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2F" w:rsidRPr="0088090E" w:rsidRDefault="00734E2F">
      <w:pPr>
        <w:rPr>
          <w:rFonts w:ascii="Arial" w:hAnsi="Arial" w:cs="Arial"/>
          <w:sz w:val="20"/>
          <w:szCs w:val="20"/>
        </w:rPr>
      </w:pPr>
      <w:r w:rsidRPr="00D619D1">
        <w:rPr>
          <w:rFonts w:ascii="Arial" w:hAnsi="Arial" w:cs="Arial"/>
          <w:b/>
          <w:sz w:val="20"/>
          <w:szCs w:val="20"/>
        </w:rPr>
        <w:t>Term</w:t>
      </w:r>
      <w:r w:rsidRPr="0088090E">
        <w:rPr>
          <w:rFonts w:ascii="Arial" w:hAnsi="Arial" w:cs="Arial"/>
          <w:sz w:val="20"/>
          <w:szCs w:val="20"/>
        </w:rPr>
        <w:t xml:space="preserve">: </w:t>
      </w:r>
      <w:r w:rsidRPr="0088090E">
        <w:rPr>
          <w:rFonts w:ascii="Arial" w:hAnsi="Arial" w:cs="Arial"/>
          <w:sz w:val="20"/>
          <w:szCs w:val="20"/>
        </w:rPr>
        <w:tab/>
      </w:r>
      <w:r w:rsidRPr="00D619D1">
        <w:rPr>
          <w:rFonts w:ascii="Arial" w:hAnsi="Arial" w:cs="Arial"/>
          <w:b/>
          <w:sz w:val="20"/>
          <w:szCs w:val="20"/>
        </w:rPr>
        <w:t>Fall 201</w:t>
      </w:r>
      <w:r>
        <w:rPr>
          <w:rFonts w:ascii="Arial" w:hAnsi="Arial" w:cs="Arial"/>
          <w:b/>
          <w:sz w:val="20"/>
          <w:szCs w:val="20"/>
        </w:rPr>
        <w:t xml:space="preserve">2 </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
        <w:gridCol w:w="720"/>
        <w:gridCol w:w="540"/>
        <w:gridCol w:w="270"/>
        <w:gridCol w:w="540"/>
        <w:gridCol w:w="432"/>
        <w:gridCol w:w="648"/>
        <w:gridCol w:w="180"/>
        <w:gridCol w:w="42"/>
        <w:gridCol w:w="228"/>
        <w:gridCol w:w="450"/>
        <w:gridCol w:w="720"/>
        <w:gridCol w:w="342"/>
        <w:gridCol w:w="18"/>
        <w:gridCol w:w="1722"/>
        <w:gridCol w:w="168"/>
        <w:gridCol w:w="1260"/>
        <w:gridCol w:w="1188"/>
        <w:gridCol w:w="864"/>
      </w:tblGrid>
      <w:tr w:rsidR="00734E2F" w:rsidRPr="0088090E" w:rsidTr="00A650A0">
        <w:trPr>
          <w:trHeight w:val="306"/>
        </w:trPr>
        <w:tc>
          <w:tcPr>
            <w:tcW w:w="10440" w:type="dxa"/>
            <w:gridSpan w:val="19"/>
            <w:tcBorders>
              <w:top w:val="nil"/>
              <w:left w:val="nil"/>
              <w:bottom w:val="nil"/>
              <w:right w:val="nil"/>
            </w:tcBorders>
          </w:tcPr>
          <w:p w:rsidR="00734E2F" w:rsidRPr="0088090E" w:rsidRDefault="00734E2F" w:rsidP="00FE66D9">
            <w:pPr>
              <w:rPr>
                <w:rFonts w:ascii="Arial" w:hAnsi="Arial" w:cs="Arial"/>
                <w:b/>
                <w:bCs/>
                <w:sz w:val="20"/>
                <w:szCs w:val="20"/>
              </w:rPr>
            </w:pPr>
            <w:r w:rsidRPr="0088090E">
              <w:rPr>
                <w:rFonts w:ascii="Arial" w:hAnsi="Arial" w:cs="Arial"/>
                <w:b/>
                <w:bCs/>
                <w:sz w:val="20"/>
                <w:szCs w:val="20"/>
              </w:rPr>
              <w:t xml:space="preserve">Course Title:  </w:t>
            </w:r>
            <w:r>
              <w:rPr>
                <w:rFonts w:ascii="Arial" w:hAnsi="Arial" w:cs="Arial"/>
                <w:b/>
                <w:bCs/>
                <w:sz w:val="20"/>
                <w:szCs w:val="20"/>
              </w:rPr>
              <w:t>Global Issues</w:t>
            </w:r>
          </w:p>
        </w:tc>
      </w:tr>
      <w:tr w:rsidR="00734E2F" w:rsidRPr="0088090E" w:rsidTr="00A650A0">
        <w:tc>
          <w:tcPr>
            <w:tcW w:w="1638" w:type="dxa"/>
            <w:gridSpan w:val="4"/>
            <w:tcBorders>
              <w:top w:val="nil"/>
              <w:left w:val="nil"/>
              <w:bottom w:val="nil"/>
              <w:right w:val="nil"/>
            </w:tcBorders>
          </w:tcPr>
          <w:p w:rsidR="00734E2F" w:rsidRPr="0088090E" w:rsidRDefault="00734E2F" w:rsidP="00964B42">
            <w:pPr>
              <w:rPr>
                <w:rFonts w:ascii="Arial" w:hAnsi="Arial" w:cs="Arial"/>
                <w:b/>
                <w:bCs/>
                <w:sz w:val="20"/>
                <w:szCs w:val="20"/>
              </w:rPr>
            </w:pPr>
            <w:r w:rsidRPr="0088090E">
              <w:rPr>
                <w:rFonts w:ascii="Arial" w:hAnsi="Arial" w:cs="Arial"/>
                <w:b/>
                <w:bCs/>
                <w:sz w:val="20"/>
                <w:szCs w:val="20"/>
              </w:rPr>
              <w:t>Course Prefix:</w:t>
            </w:r>
          </w:p>
        </w:tc>
        <w:tc>
          <w:tcPr>
            <w:tcW w:w="1842" w:type="dxa"/>
            <w:gridSpan w:val="5"/>
            <w:tcBorders>
              <w:top w:val="nil"/>
              <w:left w:val="nil"/>
              <w:bottom w:val="nil"/>
              <w:right w:val="nil"/>
            </w:tcBorders>
          </w:tcPr>
          <w:p w:rsidR="00734E2F" w:rsidRPr="0088090E" w:rsidRDefault="00734E2F" w:rsidP="00964B42">
            <w:pPr>
              <w:rPr>
                <w:rFonts w:ascii="Arial" w:hAnsi="Arial" w:cs="Arial"/>
                <w:b/>
                <w:bCs/>
                <w:sz w:val="20"/>
                <w:szCs w:val="20"/>
              </w:rPr>
            </w:pPr>
            <w:r w:rsidRPr="0088090E">
              <w:rPr>
                <w:rFonts w:ascii="Arial" w:hAnsi="Arial" w:cs="Arial"/>
                <w:b/>
                <w:bCs/>
                <w:sz w:val="20"/>
                <w:szCs w:val="20"/>
              </w:rPr>
              <w:t>POSC</w:t>
            </w:r>
          </w:p>
        </w:tc>
        <w:tc>
          <w:tcPr>
            <w:tcW w:w="1398" w:type="dxa"/>
            <w:gridSpan w:val="3"/>
            <w:tcBorders>
              <w:top w:val="nil"/>
              <w:left w:val="nil"/>
              <w:bottom w:val="nil"/>
              <w:right w:val="nil"/>
            </w:tcBorders>
          </w:tcPr>
          <w:p w:rsidR="00734E2F" w:rsidRPr="0088090E" w:rsidRDefault="00734E2F" w:rsidP="00964B42">
            <w:pPr>
              <w:rPr>
                <w:rFonts w:ascii="Arial" w:hAnsi="Arial" w:cs="Arial"/>
                <w:b/>
                <w:bCs/>
                <w:sz w:val="20"/>
                <w:szCs w:val="20"/>
              </w:rPr>
            </w:pPr>
            <w:r w:rsidRPr="0088090E">
              <w:rPr>
                <w:rFonts w:ascii="Arial" w:hAnsi="Arial" w:cs="Arial"/>
                <w:b/>
                <w:bCs/>
                <w:sz w:val="20"/>
                <w:szCs w:val="20"/>
              </w:rPr>
              <w:t>Course No.:</w:t>
            </w:r>
          </w:p>
        </w:tc>
        <w:tc>
          <w:tcPr>
            <w:tcW w:w="2082" w:type="dxa"/>
            <w:gridSpan w:val="3"/>
            <w:tcBorders>
              <w:top w:val="nil"/>
              <w:left w:val="nil"/>
              <w:bottom w:val="nil"/>
              <w:right w:val="nil"/>
            </w:tcBorders>
          </w:tcPr>
          <w:p w:rsidR="00734E2F" w:rsidRPr="0088090E" w:rsidRDefault="00734E2F" w:rsidP="00964B42">
            <w:pPr>
              <w:rPr>
                <w:rFonts w:ascii="Arial" w:hAnsi="Arial" w:cs="Arial"/>
                <w:b/>
                <w:bCs/>
                <w:sz w:val="20"/>
                <w:szCs w:val="20"/>
              </w:rPr>
            </w:pPr>
            <w:r>
              <w:rPr>
                <w:rFonts w:ascii="Arial" w:hAnsi="Arial" w:cs="Arial"/>
                <w:b/>
                <w:bCs/>
                <w:sz w:val="20"/>
                <w:szCs w:val="20"/>
              </w:rPr>
              <w:t>2503</w:t>
            </w:r>
          </w:p>
        </w:tc>
        <w:tc>
          <w:tcPr>
            <w:tcW w:w="1428" w:type="dxa"/>
            <w:gridSpan w:val="2"/>
            <w:tcBorders>
              <w:top w:val="nil"/>
              <w:left w:val="nil"/>
              <w:bottom w:val="nil"/>
              <w:right w:val="nil"/>
            </w:tcBorders>
          </w:tcPr>
          <w:p w:rsidR="00734E2F" w:rsidRPr="0088090E" w:rsidRDefault="00734E2F" w:rsidP="00964B42">
            <w:pPr>
              <w:rPr>
                <w:rFonts w:ascii="Arial" w:hAnsi="Arial" w:cs="Arial"/>
                <w:b/>
                <w:bCs/>
                <w:sz w:val="20"/>
                <w:szCs w:val="20"/>
              </w:rPr>
            </w:pPr>
            <w:r w:rsidRPr="0088090E">
              <w:rPr>
                <w:rFonts w:ascii="Arial" w:hAnsi="Arial" w:cs="Arial"/>
                <w:b/>
                <w:bCs/>
                <w:sz w:val="20"/>
                <w:szCs w:val="20"/>
              </w:rPr>
              <w:t>Section No.:</w:t>
            </w:r>
          </w:p>
        </w:tc>
        <w:tc>
          <w:tcPr>
            <w:tcW w:w="2052" w:type="dxa"/>
            <w:gridSpan w:val="2"/>
            <w:tcBorders>
              <w:top w:val="nil"/>
              <w:left w:val="nil"/>
              <w:bottom w:val="nil"/>
              <w:right w:val="nil"/>
            </w:tcBorders>
          </w:tcPr>
          <w:p w:rsidR="00734E2F" w:rsidRPr="0088090E" w:rsidRDefault="00734E2F" w:rsidP="00964B42">
            <w:pPr>
              <w:rPr>
                <w:rFonts w:ascii="Arial" w:hAnsi="Arial" w:cs="Arial"/>
                <w:b/>
                <w:bCs/>
                <w:sz w:val="20"/>
                <w:szCs w:val="20"/>
              </w:rPr>
            </w:pPr>
            <w:r>
              <w:rPr>
                <w:rFonts w:ascii="Arial" w:hAnsi="Arial" w:cs="Arial"/>
                <w:b/>
                <w:bCs/>
                <w:sz w:val="20"/>
                <w:szCs w:val="20"/>
              </w:rPr>
              <w:t xml:space="preserve">P01 </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jc w:val="center"/>
              <w:rPr>
                <w:rFonts w:ascii="Arial" w:hAnsi="Arial" w:cs="Arial"/>
                <w:b/>
                <w:bCs/>
                <w:sz w:val="20"/>
                <w:szCs w:val="20"/>
              </w:rPr>
            </w:pPr>
          </w:p>
        </w:tc>
      </w:tr>
      <w:tr w:rsidR="00734E2F" w:rsidRPr="0088090E" w:rsidTr="00A650A0">
        <w:tc>
          <w:tcPr>
            <w:tcW w:w="2178" w:type="dxa"/>
            <w:gridSpan w:val="5"/>
            <w:tcBorders>
              <w:top w:val="nil"/>
              <w:left w:val="nil"/>
              <w:bottom w:val="nil"/>
            </w:tcBorders>
          </w:tcPr>
          <w:p w:rsidR="00734E2F" w:rsidRPr="0088090E" w:rsidRDefault="00734E2F" w:rsidP="007965DA">
            <w:pPr>
              <w:jc w:val="right"/>
              <w:rPr>
                <w:rFonts w:ascii="Arial" w:hAnsi="Arial" w:cs="Arial"/>
                <w:b/>
                <w:bCs/>
                <w:sz w:val="20"/>
                <w:szCs w:val="20"/>
              </w:rPr>
            </w:pPr>
            <w:r w:rsidRPr="0088090E">
              <w:rPr>
                <w:rFonts w:ascii="Arial" w:hAnsi="Arial" w:cs="Arial"/>
                <w:b/>
                <w:bCs/>
                <w:sz w:val="20"/>
                <w:szCs w:val="20"/>
              </w:rPr>
              <w:t>Department of</w:t>
            </w:r>
          </w:p>
        </w:tc>
        <w:tc>
          <w:tcPr>
            <w:tcW w:w="3042" w:type="dxa"/>
            <w:gridSpan w:val="8"/>
            <w:tcBorders>
              <w:top w:val="nil"/>
              <w:bottom w:val="nil"/>
            </w:tcBorders>
          </w:tcPr>
          <w:p w:rsidR="00734E2F" w:rsidRPr="0088090E" w:rsidRDefault="00734E2F" w:rsidP="00516653">
            <w:pPr>
              <w:rPr>
                <w:rFonts w:ascii="Arial" w:hAnsi="Arial" w:cs="Arial"/>
                <w:b/>
                <w:bCs/>
                <w:sz w:val="20"/>
                <w:szCs w:val="20"/>
              </w:rPr>
            </w:pPr>
            <w:r w:rsidRPr="0088090E">
              <w:rPr>
                <w:rFonts w:ascii="Arial" w:hAnsi="Arial" w:cs="Arial"/>
                <w:b/>
                <w:bCs/>
                <w:sz w:val="20"/>
                <w:szCs w:val="20"/>
              </w:rPr>
              <w:t>Division of Social Work, Behavioral and Political Sciences</w:t>
            </w:r>
          </w:p>
        </w:tc>
        <w:tc>
          <w:tcPr>
            <w:tcW w:w="1908" w:type="dxa"/>
            <w:gridSpan w:val="3"/>
            <w:tcBorders>
              <w:top w:val="nil"/>
              <w:bottom w:val="nil"/>
            </w:tcBorders>
          </w:tcPr>
          <w:p w:rsidR="00734E2F" w:rsidRPr="0088090E" w:rsidRDefault="00734E2F" w:rsidP="007965DA">
            <w:pPr>
              <w:jc w:val="right"/>
              <w:rPr>
                <w:rFonts w:ascii="Arial" w:hAnsi="Arial" w:cs="Arial"/>
                <w:b/>
                <w:bCs/>
                <w:sz w:val="20"/>
                <w:szCs w:val="20"/>
              </w:rPr>
            </w:pPr>
            <w:r w:rsidRPr="0088090E">
              <w:rPr>
                <w:rFonts w:ascii="Arial" w:hAnsi="Arial" w:cs="Arial"/>
                <w:b/>
                <w:bCs/>
                <w:sz w:val="20"/>
                <w:szCs w:val="20"/>
              </w:rPr>
              <w:t>College of</w:t>
            </w:r>
          </w:p>
        </w:tc>
        <w:tc>
          <w:tcPr>
            <w:tcW w:w="3312" w:type="dxa"/>
            <w:gridSpan w:val="3"/>
            <w:tcBorders>
              <w:top w:val="nil"/>
              <w:bottom w:val="nil"/>
              <w:right w:val="nil"/>
            </w:tcBorders>
          </w:tcPr>
          <w:p w:rsidR="00734E2F" w:rsidRPr="0088090E" w:rsidRDefault="00734E2F" w:rsidP="00516653">
            <w:pPr>
              <w:rPr>
                <w:rFonts w:ascii="Arial" w:hAnsi="Arial" w:cs="Arial"/>
                <w:b/>
                <w:bCs/>
                <w:sz w:val="20"/>
                <w:szCs w:val="20"/>
              </w:rPr>
            </w:pPr>
            <w:r w:rsidRPr="0088090E">
              <w:rPr>
                <w:rFonts w:ascii="Arial" w:hAnsi="Arial" w:cs="Arial"/>
                <w:b/>
                <w:bCs/>
                <w:sz w:val="20"/>
                <w:szCs w:val="20"/>
              </w:rPr>
              <w:t>Brailsford College of Arts and Sciences</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jc w:val="center"/>
              <w:rPr>
                <w:rFonts w:ascii="Arial" w:hAnsi="Arial" w:cs="Arial"/>
                <w:b/>
                <w:bCs/>
                <w:sz w:val="20"/>
                <w:szCs w:val="20"/>
              </w:rPr>
            </w:pPr>
          </w:p>
        </w:tc>
      </w:tr>
      <w:tr w:rsidR="00734E2F" w:rsidRPr="0088090E" w:rsidTr="00A650A0">
        <w:tc>
          <w:tcPr>
            <w:tcW w:w="2610" w:type="dxa"/>
            <w:gridSpan w:val="6"/>
            <w:tcBorders>
              <w:top w:val="nil"/>
              <w:left w:val="nil"/>
              <w:bottom w:val="nil"/>
            </w:tcBorders>
          </w:tcPr>
          <w:p w:rsidR="00734E2F" w:rsidRPr="0088090E" w:rsidRDefault="00734E2F" w:rsidP="007965DA">
            <w:pPr>
              <w:rPr>
                <w:rFonts w:ascii="Arial" w:hAnsi="Arial" w:cs="Arial"/>
                <w:i/>
                <w:sz w:val="20"/>
                <w:szCs w:val="20"/>
              </w:rPr>
            </w:pPr>
            <w:r w:rsidRPr="0088090E">
              <w:rPr>
                <w:rFonts w:ascii="Arial" w:hAnsi="Arial" w:cs="Arial"/>
                <w:b/>
                <w:bCs/>
                <w:sz w:val="20"/>
                <w:szCs w:val="20"/>
              </w:rPr>
              <w:t>Instructor Name:</w:t>
            </w:r>
            <w:r w:rsidRPr="0088090E">
              <w:rPr>
                <w:rFonts w:ascii="Arial" w:hAnsi="Arial" w:cs="Arial"/>
                <w:sz w:val="20"/>
                <w:szCs w:val="20"/>
              </w:rPr>
              <w:t xml:space="preserve"> </w:t>
            </w:r>
            <w:r w:rsidRPr="0088090E">
              <w:rPr>
                <w:rFonts w:ascii="Arial" w:hAnsi="Arial" w:cs="Arial"/>
                <w:sz w:val="20"/>
                <w:szCs w:val="20"/>
              </w:rPr>
              <w:tab/>
            </w:r>
          </w:p>
        </w:tc>
        <w:tc>
          <w:tcPr>
            <w:tcW w:w="7830" w:type="dxa"/>
            <w:gridSpan w:val="13"/>
            <w:tcBorders>
              <w:top w:val="nil"/>
              <w:bottom w:val="nil"/>
              <w:right w:val="nil"/>
            </w:tcBorders>
          </w:tcPr>
          <w:p w:rsidR="00734E2F" w:rsidRPr="00BC67E6" w:rsidRDefault="00734E2F" w:rsidP="00EA6D91">
            <w:pPr>
              <w:rPr>
                <w:rFonts w:ascii="Arial" w:hAnsi="Arial" w:cs="Arial"/>
                <w:bCs/>
                <w:sz w:val="20"/>
                <w:szCs w:val="20"/>
              </w:rPr>
            </w:pPr>
            <w:r w:rsidRPr="00BC67E6">
              <w:rPr>
                <w:rFonts w:ascii="Arial" w:hAnsi="Arial" w:cs="Arial"/>
                <w:bCs/>
                <w:sz w:val="20"/>
                <w:szCs w:val="20"/>
              </w:rPr>
              <w:t>Michael J. Nojeim, Ph.D.</w:t>
            </w:r>
          </w:p>
        </w:tc>
      </w:tr>
      <w:tr w:rsidR="00734E2F" w:rsidRPr="0088090E" w:rsidTr="00A650A0">
        <w:tc>
          <w:tcPr>
            <w:tcW w:w="2610" w:type="dxa"/>
            <w:gridSpan w:val="6"/>
            <w:tcBorders>
              <w:top w:val="nil"/>
              <w:left w:val="nil"/>
              <w:bottom w:val="nil"/>
            </w:tcBorders>
          </w:tcPr>
          <w:p w:rsidR="00734E2F" w:rsidRPr="0088090E" w:rsidRDefault="00734E2F" w:rsidP="007965DA">
            <w:pPr>
              <w:rPr>
                <w:rFonts w:ascii="Arial" w:hAnsi="Arial" w:cs="Arial"/>
                <w:sz w:val="20"/>
                <w:szCs w:val="20"/>
              </w:rPr>
            </w:pPr>
            <w:r w:rsidRPr="0088090E">
              <w:rPr>
                <w:rFonts w:ascii="Arial" w:hAnsi="Arial" w:cs="Arial"/>
                <w:b/>
                <w:bCs/>
                <w:sz w:val="20"/>
                <w:szCs w:val="20"/>
              </w:rPr>
              <w:t>Office Location:</w:t>
            </w:r>
            <w:r w:rsidRPr="0088090E">
              <w:rPr>
                <w:rFonts w:ascii="Arial" w:hAnsi="Arial" w:cs="Arial"/>
                <w:sz w:val="20"/>
                <w:szCs w:val="20"/>
              </w:rPr>
              <w:t xml:space="preserve"> </w:t>
            </w:r>
            <w:r w:rsidRPr="0088090E">
              <w:rPr>
                <w:rFonts w:ascii="Arial" w:hAnsi="Arial" w:cs="Arial"/>
                <w:sz w:val="20"/>
                <w:szCs w:val="20"/>
              </w:rPr>
              <w:tab/>
            </w:r>
          </w:p>
        </w:tc>
        <w:tc>
          <w:tcPr>
            <w:tcW w:w="7830" w:type="dxa"/>
            <w:gridSpan w:val="13"/>
            <w:tcBorders>
              <w:top w:val="nil"/>
              <w:bottom w:val="nil"/>
              <w:right w:val="nil"/>
            </w:tcBorders>
          </w:tcPr>
          <w:p w:rsidR="00734E2F" w:rsidRPr="00BC67E6" w:rsidRDefault="00734E2F" w:rsidP="007965DA">
            <w:pPr>
              <w:rPr>
                <w:rFonts w:ascii="Arial" w:hAnsi="Arial" w:cs="Arial"/>
                <w:bCs/>
                <w:sz w:val="20"/>
                <w:szCs w:val="20"/>
              </w:rPr>
            </w:pPr>
            <w:r w:rsidRPr="00BC67E6">
              <w:rPr>
                <w:rFonts w:ascii="Arial" w:hAnsi="Arial" w:cs="Arial"/>
                <w:bCs/>
                <w:sz w:val="20"/>
                <w:szCs w:val="20"/>
              </w:rPr>
              <w:t>Woolfolk 303</w:t>
            </w:r>
          </w:p>
        </w:tc>
      </w:tr>
      <w:tr w:rsidR="00734E2F" w:rsidRPr="0088090E" w:rsidTr="00A650A0">
        <w:tc>
          <w:tcPr>
            <w:tcW w:w="2610" w:type="dxa"/>
            <w:gridSpan w:val="6"/>
            <w:tcBorders>
              <w:top w:val="nil"/>
              <w:left w:val="nil"/>
              <w:bottom w:val="nil"/>
            </w:tcBorders>
          </w:tcPr>
          <w:p w:rsidR="00734E2F" w:rsidRPr="0088090E" w:rsidRDefault="00734E2F" w:rsidP="007965DA">
            <w:pPr>
              <w:rPr>
                <w:rFonts w:ascii="Arial" w:hAnsi="Arial" w:cs="Arial"/>
                <w:sz w:val="20"/>
                <w:szCs w:val="20"/>
              </w:rPr>
            </w:pPr>
            <w:r w:rsidRPr="0088090E">
              <w:rPr>
                <w:rFonts w:ascii="Arial" w:hAnsi="Arial" w:cs="Arial"/>
                <w:b/>
                <w:bCs/>
                <w:sz w:val="20"/>
                <w:szCs w:val="20"/>
              </w:rPr>
              <w:t>Office Phone:</w:t>
            </w:r>
            <w:r w:rsidRPr="0088090E">
              <w:rPr>
                <w:rFonts w:ascii="Arial" w:hAnsi="Arial" w:cs="Arial"/>
                <w:b/>
                <w:bCs/>
                <w:sz w:val="20"/>
                <w:szCs w:val="20"/>
              </w:rPr>
              <w:tab/>
            </w:r>
            <w:r w:rsidRPr="0088090E">
              <w:rPr>
                <w:rFonts w:ascii="Arial" w:hAnsi="Arial" w:cs="Arial"/>
                <w:b/>
                <w:bCs/>
                <w:sz w:val="20"/>
                <w:szCs w:val="20"/>
              </w:rPr>
              <w:tab/>
            </w:r>
          </w:p>
        </w:tc>
        <w:tc>
          <w:tcPr>
            <w:tcW w:w="7830" w:type="dxa"/>
            <w:gridSpan w:val="13"/>
            <w:tcBorders>
              <w:top w:val="nil"/>
              <w:bottom w:val="nil"/>
              <w:right w:val="nil"/>
            </w:tcBorders>
          </w:tcPr>
          <w:p w:rsidR="00734E2F" w:rsidRPr="00BC67E6" w:rsidRDefault="00734E2F" w:rsidP="007965DA">
            <w:pPr>
              <w:rPr>
                <w:rFonts w:ascii="Arial" w:hAnsi="Arial" w:cs="Arial"/>
                <w:bCs/>
                <w:sz w:val="20"/>
                <w:szCs w:val="20"/>
              </w:rPr>
            </w:pPr>
            <w:r w:rsidRPr="00BC67E6">
              <w:rPr>
                <w:rFonts w:ascii="Arial" w:hAnsi="Arial" w:cs="Arial"/>
                <w:bCs/>
                <w:sz w:val="20"/>
                <w:szCs w:val="20"/>
              </w:rPr>
              <w:t>936-261-3213</w:t>
            </w:r>
          </w:p>
        </w:tc>
      </w:tr>
      <w:tr w:rsidR="00734E2F" w:rsidRPr="0088090E" w:rsidTr="00A650A0">
        <w:tc>
          <w:tcPr>
            <w:tcW w:w="2610" w:type="dxa"/>
            <w:gridSpan w:val="6"/>
            <w:tcBorders>
              <w:top w:val="nil"/>
              <w:left w:val="nil"/>
              <w:bottom w:val="nil"/>
            </w:tcBorders>
          </w:tcPr>
          <w:p w:rsidR="00734E2F" w:rsidRPr="0088090E" w:rsidRDefault="00734E2F" w:rsidP="007965DA">
            <w:pPr>
              <w:rPr>
                <w:rFonts w:ascii="Arial" w:hAnsi="Arial" w:cs="Arial"/>
                <w:sz w:val="20"/>
                <w:szCs w:val="20"/>
              </w:rPr>
            </w:pPr>
            <w:r w:rsidRPr="0088090E">
              <w:rPr>
                <w:rFonts w:ascii="Arial" w:hAnsi="Arial" w:cs="Arial"/>
                <w:b/>
                <w:bCs/>
                <w:sz w:val="20"/>
                <w:szCs w:val="20"/>
              </w:rPr>
              <w:t>Fax:</w:t>
            </w:r>
            <w:r w:rsidRPr="0088090E">
              <w:rPr>
                <w:rFonts w:ascii="Arial" w:hAnsi="Arial" w:cs="Arial"/>
                <w:sz w:val="20"/>
                <w:szCs w:val="20"/>
              </w:rPr>
              <w:t xml:space="preserve">  </w:t>
            </w:r>
            <w:r w:rsidRPr="0088090E">
              <w:rPr>
                <w:rFonts w:ascii="Arial" w:hAnsi="Arial" w:cs="Arial"/>
                <w:sz w:val="20"/>
                <w:szCs w:val="20"/>
              </w:rPr>
              <w:tab/>
            </w:r>
            <w:r w:rsidRPr="0088090E">
              <w:rPr>
                <w:rFonts w:ascii="Arial" w:hAnsi="Arial" w:cs="Arial"/>
                <w:sz w:val="20"/>
                <w:szCs w:val="20"/>
              </w:rPr>
              <w:tab/>
            </w:r>
            <w:r w:rsidRPr="0088090E">
              <w:rPr>
                <w:rFonts w:ascii="Arial" w:hAnsi="Arial" w:cs="Arial"/>
                <w:sz w:val="20"/>
                <w:szCs w:val="20"/>
              </w:rPr>
              <w:tab/>
            </w:r>
          </w:p>
        </w:tc>
        <w:tc>
          <w:tcPr>
            <w:tcW w:w="7830" w:type="dxa"/>
            <w:gridSpan w:val="13"/>
            <w:tcBorders>
              <w:top w:val="nil"/>
              <w:bottom w:val="nil"/>
              <w:right w:val="nil"/>
            </w:tcBorders>
          </w:tcPr>
          <w:p w:rsidR="00734E2F" w:rsidRPr="00615B62" w:rsidRDefault="00734E2F" w:rsidP="007965DA">
            <w:pPr>
              <w:rPr>
                <w:rFonts w:ascii="Arial" w:hAnsi="Arial" w:cs="Arial"/>
                <w:bCs/>
                <w:sz w:val="20"/>
                <w:szCs w:val="20"/>
              </w:rPr>
            </w:pPr>
            <w:r w:rsidRPr="00615B62">
              <w:rPr>
                <w:rFonts w:ascii="Arial" w:hAnsi="Arial" w:cs="Arial"/>
                <w:sz w:val="20"/>
                <w:szCs w:val="20"/>
              </w:rPr>
              <w:t>936-261-3229</w:t>
            </w:r>
          </w:p>
        </w:tc>
      </w:tr>
      <w:tr w:rsidR="00734E2F" w:rsidRPr="0088090E" w:rsidTr="00A650A0">
        <w:tc>
          <w:tcPr>
            <w:tcW w:w="2610" w:type="dxa"/>
            <w:gridSpan w:val="6"/>
            <w:tcBorders>
              <w:top w:val="nil"/>
              <w:left w:val="nil"/>
              <w:bottom w:val="nil"/>
            </w:tcBorders>
          </w:tcPr>
          <w:p w:rsidR="00734E2F" w:rsidRPr="0088090E" w:rsidRDefault="00734E2F" w:rsidP="007965DA">
            <w:pPr>
              <w:rPr>
                <w:rFonts w:ascii="Arial" w:hAnsi="Arial" w:cs="Arial"/>
                <w:sz w:val="20"/>
                <w:szCs w:val="20"/>
              </w:rPr>
            </w:pPr>
            <w:r w:rsidRPr="0088090E">
              <w:rPr>
                <w:rFonts w:ascii="Arial" w:hAnsi="Arial" w:cs="Arial"/>
                <w:b/>
                <w:bCs/>
                <w:sz w:val="20"/>
                <w:szCs w:val="20"/>
              </w:rPr>
              <w:t>Email Address:</w:t>
            </w:r>
            <w:r w:rsidRPr="0088090E">
              <w:rPr>
                <w:rFonts w:ascii="Arial" w:hAnsi="Arial" w:cs="Arial"/>
                <w:b/>
                <w:bCs/>
                <w:sz w:val="20"/>
                <w:szCs w:val="20"/>
              </w:rPr>
              <w:tab/>
            </w:r>
          </w:p>
        </w:tc>
        <w:tc>
          <w:tcPr>
            <w:tcW w:w="7830" w:type="dxa"/>
            <w:gridSpan w:val="13"/>
            <w:tcBorders>
              <w:top w:val="nil"/>
              <w:bottom w:val="nil"/>
              <w:right w:val="nil"/>
            </w:tcBorders>
          </w:tcPr>
          <w:p w:rsidR="00734E2F" w:rsidRPr="00BC67E6" w:rsidRDefault="00734E2F" w:rsidP="00DE64F2">
            <w:pPr>
              <w:rPr>
                <w:rFonts w:ascii="Arial" w:hAnsi="Arial" w:cs="Arial"/>
                <w:bCs/>
                <w:sz w:val="20"/>
                <w:szCs w:val="20"/>
              </w:rPr>
            </w:pPr>
            <w:r w:rsidRPr="00BC67E6">
              <w:rPr>
                <w:rFonts w:ascii="Arial" w:hAnsi="Arial" w:cs="Arial"/>
                <w:bCs/>
                <w:sz w:val="20"/>
                <w:szCs w:val="20"/>
              </w:rPr>
              <w:t>mjnojeim@pvamu.edu</w:t>
            </w:r>
          </w:p>
        </w:tc>
      </w:tr>
      <w:tr w:rsidR="00734E2F" w:rsidRPr="0088090E" w:rsidTr="00A650A0">
        <w:tc>
          <w:tcPr>
            <w:tcW w:w="4158" w:type="dxa"/>
            <w:gridSpan w:val="11"/>
            <w:tcBorders>
              <w:top w:val="nil"/>
              <w:left w:val="nil"/>
              <w:bottom w:val="nil"/>
            </w:tcBorders>
          </w:tcPr>
          <w:p w:rsidR="00734E2F" w:rsidRPr="0088090E" w:rsidRDefault="00734E2F" w:rsidP="007965DA">
            <w:pPr>
              <w:tabs>
                <w:tab w:val="left" w:pos="3060"/>
                <w:tab w:val="left" w:pos="3420"/>
                <w:tab w:val="left" w:pos="4050"/>
              </w:tabs>
              <w:rPr>
                <w:rFonts w:ascii="Arial" w:hAnsi="Arial" w:cs="Arial"/>
                <w:bCs/>
                <w:sz w:val="20"/>
                <w:szCs w:val="20"/>
              </w:rPr>
            </w:pPr>
            <w:r w:rsidRPr="0088090E">
              <w:rPr>
                <w:rFonts w:ascii="Arial" w:hAnsi="Arial" w:cs="Arial"/>
                <w:b/>
                <w:bCs/>
                <w:sz w:val="20"/>
                <w:szCs w:val="20"/>
              </w:rPr>
              <w:t>U.S. Postal Service Address:</w:t>
            </w:r>
          </w:p>
        </w:tc>
        <w:tc>
          <w:tcPr>
            <w:tcW w:w="6282" w:type="dxa"/>
            <w:gridSpan w:val="8"/>
            <w:tcBorders>
              <w:top w:val="nil"/>
              <w:bottom w:val="nil"/>
              <w:right w:val="nil"/>
            </w:tcBorders>
          </w:tcPr>
          <w:p w:rsidR="00734E2F" w:rsidRPr="0088090E" w:rsidRDefault="00734E2F" w:rsidP="007965DA">
            <w:pPr>
              <w:tabs>
                <w:tab w:val="left" w:pos="3060"/>
                <w:tab w:val="left" w:pos="3420"/>
                <w:tab w:val="left" w:pos="4050"/>
              </w:tabs>
              <w:rPr>
                <w:rFonts w:ascii="Arial" w:hAnsi="Arial" w:cs="Arial"/>
                <w:bCs/>
                <w:sz w:val="20"/>
                <w:szCs w:val="20"/>
              </w:rPr>
            </w:pPr>
            <w:r w:rsidRPr="0088090E">
              <w:rPr>
                <w:rFonts w:ascii="Arial" w:hAnsi="Arial" w:cs="Arial"/>
                <w:bCs/>
                <w:sz w:val="20"/>
                <w:szCs w:val="20"/>
              </w:rPr>
              <w:t>Prairie View A&amp;M University</w:t>
            </w:r>
            <w:r w:rsidRPr="0088090E">
              <w:rPr>
                <w:rFonts w:ascii="Arial" w:hAnsi="Arial" w:cs="Arial"/>
                <w:bCs/>
                <w:sz w:val="20"/>
                <w:szCs w:val="20"/>
              </w:rPr>
              <w:tab/>
            </w:r>
            <w:r w:rsidRPr="0088090E">
              <w:rPr>
                <w:rFonts w:ascii="Arial" w:hAnsi="Arial" w:cs="Arial"/>
                <w:bCs/>
                <w:sz w:val="20"/>
                <w:szCs w:val="20"/>
              </w:rPr>
              <w:tab/>
            </w:r>
            <w:r w:rsidRPr="0088090E">
              <w:rPr>
                <w:rFonts w:ascii="Arial" w:hAnsi="Arial" w:cs="Arial"/>
                <w:bCs/>
                <w:sz w:val="20"/>
                <w:szCs w:val="20"/>
              </w:rPr>
              <w:tab/>
            </w:r>
          </w:p>
        </w:tc>
      </w:tr>
      <w:tr w:rsidR="00734E2F" w:rsidRPr="0088090E" w:rsidTr="00A650A0">
        <w:tc>
          <w:tcPr>
            <w:tcW w:w="4158" w:type="dxa"/>
            <w:gridSpan w:val="11"/>
            <w:tcBorders>
              <w:top w:val="nil"/>
              <w:left w:val="nil"/>
              <w:bottom w:val="nil"/>
            </w:tcBorders>
          </w:tcPr>
          <w:p w:rsidR="00734E2F" w:rsidRPr="0088090E" w:rsidRDefault="00734E2F"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734E2F" w:rsidRPr="0088090E" w:rsidRDefault="00734E2F" w:rsidP="007965DA">
            <w:pPr>
              <w:tabs>
                <w:tab w:val="left" w:pos="3060"/>
                <w:tab w:val="left" w:pos="3420"/>
                <w:tab w:val="left" w:pos="4050"/>
              </w:tabs>
              <w:rPr>
                <w:rFonts w:ascii="Arial" w:hAnsi="Arial" w:cs="Arial"/>
                <w:bCs/>
                <w:sz w:val="20"/>
                <w:szCs w:val="20"/>
              </w:rPr>
            </w:pPr>
            <w:r w:rsidRPr="0088090E">
              <w:rPr>
                <w:rFonts w:ascii="Arial" w:hAnsi="Arial" w:cs="Arial"/>
                <w:bCs/>
                <w:sz w:val="20"/>
                <w:szCs w:val="20"/>
              </w:rPr>
              <w:t>P.O. Box</w:t>
            </w:r>
          </w:p>
        </w:tc>
        <w:tc>
          <w:tcPr>
            <w:tcW w:w="5202" w:type="dxa"/>
            <w:gridSpan w:val="5"/>
            <w:tcBorders>
              <w:top w:val="nil"/>
              <w:bottom w:val="nil"/>
              <w:right w:val="nil"/>
            </w:tcBorders>
          </w:tcPr>
          <w:p w:rsidR="00734E2F" w:rsidRPr="0088090E" w:rsidRDefault="00734E2F" w:rsidP="007965DA">
            <w:pPr>
              <w:tabs>
                <w:tab w:val="left" w:pos="3060"/>
                <w:tab w:val="left" w:pos="3420"/>
                <w:tab w:val="left" w:pos="4050"/>
              </w:tabs>
              <w:rPr>
                <w:rFonts w:ascii="Arial" w:hAnsi="Arial" w:cs="Arial"/>
                <w:bCs/>
                <w:sz w:val="20"/>
                <w:szCs w:val="20"/>
              </w:rPr>
            </w:pPr>
            <w:r w:rsidRPr="0088090E">
              <w:rPr>
                <w:rFonts w:ascii="Arial" w:hAnsi="Arial" w:cs="Arial"/>
                <w:bCs/>
                <w:sz w:val="20"/>
                <w:szCs w:val="20"/>
              </w:rPr>
              <w:t>519</w:t>
            </w:r>
          </w:p>
        </w:tc>
      </w:tr>
      <w:tr w:rsidR="00734E2F" w:rsidRPr="0088090E" w:rsidTr="00A650A0">
        <w:tc>
          <w:tcPr>
            <w:tcW w:w="4158" w:type="dxa"/>
            <w:gridSpan w:val="11"/>
            <w:tcBorders>
              <w:top w:val="nil"/>
              <w:left w:val="nil"/>
              <w:bottom w:val="nil"/>
            </w:tcBorders>
          </w:tcPr>
          <w:p w:rsidR="00734E2F" w:rsidRPr="0088090E" w:rsidRDefault="00734E2F" w:rsidP="007965DA">
            <w:pPr>
              <w:rPr>
                <w:rFonts w:ascii="Arial" w:hAnsi="Arial" w:cs="Arial"/>
                <w:b/>
                <w:bCs/>
                <w:sz w:val="20"/>
                <w:szCs w:val="20"/>
              </w:rPr>
            </w:pPr>
          </w:p>
        </w:tc>
        <w:tc>
          <w:tcPr>
            <w:tcW w:w="1080" w:type="dxa"/>
            <w:gridSpan w:val="3"/>
            <w:tcBorders>
              <w:top w:val="nil"/>
              <w:bottom w:val="nil"/>
            </w:tcBorders>
          </w:tcPr>
          <w:p w:rsidR="00734E2F" w:rsidRPr="0088090E" w:rsidRDefault="00734E2F" w:rsidP="007965DA">
            <w:pPr>
              <w:rPr>
                <w:rFonts w:ascii="Arial" w:hAnsi="Arial" w:cs="Arial"/>
                <w:b/>
                <w:bCs/>
                <w:sz w:val="20"/>
                <w:szCs w:val="20"/>
              </w:rPr>
            </w:pPr>
            <w:r w:rsidRPr="0088090E">
              <w:rPr>
                <w:rFonts w:ascii="Arial" w:hAnsi="Arial" w:cs="Arial"/>
                <w:bCs/>
                <w:sz w:val="20"/>
                <w:szCs w:val="20"/>
              </w:rPr>
              <w:t>Mail Stop</w:t>
            </w:r>
          </w:p>
        </w:tc>
        <w:tc>
          <w:tcPr>
            <w:tcW w:w="5202" w:type="dxa"/>
            <w:gridSpan w:val="5"/>
            <w:tcBorders>
              <w:top w:val="nil"/>
              <w:bottom w:val="nil"/>
              <w:right w:val="nil"/>
            </w:tcBorders>
          </w:tcPr>
          <w:p w:rsidR="00734E2F" w:rsidRPr="00BC67E6" w:rsidRDefault="00734E2F" w:rsidP="007965DA">
            <w:pPr>
              <w:rPr>
                <w:rFonts w:ascii="Arial" w:hAnsi="Arial" w:cs="Arial"/>
                <w:bCs/>
                <w:sz w:val="20"/>
                <w:szCs w:val="20"/>
              </w:rPr>
            </w:pPr>
            <w:r w:rsidRPr="00BC67E6">
              <w:rPr>
                <w:rFonts w:ascii="Arial" w:hAnsi="Arial" w:cs="Arial"/>
                <w:bCs/>
                <w:sz w:val="20"/>
                <w:szCs w:val="20"/>
              </w:rPr>
              <w:t>2203</w:t>
            </w:r>
          </w:p>
        </w:tc>
      </w:tr>
      <w:tr w:rsidR="00734E2F" w:rsidRPr="0088090E" w:rsidTr="00A650A0">
        <w:tc>
          <w:tcPr>
            <w:tcW w:w="4158" w:type="dxa"/>
            <w:gridSpan w:val="11"/>
            <w:tcBorders>
              <w:top w:val="nil"/>
              <w:left w:val="nil"/>
              <w:bottom w:val="nil"/>
            </w:tcBorders>
          </w:tcPr>
          <w:p w:rsidR="00734E2F" w:rsidRPr="0088090E" w:rsidRDefault="00734E2F" w:rsidP="007965DA">
            <w:pPr>
              <w:rPr>
                <w:rFonts w:ascii="Arial" w:hAnsi="Arial" w:cs="Arial"/>
                <w:b/>
                <w:bCs/>
                <w:sz w:val="20"/>
                <w:szCs w:val="20"/>
              </w:rPr>
            </w:pPr>
          </w:p>
        </w:tc>
        <w:tc>
          <w:tcPr>
            <w:tcW w:w="6282" w:type="dxa"/>
            <w:gridSpan w:val="8"/>
            <w:tcBorders>
              <w:top w:val="nil"/>
              <w:bottom w:val="nil"/>
              <w:right w:val="nil"/>
            </w:tcBorders>
          </w:tcPr>
          <w:p w:rsidR="00734E2F" w:rsidRPr="0088090E" w:rsidRDefault="00734E2F" w:rsidP="007965DA">
            <w:pPr>
              <w:rPr>
                <w:rFonts w:ascii="Arial" w:hAnsi="Arial" w:cs="Arial"/>
                <w:b/>
                <w:bCs/>
                <w:sz w:val="20"/>
                <w:szCs w:val="20"/>
              </w:rPr>
            </w:pPr>
            <w:r w:rsidRPr="0088090E">
              <w:rPr>
                <w:rFonts w:ascii="Arial" w:hAnsi="Arial" w:cs="Arial"/>
                <w:bCs/>
                <w:sz w:val="20"/>
                <w:szCs w:val="20"/>
              </w:rPr>
              <w:t>Prairie View, TX 77446</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rPr>
                <w:rFonts w:ascii="Arial" w:hAnsi="Arial" w:cs="Arial"/>
                <w:b/>
                <w:bCs/>
                <w:sz w:val="20"/>
                <w:szCs w:val="20"/>
              </w:rPr>
            </w:pPr>
          </w:p>
        </w:tc>
      </w:tr>
      <w:tr w:rsidR="00734E2F" w:rsidRPr="0088090E" w:rsidTr="00A650A0">
        <w:tc>
          <w:tcPr>
            <w:tcW w:w="2178" w:type="dxa"/>
            <w:gridSpan w:val="5"/>
            <w:tcBorders>
              <w:top w:val="nil"/>
              <w:left w:val="nil"/>
              <w:bottom w:val="nil"/>
            </w:tcBorders>
          </w:tcPr>
          <w:p w:rsidR="00734E2F" w:rsidRPr="0088090E" w:rsidRDefault="00734E2F" w:rsidP="007965DA">
            <w:pPr>
              <w:tabs>
                <w:tab w:val="left" w:pos="1800"/>
              </w:tabs>
              <w:rPr>
                <w:rFonts w:ascii="Arial" w:hAnsi="Arial" w:cs="Arial"/>
                <w:sz w:val="20"/>
                <w:szCs w:val="20"/>
              </w:rPr>
            </w:pPr>
            <w:r w:rsidRPr="0088090E">
              <w:rPr>
                <w:rFonts w:ascii="Arial" w:hAnsi="Arial" w:cs="Arial"/>
                <w:b/>
                <w:bCs/>
                <w:sz w:val="20"/>
                <w:szCs w:val="20"/>
              </w:rPr>
              <w:t>Office Hours:</w:t>
            </w:r>
            <w:r w:rsidRPr="0088090E">
              <w:rPr>
                <w:rFonts w:ascii="Arial" w:hAnsi="Arial" w:cs="Arial"/>
                <w:sz w:val="20"/>
                <w:szCs w:val="20"/>
              </w:rPr>
              <w:t xml:space="preserve"> </w:t>
            </w:r>
          </w:p>
        </w:tc>
        <w:tc>
          <w:tcPr>
            <w:tcW w:w="8262" w:type="dxa"/>
            <w:gridSpan w:val="14"/>
            <w:tcBorders>
              <w:top w:val="nil"/>
              <w:bottom w:val="nil"/>
              <w:right w:val="nil"/>
            </w:tcBorders>
          </w:tcPr>
          <w:p w:rsidR="00734E2F" w:rsidRPr="00BC67E6" w:rsidRDefault="00734E2F" w:rsidP="007965DA">
            <w:pPr>
              <w:rPr>
                <w:rFonts w:ascii="Arial" w:hAnsi="Arial" w:cs="Arial"/>
                <w:bCs/>
                <w:sz w:val="20"/>
                <w:szCs w:val="20"/>
              </w:rPr>
            </w:pPr>
            <w:r w:rsidRPr="00BC67E6">
              <w:rPr>
                <w:rFonts w:ascii="Arial" w:hAnsi="Arial" w:cs="Arial"/>
                <w:bCs/>
                <w:sz w:val="20"/>
                <w:szCs w:val="20"/>
              </w:rPr>
              <w:t>Tues: 11:00-12:30 and 2:00-3:30; Wed: 12:00-5:00; Thurs: 11:00-12:30 and 2:00-3:30</w:t>
            </w:r>
          </w:p>
        </w:tc>
      </w:tr>
      <w:tr w:rsidR="00734E2F" w:rsidRPr="0088090E" w:rsidTr="00A650A0">
        <w:tc>
          <w:tcPr>
            <w:tcW w:w="2178" w:type="dxa"/>
            <w:gridSpan w:val="5"/>
            <w:tcBorders>
              <w:top w:val="nil"/>
              <w:left w:val="nil"/>
              <w:bottom w:val="nil"/>
            </w:tcBorders>
          </w:tcPr>
          <w:p w:rsidR="00734E2F" w:rsidRPr="0088090E" w:rsidRDefault="00734E2F" w:rsidP="007965DA">
            <w:pPr>
              <w:tabs>
                <w:tab w:val="left" w:pos="1800"/>
              </w:tabs>
              <w:rPr>
                <w:rFonts w:ascii="Arial" w:hAnsi="Arial" w:cs="Arial"/>
                <w:sz w:val="20"/>
                <w:szCs w:val="20"/>
              </w:rPr>
            </w:pPr>
            <w:r w:rsidRPr="0088090E">
              <w:rPr>
                <w:rFonts w:ascii="Arial" w:hAnsi="Arial" w:cs="Arial"/>
                <w:b/>
                <w:sz w:val="20"/>
                <w:szCs w:val="20"/>
              </w:rPr>
              <w:t>Virtual Office Hours:</w:t>
            </w:r>
            <w:r w:rsidRPr="0088090E">
              <w:rPr>
                <w:rFonts w:ascii="Arial" w:hAnsi="Arial" w:cs="Arial"/>
                <w:sz w:val="20"/>
                <w:szCs w:val="20"/>
              </w:rPr>
              <w:t xml:space="preserve"> </w:t>
            </w:r>
          </w:p>
        </w:tc>
        <w:tc>
          <w:tcPr>
            <w:tcW w:w="8262" w:type="dxa"/>
            <w:gridSpan w:val="14"/>
            <w:tcBorders>
              <w:top w:val="nil"/>
              <w:bottom w:val="nil"/>
              <w:right w:val="nil"/>
            </w:tcBorders>
          </w:tcPr>
          <w:p w:rsidR="00734E2F" w:rsidRPr="00BC67E6" w:rsidRDefault="00734E2F" w:rsidP="00990A14">
            <w:pPr>
              <w:rPr>
                <w:rFonts w:ascii="Arial" w:hAnsi="Arial" w:cs="Arial"/>
                <w:bCs/>
                <w:sz w:val="20"/>
                <w:szCs w:val="20"/>
              </w:rPr>
            </w:pPr>
            <w:r w:rsidRPr="00BC67E6">
              <w:rPr>
                <w:rFonts w:ascii="Arial" w:hAnsi="Arial" w:cs="Arial"/>
                <w:bCs/>
                <w:sz w:val="20"/>
                <w:szCs w:val="20"/>
              </w:rPr>
              <w:t xml:space="preserve">I check my </w:t>
            </w:r>
            <w:hyperlink r:id="rId7" w:history="1">
              <w:r w:rsidRPr="00BC67E6">
                <w:rPr>
                  <w:rStyle w:val="Hyperlink"/>
                  <w:rFonts w:ascii="Arial" w:hAnsi="Arial" w:cs="Arial"/>
                  <w:bCs/>
                  <w:sz w:val="20"/>
                  <w:szCs w:val="20"/>
                </w:rPr>
                <w:t>mjnojeim@pvamu.edu</w:t>
              </w:r>
            </w:hyperlink>
            <w:r w:rsidRPr="00BC67E6">
              <w:rPr>
                <w:rFonts w:ascii="Arial" w:hAnsi="Arial" w:cs="Arial"/>
                <w:bCs/>
                <w:sz w:val="20"/>
                <w:szCs w:val="20"/>
              </w:rPr>
              <w:t xml:space="preserve"> email account several times a day.</w:t>
            </w:r>
          </w:p>
        </w:tc>
      </w:tr>
      <w:tr w:rsidR="00734E2F" w:rsidRPr="0088090E" w:rsidTr="00A650A0">
        <w:trPr>
          <w:trHeight w:val="207"/>
        </w:trPr>
        <w:tc>
          <w:tcPr>
            <w:tcW w:w="10440" w:type="dxa"/>
            <w:gridSpan w:val="19"/>
            <w:tcBorders>
              <w:top w:val="nil"/>
              <w:left w:val="nil"/>
              <w:bottom w:val="nil"/>
              <w:right w:val="nil"/>
            </w:tcBorders>
          </w:tcPr>
          <w:p w:rsidR="00734E2F" w:rsidRPr="0088090E" w:rsidRDefault="00734E2F" w:rsidP="007965DA">
            <w:pPr>
              <w:rPr>
                <w:rFonts w:ascii="Arial" w:hAnsi="Arial" w:cs="Arial"/>
                <w:i/>
                <w:sz w:val="20"/>
                <w:szCs w:val="20"/>
              </w:rPr>
            </w:pPr>
          </w:p>
        </w:tc>
      </w:tr>
      <w:tr w:rsidR="00734E2F" w:rsidRPr="0088090E" w:rsidTr="00A650A0">
        <w:tc>
          <w:tcPr>
            <w:tcW w:w="2178" w:type="dxa"/>
            <w:gridSpan w:val="5"/>
            <w:tcBorders>
              <w:top w:val="nil"/>
              <w:left w:val="nil"/>
              <w:bottom w:val="nil"/>
            </w:tcBorders>
          </w:tcPr>
          <w:p w:rsidR="00734E2F" w:rsidRDefault="00734E2F" w:rsidP="007965DA">
            <w:pPr>
              <w:rPr>
                <w:rFonts w:ascii="Arial" w:hAnsi="Arial" w:cs="Arial"/>
                <w:b/>
                <w:bCs/>
                <w:sz w:val="20"/>
                <w:szCs w:val="20"/>
              </w:rPr>
            </w:pPr>
            <w:r w:rsidRPr="0088090E">
              <w:rPr>
                <w:rFonts w:ascii="Arial" w:hAnsi="Arial" w:cs="Arial"/>
                <w:b/>
                <w:bCs/>
                <w:sz w:val="20"/>
                <w:szCs w:val="20"/>
              </w:rPr>
              <w:t>Course Location:</w:t>
            </w:r>
          </w:p>
          <w:p w:rsidR="00734E2F" w:rsidRPr="007F7132" w:rsidRDefault="00734E2F" w:rsidP="007F7132">
            <w:pPr>
              <w:rPr>
                <w:rFonts w:ascii="Arial" w:hAnsi="Arial" w:cs="Arial"/>
                <w:b/>
                <w:bCs/>
                <w:sz w:val="20"/>
                <w:szCs w:val="20"/>
              </w:rPr>
            </w:pPr>
            <w:r>
              <w:rPr>
                <w:rFonts w:ascii="Arial" w:hAnsi="Arial" w:cs="Arial"/>
                <w:b/>
                <w:bCs/>
                <w:sz w:val="20"/>
                <w:szCs w:val="20"/>
              </w:rPr>
              <w:t>Class Meeting Days</w:t>
            </w:r>
            <w:r w:rsidRPr="0088090E">
              <w:rPr>
                <w:rFonts w:ascii="Arial" w:hAnsi="Arial" w:cs="Arial"/>
                <w:sz w:val="20"/>
                <w:szCs w:val="20"/>
              </w:rPr>
              <w:t xml:space="preserve">  </w:t>
            </w:r>
          </w:p>
        </w:tc>
        <w:tc>
          <w:tcPr>
            <w:tcW w:w="8262" w:type="dxa"/>
            <w:gridSpan w:val="14"/>
            <w:tcBorders>
              <w:top w:val="nil"/>
              <w:bottom w:val="nil"/>
              <w:right w:val="nil"/>
            </w:tcBorders>
          </w:tcPr>
          <w:p w:rsidR="00734E2F" w:rsidRDefault="00734E2F" w:rsidP="00615B62">
            <w:pPr>
              <w:rPr>
                <w:rFonts w:ascii="Arial" w:hAnsi="Arial" w:cs="Arial"/>
                <w:bCs/>
                <w:sz w:val="20"/>
                <w:szCs w:val="20"/>
              </w:rPr>
            </w:pPr>
            <w:r>
              <w:rPr>
                <w:rFonts w:ascii="Arial" w:hAnsi="Arial" w:cs="Arial"/>
                <w:bCs/>
                <w:sz w:val="20"/>
                <w:szCs w:val="20"/>
              </w:rPr>
              <w:t>CRN 11206, Section P01: 110 Woolfolk</w:t>
            </w:r>
          </w:p>
          <w:p w:rsidR="00734E2F" w:rsidRPr="00BC67E6" w:rsidRDefault="00734E2F" w:rsidP="00615B62">
            <w:pPr>
              <w:rPr>
                <w:rFonts w:ascii="Arial" w:hAnsi="Arial" w:cs="Arial"/>
                <w:bCs/>
                <w:sz w:val="20"/>
                <w:szCs w:val="20"/>
              </w:rPr>
            </w:pPr>
            <w:r>
              <w:rPr>
                <w:rFonts w:ascii="Arial" w:hAnsi="Arial" w:cs="Arial"/>
                <w:bCs/>
                <w:sz w:val="20"/>
                <w:szCs w:val="20"/>
              </w:rPr>
              <w:t>T/R: 12:30 – 1:50</w:t>
            </w:r>
          </w:p>
        </w:tc>
      </w:tr>
      <w:tr w:rsidR="00734E2F" w:rsidRPr="0088090E" w:rsidTr="00A650A0">
        <w:tc>
          <w:tcPr>
            <w:tcW w:w="2178" w:type="dxa"/>
            <w:gridSpan w:val="5"/>
            <w:tcBorders>
              <w:top w:val="nil"/>
              <w:left w:val="nil"/>
              <w:bottom w:val="nil"/>
            </w:tcBorders>
          </w:tcPr>
          <w:p w:rsidR="00734E2F" w:rsidRPr="0088090E" w:rsidRDefault="00734E2F" w:rsidP="007F7132">
            <w:pPr>
              <w:rPr>
                <w:rFonts w:ascii="Arial" w:hAnsi="Arial" w:cs="Arial"/>
                <w:sz w:val="20"/>
                <w:szCs w:val="20"/>
              </w:rPr>
            </w:pPr>
            <w:r>
              <w:rPr>
                <w:rFonts w:ascii="Arial" w:hAnsi="Arial" w:cs="Arial"/>
                <w:b/>
                <w:bCs/>
                <w:sz w:val="20"/>
                <w:szCs w:val="20"/>
              </w:rPr>
              <w:t xml:space="preserve">&amp; </w:t>
            </w:r>
            <w:r w:rsidRPr="0088090E">
              <w:rPr>
                <w:rFonts w:ascii="Arial" w:hAnsi="Arial" w:cs="Arial"/>
                <w:b/>
                <w:bCs/>
                <w:sz w:val="20"/>
                <w:szCs w:val="20"/>
              </w:rPr>
              <w:t>Times:</w:t>
            </w:r>
          </w:p>
        </w:tc>
        <w:tc>
          <w:tcPr>
            <w:tcW w:w="8262" w:type="dxa"/>
            <w:gridSpan w:val="14"/>
            <w:tcBorders>
              <w:top w:val="nil"/>
              <w:bottom w:val="nil"/>
              <w:right w:val="nil"/>
            </w:tcBorders>
          </w:tcPr>
          <w:p w:rsidR="00734E2F" w:rsidRPr="00BC67E6" w:rsidRDefault="00734E2F" w:rsidP="007F7132">
            <w:pPr>
              <w:rPr>
                <w:rFonts w:ascii="Arial" w:hAnsi="Arial" w:cs="Arial"/>
                <w:bCs/>
                <w:sz w:val="20"/>
                <w:szCs w:val="20"/>
              </w:rPr>
            </w:pPr>
            <w:r w:rsidRPr="00BC67E6">
              <w:rPr>
                <w:rFonts w:ascii="Arial" w:hAnsi="Arial" w:cs="Arial"/>
                <w:bCs/>
                <w:sz w:val="20"/>
                <w:szCs w:val="20"/>
              </w:rPr>
              <w:t xml:space="preserve"> </w:t>
            </w:r>
          </w:p>
        </w:tc>
      </w:tr>
      <w:tr w:rsidR="00734E2F" w:rsidRPr="0088090E" w:rsidTr="00A650A0">
        <w:tc>
          <w:tcPr>
            <w:tcW w:w="2178" w:type="dxa"/>
            <w:gridSpan w:val="5"/>
            <w:tcBorders>
              <w:top w:val="nil"/>
              <w:left w:val="nil"/>
              <w:bottom w:val="nil"/>
            </w:tcBorders>
          </w:tcPr>
          <w:p w:rsidR="00734E2F" w:rsidRPr="0088090E" w:rsidRDefault="00734E2F" w:rsidP="007965DA">
            <w:pPr>
              <w:rPr>
                <w:rFonts w:ascii="Arial" w:hAnsi="Arial" w:cs="Arial"/>
                <w:bCs/>
                <w:sz w:val="20"/>
                <w:szCs w:val="20"/>
              </w:rPr>
            </w:pPr>
            <w:r w:rsidRPr="0088090E">
              <w:rPr>
                <w:rFonts w:ascii="Arial" w:hAnsi="Arial" w:cs="Arial"/>
                <w:b/>
                <w:bCs/>
                <w:sz w:val="20"/>
                <w:szCs w:val="20"/>
              </w:rPr>
              <w:t>Catalog Description:</w:t>
            </w:r>
          </w:p>
        </w:tc>
        <w:tc>
          <w:tcPr>
            <w:tcW w:w="8262" w:type="dxa"/>
            <w:gridSpan w:val="14"/>
            <w:tcBorders>
              <w:top w:val="nil"/>
              <w:bottom w:val="nil"/>
              <w:right w:val="nil"/>
            </w:tcBorders>
          </w:tcPr>
          <w:p w:rsidR="00734E2F" w:rsidRPr="00D66CCB" w:rsidRDefault="00734E2F" w:rsidP="00D66CCB">
            <w:pPr>
              <w:rPr>
                <w:rFonts w:ascii="Arial" w:hAnsi="Arial" w:cs="Arial"/>
                <w:bCs/>
                <w:sz w:val="20"/>
                <w:szCs w:val="20"/>
              </w:rPr>
            </w:pPr>
            <w:r w:rsidRPr="00D66CCB">
              <w:rPr>
                <w:rFonts w:ascii="Arial" w:hAnsi="Arial" w:cs="Arial"/>
                <w:bCs/>
                <w:sz w:val="20"/>
                <w:szCs w:val="20"/>
              </w:rPr>
              <w:t>Selected issues facing the global community are examined. Issues include hunger, energy, population, war and racism. The course has interdisciplinary and cross-cultural focus.</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rPr>
                <w:rFonts w:ascii="Arial" w:hAnsi="Arial" w:cs="Arial"/>
                <w:b/>
                <w:bCs/>
                <w:sz w:val="20"/>
                <w:szCs w:val="20"/>
              </w:rPr>
            </w:pPr>
          </w:p>
        </w:tc>
      </w:tr>
      <w:tr w:rsidR="00734E2F" w:rsidRPr="0088090E" w:rsidTr="00A650A0">
        <w:tc>
          <w:tcPr>
            <w:tcW w:w="2178" w:type="dxa"/>
            <w:gridSpan w:val="5"/>
            <w:tcBorders>
              <w:top w:val="nil"/>
              <w:left w:val="nil"/>
              <w:bottom w:val="nil"/>
            </w:tcBorders>
          </w:tcPr>
          <w:p w:rsidR="00734E2F" w:rsidRPr="0088090E" w:rsidRDefault="00734E2F" w:rsidP="007965DA">
            <w:pPr>
              <w:rPr>
                <w:rFonts w:ascii="Arial" w:hAnsi="Arial" w:cs="Arial"/>
                <w:b/>
                <w:bCs/>
                <w:sz w:val="20"/>
                <w:szCs w:val="20"/>
              </w:rPr>
            </w:pPr>
            <w:r w:rsidRPr="0088090E">
              <w:rPr>
                <w:rFonts w:ascii="Arial" w:hAnsi="Arial" w:cs="Arial"/>
                <w:b/>
                <w:bCs/>
                <w:sz w:val="20"/>
                <w:szCs w:val="20"/>
              </w:rPr>
              <w:t>Prerequisites:</w:t>
            </w:r>
          </w:p>
        </w:tc>
        <w:tc>
          <w:tcPr>
            <w:tcW w:w="8262" w:type="dxa"/>
            <w:gridSpan w:val="14"/>
            <w:tcBorders>
              <w:top w:val="nil"/>
              <w:bottom w:val="nil"/>
              <w:right w:val="nil"/>
            </w:tcBorders>
          </w:tcPr>
          <w:p w:rsidR="00734E2F" w:rsidRPr="00BC67E6" w:rsidRDefault="00734E2F" w:rsidP="007965DA">
            <w:pPr>
              <w:rPr>
                <w:rFonts w:ascii="Arial" w:hAnsi="Arial" w:cs="Arial"/>
                <w:bCs/>
                <w:sz w:val="20"/>
                <w:szCs w:val="20"/>
              </w:rPr>
            </w:pPr>
            <w:r w:rsidRPr="00BC67E6">
              <w:rPr>
                <w:rFonts w:ascii="Arial" w:hAnsi="Arial" w:cs="Arial"/>
                <w:bCs/>
                <w:sz w:val="20"/>
                <w:szCs w:val="20"/>
              </w:rPr>
              <w:t>None</w:t>
            </w:r>
          </w:p>
        </w:tc>
      </w:tr>
      <w:tr w:rsidR="00734E2F" w:rsidRPr="0088090E" w:rsidTr="00A650A0">
        <w:tc>
          <w:tcPr>
            <w:tcW w:w="2178" w:type="dxa"/>
            <w:gridSpan w:val="5"/>
            <w:tcBorders>
              <w:top w:val="nil"/>
              <w:left w:val="nil"/>
              <w:bottom w:val="nil"/>
            </w:tcBorders>
          </w:tcPr>
          <w:p w:rsidR="00734E2F" w:rsidRPr="0088090E" w:rsidRDefault="00734E2F" w:rsidP="007965DA">
            <w:pPr>
              <w:rPr>
                <w:rFonts w:ascii="Arial" w:hAnsi="Arial" w:cs="Arial"/>
                <w:sz w:val="20"/>
                <w:szCs w:val="20"/>
              </w:rPr>
            </w:pPr>
            <w:r w:rsidRPr="0088090E">
              <w:rPr>
                <w:rFonts w:ascii="Arial" w:hAnsi="Arial" w:cs="Arial"/>
                <w:b/>
                <w:bCs/>
                <w:sz w:val="20"/>
                <w:szCs w:val="20"/>
              </w:rPr>
              <w:t>Co-requisites:</w:t>
            </w:r>
          </w:p>
        </w:tc>
        <w:tc>
          <w:tcPr>
            <w:tcW w:w="8262" w:type="dxa"/>
            <w:gridSpan w:val="14"/>
            <w:tcBorders>
              <w:top w:val="nil"/>
              <w:bottom w:val="nil"/>
              <w:right w:val="nil"/>
            </w:tcBorders>
          </w:tcPr>
          <w:p w:rsidR="00734E2F" w:rsidRPr="00BC67E6" w:rsidRDefault="00734E2F" w:rsidP="007965DA">
            <w:pPr>
              <w:rPr>
                <w:rFonts w:ascii="Arial" w:hAnsi="Arial" w:cs="Arial"/>
                <w:bCs/>
                <w:sz w:val="20"/>
                <w:szCs w:val="20"/>
              </w:rPr>
            </w:pPr>
            <w:r w:rsidRPr="00BC67E6">
              <w:rPr>
                <w:rFonts w:ascii="Arial" w:hAnsi="Arial" w:cs="Arial"/>
                <w:bCs/>
                <w:sz w:val="20"/>
                <w:szCs w:val="20"/>
              </w:rPr>
              <w:t>None</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rPr>
                <w:rFonts w:ascii="Arial" w:hAnsi="Arial" w:cs="Arial"/>
                <w:b/>
                <w:bCs/>
                <w:sz w:val="20"/>
                <w:szCs w:val="20"/>
              </w:rPr>
            </w:pPr>
          </w:p>
        </w:tc>
      </w:tr>
      <w:tr w:rsidR="00734E2F" w:rsidRPr="0088090E" w:rsidTr="00A650A0">
        <w:tc>
          <w:tcPr>
            <w:tcW w:w="2178" w:type="dxa"/>
            <w:gridSpan w:val="5"/>
            <w:tcBorders>
              <w:top w:val="nil"/>
              <w:left w:val="nil"/>
              <w:bottom w:val="nil"/>
            </w:tcBorders>
          </w:tcPr>
          <w:p w:rsidR="00734E2F" w:rsidRPr="0088090E" w:rsidRDefault="00734E2F" w:rsidP="007965DA">
            <w:pPr>
              <w:rPr>
                <w:rFonts w:ascii="Arial" w:hAnsi="Arial" w:cs="Arial"/>
                <w:i/>
                <w:sz w:val="20"/>
                <w:szCs w:val="20"/>
              </w:rPr>
            </w:pPr>
            <w:r w:rsidRPr="0088090E">
              <w:rPr>
                <w:rFonts w:ascii="Arial" w:hAnsi="Arial" w:cs="Arial"/>
                <w:b/>
                <w:bCs/>
                <w:sz w:val="20"/>
                <w:szCs w:val="20"/>
              </w:rPr>
              <w:t>Required Text:</w:t>
            </w:r>
          </w:p>
        </w:tc>
        <w:tc>
          <w:tcPr>
            <w:tcW w:w="8262" w:type="dxa"/>
            <w:gridSpan w:val="14"/>
            <w:tcBorders>
              <w:top w:val="nil"/>
              <w:bottom w:val="nil"/>
              <w:right w:val="nil"/>
            </w:tcBorders>
          </w:tcPr>
          <w:p w:rsidR="00734E2F" w:rsidRPr="0088090E" w:rsidRDefault="00734E2F" w:rsidP="00D66CCB">
            <w:pPr>
              <w:rPr>
                <w:rFonts w:ascii="Arial" w:hAnsi="Arial" w:cs="Arial"/>
                <w:b/>
                <w:bCs/>
                <w:sz w:val="20"/>
                <w:szCs w:val="20"/>
              </w:rPr>
            </w:pPr>
            <w:r>
              <w:rPr>
                <w:rFonts w:ascii="Arial" w:hAnsi="Arial" w:cs="Arial"/>
                <w:bCs/>
                <w:i/>
                <w:iCs/>
                <w:sz w:val="20"/>
                <w:szCs w:val="20"/>
              </w:rPr>
              <w:t xml:space="preserve">Global Issues: Politics, Economics, and Culture, </w:t>
            </w:r>
            <w:r>
              <w:rPr>
                <w:rFonts w:ascii="Arial" w:hAnsi="Arial" w:cs="Arial"/>
                <w:bCs/>
                <w:iCs/>
                <w:sz w:val="20"/>
                <w:szCs w:val="20"/>
              </w:rPr>
              <w:t>4</w:t>
            </w:r>
            <w:r w:rsidRPr="00D66CCB">
              <w:rPr>
                <w:rFonts w:ascii="Arial" w:hAnsi="Arial" w:cs="Arial"/>
                <w:bCs/>
                <w:iCs/>
                <w:sz w:val="20"/>
                <w:szCs w:val="20"/>
                <w:vertAlign w:val="superscript"/>
              </w:rPr>
              <w:t>th</w:t>
            </w:r>
            <w:r>
              <w:rPr>
                <w:rFonts w:ascii="Arial" w:hAnsi="Arial" w:cs="Arial"/>
                <w:bCs/>
                <w:iCs/>
                <w:sz w:val="20"/>
                <w:szCs w:val="20"/>
              </w:rPr>
              <w:t xml:space="preserve"> ed. by Richard J. Payne. Boston: Pearson, 2013. ISBN – 10: 0-205-85459-1.</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rPr>
                <w:rFonts w:ascii="Arial" w:hAnsi="Arial" w:cs="Arial"/>
                <w:b/>
                <w:bCs/>
                <w:sz w:val="20"/>
                <w:szCs w:val="20"/>
              </w:rPr>
            </w:pPr>
          </w:p>
        </w:tc>
      </w:tr>
      <w:tr w:rsidR="00734E2F" w:rsidRPr="0088090E" w:rsidTr="00A650A0">
        <w:tc>
          <w:tcPr>
            <w:tcW w:w="3258" w:type="dxa"/>
            <w:gridSpan w:val="7"/>
            <w:tcBorders>
              <w:top w:val="nil"/>
              <w:left w:val="nil"/>
              <w:bottom w:val="nil"/>
            </w:tcBorders>
          </w:tcPr>
          <w:p w:rsidR="00734E2F" w:rsidRPr="0088090E" w:rsidRDefault="00734E2F" w:rsidP="00D66CCB">
            <w:pPr>
              <w:rPr>
                <w:rFonts w:ascii="Arial" w:hAnsi="Arial" w:cs="Arial"/>
                <w:b/>
                <w:sz w:val="20"/>
                <w:szCs w:val="20"/>
              </w:rPr>
            </w:pPr>
            <w:r w:rsidRPr="0088090E">
              <w:rPr>
                <w:rFonts w:ascii="Arial" w:hAnsi="Arial" w:cs="Arial"/>
                <w:b/>
                <w:sz w:val="20"/>
                <w:szCs w:val="20"/>
              </w:rPr>
              <w:t>Recommended Text/Readings:</w:t>
            </w:r>
          </w:p>
        </w:tc>
        <w:tc>
          <w:tcPr>
            <w:tcW w:w="7182" w:type="dxa"/>
            <w:gridSpan w:val="12"/>
            <w:tcBorders>
              <w:top w:val="nil"/>
              <w:bottom w:val="nil"/>
              <w:right w:val="nil"/>
            </w:tcBorders>
          </w:tcPr>
          <w:p w:rsidR="00734E2F" w:rsidRPr="00BC67E6" w:rsidRDefault="00734E2F" w:rsidP="007965DA">
            <w:pPr>
              <w:rPr>
                <w:rFonts w:ascii="Arial" w:hAnsi="Arial" w:cs="Arial"/>
                <w:bCs/>
                <w:sz w:val="20"/>
                <w:szCs w:val="20"/>
              </w:rPr>
            </w:pPr>
            <w:r w:rsidRPr="00BC67E6">
              <w:rPr>
                <w:rFonts w:ascii="Arial" w:hAnsi="Arial" w:cs="Arial"/>
                <w:bCs/>
                <w:sz w:val="20"/>
                <w:szCs w:val="20"/>
              </w:rPr>
              <w:t>N/A</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ind w:left="72"/>
              <w:rPr>
                <w:rFonts w:ascii="Arial" w:hAnsi="Arial" w:cs="Arial"/>
                <w:sz w:val="20"/>
                <w:szCs w:val="20"/>
              </w:rPr>
            </w:pPr>
          </w:p>
        </w:tc>
      </w:tr>
      <w:tr w:rsidR="00734E2F" w:rsidRPr="0088090E" w:rsidTr="00A650A0">
        <w:tc>
          <w:tcPr>
            <w:tcW w:w="2178" w:type="dxa"/>
            <w:gridSpan w:val="5"/>
            <w:tcBorders>
              <w:top w:val="nil"/>
              <w:left w:val="nil"/>
              <w:bottom w:val="nil"/>
            </w:tcBorders>
          </w:tcPr>
          <w:p w:rsidR="00734E2F" w:rsidRDefault="00734E2F" w:rsidP="007965DA">
            <w:pPr>
              <w:rPr>
                <w:rFonts w:ascii="Arial" w:hAnsi="Arial" w:cs="Arial"/>
                <w:b/>
                <w:bCs/>
                <w:sz w:val="20"/>
                <w:szCs w:val="20"/>
              </w:rPr>
            </w:pPr>
            <w:r w:rsidRPr="0088090E">
              <w:rPr>
                <w:rFonts w:ascii="Arial" w:hAnsi="Arial" w:cs="Arial"/>
                <w:b/>
                <w:bCs/>
                <w:sz w:val="20"/>
                <w:szCs w:val="20"/>
              </w:rPr>
              <w:t xml:space="preserve">Access to Learning </w:t>
            </w:r>
          </w:p>
          <w:p w:rsidR="00734E2F" w:rsidRPr="0088090E" w:rsidRDefault="00734E2F" w:rsidP="007965DA">
            <w:pPr>
              <w:rPr>
                <w:rFonts w:ascii="Arial" w:hAnsi="Arial" w:cs="Arial"/>
                <w:b/>
                <w:bCs/>
                <w:sz w:val="20"/>
                <w:szCs w:val="20"/>
              </w:rPr>
            </w:pPr>
            <w:r w:rsidRPr="0088090E">
              <w:rPr>
                <w:rFonts w:ascii="Arial" w:hAnsi="Arial" w:cs="Arial"/>
                <w:b/>
                <w:bCs/>
                <w:sz w:val="20"/>
                <w:szCs w:val="20"/>
              </w:rPr>
              <w:t xml:space="preserve">Resources:  </w:t>
            </w:r>
          </w:p>
          <w:p w:rsidR="00734E2F" w:rsidRPr="0088090E" w:rsidRDefault="00734E2F" w:rsidP="007965DA">
            <w:pPr>
              <w:rPr>
                <w:rFonts w:ascii="Arial" w:hAnsi="Arial" w:cs="Arial"/>
                <w:b/>
                <w:bCs/>
                <w:sz w:val="20"/>
                <w:szCs w:val="20"/>
              </w:rPr>
            </w:pPr>
          </w:p>
        </w:tc>
        <w:tc>
          <w:tcPr>
            <w:tcW w:w="8262" w:type="dxa"/>
            <w:gridSpan w:val="14"/>
            <w:tcBorders>
              <w:top w:val="nil"/>
              <w:bottom w:val="nil"/>
              <w:right w:val="nil"/>
            </w:tcBorders>
          </w:tcPr>
          <w:p w:rsidR="00734E2F" w:rsidRPr="0088090E" w:rsidRDefault="00734E2F" w:rsidP="007965DA">
            <w:pPr>
              <w:ind w:left="72"/>
              <w:rPr>
                <w:rFonts w:ascii="Arial" w:hAnsi="Arial" w:cs="Arial"/>
                <w:sz w:val="20"/>
                <w:szCs w:val="20"/>
              </w:rPr>
            </w:pPr>
            <w:r w:rsidRPr="0088090E">
              <w:rPr>
                <w:rFonts w:ascii="Arial" w:hAnsi="Arial" w:cs="Arial"/>
                <w:sz w:val="20"/>
                <w:szCs w:val="20"/>
              </w:rPr>
              <w:t xml:space="preserve">PVAMU Library: </w:t>
            </w:r>
          </w:p>
          <w:p w:rsidR="00734E2F" w:rsidRPr="0088090E" w:rsidRDefault="00734E2F" w:rsidP="007965DA">
            <w:pPr>
              <w:ind w:left="360" w:firstLine="252"/>
              <w:rPr>
                <w:rFonts w:ascii="Arial" w:hAnsi="Arial" w:cs="Arial"/>
                <w:sz w:val="20"/>
                <w:szCs w:val="20"/>
              </w:rPr>
            </w:pPr>
            <w:r w:rsidRPr="0088090E">
              <w:rPr>
                <w:rFonts w:ascii="Arial" w:hAnsi="Arial" w:cs="Arial"/>
                <w:sz w:val="20"/>
                <w:szCs w:val="20"/>
              </w:rPr>
              <w:t xml:space="preserve">phone: (936) 261-1500; </w:t>
            </w:r>
          </w:p>
          <w:p w:rsidR="00734E2F" w:rsidRPr="0088090E" w:rsidRDefault="00734E2F" w:rsidP="007965DA">
            <w:pPr>
              <w:ind w:left="360" w:firstLine="252"/>
              <w:rPr>
                <w:rFonts w:ascii="Arial" w:hAnsi="Arial" w:cs="Arial"/>
                <w:sz w:val="20"/>
                <w:szCs w:val="20"/>
              </w:rPr>
            </w:pPr>
            <w:r w:rsidRPr="0088090E">
              <w:rPr>
                <w:rFonts w:ascii="Arial" w:hAnsi="Arial" w:cs="Arial"/>
                <w:sz w:val="20"/>
                <w:szCs w:val="20"/>
              </w:rPr>
              <w:t xml:space="preserve">web: </w:t>
            </w:r>
            <w:hyperlink r:id="rId8" w:history="1">
              <w:r w:rsidRPr="0088090E">
                <w:rPr>
                  <w:rStyle w:val="Hyperlink"/>
                  <w:rFonts w:ascii="Arial" w:hAnsi="Arial" w:cs="Arial"/>
                  <w:color w:val="auto"/>
                  <w:sz w:val="20"/>
                  <w:szCs w:val="20"/>
                </w:rPr>
                <w:t>http://www.tamu.edu/pvamu/library/</w:t>
              </w:r>
            </w:hyperlink>
            <w:r w:rsidRPr="0088090E">
              <w:rPr>
                <w:rFonts w:ascii="Arial" w:hAnsi="Arial" w:cs="Arial"/>
                <w:sz w:val="20"/>
                <w:szCs w:val="20"/>
              </w:rPr>
              <w:t xml:space="preserve">  </w:t>
            </w:r>
          </w:p>
          <w:p w:rsidR="00734E2F" w:rsidRPr="0088090E" w:rsidRDefault="00734E2F" w:rsidP="007965DA">
            <w:pPr>
              <w:ind w:left="72"/>
              <w:rPr>
                <w:rFonts w:ascii="Arial" w:hAnsi="Arial" w:cs="Arial"/>
                <w:sz w:val="20"/>
                <w:szCs w:val="20"/>
              </w:rPr>
            </w:pPr>
            <w:r w:rsidRPr="0088090E">
              <w:rPr>
                <w:rFonts w:ascii="Arial" w:hAnsi="Arial" w:cs="Arial"/>
                <w:sz w:val="20"/>
                <w:szCs w:val="20"/>
              </w:rPr>
              <w:t xml:space="preserve">University Bookstore: </w:t>
            </w:r>
          </w:p>
          <w:p w:rsidR="00734E2F" w:rsidRPr="0088090E" w:rsidRDefault="00734E2F" w:rsidP="007965DA">
            <w:pPr>
              <w:ind w:left="360" w:firstLine="252"/>
              <w:rPr>
                <w:rFonts w:ascii="Arial" w:hAnsi="Arial" w:cs="Arial"/>
                <w:sz w:val="20"/>
                <w:szCs w:val="20"/>
              </w:rPr>
            </w:pPr>
            <w:r w:rsidRPr="0088090E">
              <w:rPr>
                <w:rFonts w:ascii="Arial" w:hAnsi="Arial" w:cs="Arial"/>
                <w:sz w:val="20"/>
                <w:szCs w:val="20"/>
              </w:rPr>
              <w:t>phone:  (936) 261-1990;</w:t>
            </w:r>
          </w:p>
          <w:p w:rsidR="00734E2F" w:rsidRPr="0088090E" w:rsidRDefault="00734E2F" w:rsidP="007965DA">
            <w:pPr>
              <w:ind w:left="360" w:firstLine="252"/>
              <w:rPr>
                <w:rFonts w:ascii="Arial" w:hAnsi="Arial" w:cs="Arial"/>
                <w:sz w:val="20"/>
                <w:szCs w:val="20"/>
              </w:rPr>
            </w:pPr>
            <w:r w:rsidRPr="0088090E">
              <w:rPr>
                <w:rFonts w:ascii="Arial" w:hAnsi="Arial" w:cs="Arial"/>
                <w:sz w:val="20"/>
                <w:szCs w:val="20"/>
              </w:rPr>
              <w:t xml:space="preserve">web:  </w:t>
            </w:r>
            <w:hyperlink r:id="rId9" w:history="1">
              <w:r w:rsidRPr="0088090E">
                <w:rPr>
                  <w:rStyle w:val="Hyperlink"/>
                  <w:rFonts w:ascii="Arial" w:hAnsi="Arial" w:cs="Arial"/>
                  <w:color w:val="auto"/>
                  <w:sz w:val="20"/>
                  <w:szCs w:val="20"/>
                </w:rPr>
                <w:t>https://www.bkstr.com/Home/10001-10734-1?demoKey=d</w:t>
              </w:r>
            </w:hyperlink>
          </w:p>
        </w:tc>
      </w:tr>
      <w:tr w:rsidR="00734E2F" w:rsidRPr="0088090E" w:rsidTr="00A650A0">
        <w:tc>
          <w:tcPr>
            <w:tcW w:w="10440" w:type="dxa"/>
            <w:gridSpan w:val="19"/>
            <w:tcBorders>
              <w:top w:val="nil"/>
              <w:left w:val="nil"/>
              <w:bottom w:val="nil"/>
              <w:right w:val="nil"/>
            </w:tcBorders>
          </w:tcPr>
          <w:p w:rsidR="00734E2F" w:rsidRPr="0088090E" w:rsidRDefault="00734E2F" w:rsidP="007965DA">
            <w:pPr>
              <w:jc w:val="center"/>
              <w:rPr>
                <w:rFonts w:ascii="Arial" w:hAnsi="Arial" w:cs="Arial"/>
                <w:b/>
                <w:bCs/>
                <w:sz w:val="20"/>
                <w:szCs w:val="20"/>
              </w:rPr>
            </w:pPr>
          </w:p>
        </w:tc>
      </w:tr>
      <w:tr w:rsidR="00734E2F" w:rsidRPr="0088090E" w:rsidTr="00A650A0">
        <w:tc>
          <w:tcPr>
            <w:tcW w:w="10440" w:type="dxa"/>
            <w:gridSpan w:val="19"/>
            <w:tcBorders>
              <w:top w:val="nil"/>
              <w:left w:val="nil"/>
              <w:bottom w:val="nil"/>
              <w:right w:val="nil"/>
            </w:tcBorders>
          </w:tcPr>
          <w:p w:rsidR="00734E2F" w:rsidRPr="0088090E" w:rsidRDefault="00734E2F" w:rsidP="007965DA">
            <w:pPr>
              <w:rPr>
                <w:rFonts w:ascii="Arial" w:hAnsi="Arial" w:cs="Arial"/>
                <w:b/>
                <w:bCs/>
                <w:sz w:val="20"/>
                <w:szCs w:val="20"/>
              </w:rPr>
            </w:pPr>
            <w:r w:rsidRPr="0088090E">
              <w:rPr>
                <w:rFonts w:ascii="Arial" w:hAnsi="Arial" w:cs="Arial"/>
                <w:b/>
                <w:bCs/>
                <w:sz w:val="20"/>
                <w:szCs w:val="20"/>
              </w:rPr>
              <w:t>Course Goals or Overview:</w:t>
            </w:r>
            <w:r w:rsidRPr="0088090E">
              <w:rPr>
                <w:rFonts w:ascii="Arial" w:hAnsi="Arial" w:cs="Arial"/>
                <w:b/>
                <w:bCs/>
                <w:sz w:val="20"/>
                <w:szCs w:val="20"/>
              </w:rPr>
              <w:tab/>
            </w:r>
          </w:p>
        </w:tc>
      </w:tr>
      <w:tr w:rsidR="00734E2F" w:rsidRPr="0088090E" w:rsidTr="00A650A0">
        <w:tc>
          <w:tcPr>
            <w:tcW w:w="828" w:type="dxa"/>
            <w:gridSpan w:val="2"/>
            <w:tcBorders>
              <w:top w:val="nil"/>
              <w:left w:val="nil"/>
              <w:bottom w:val="nil"/>
            </w:tcBorders>
          </w:tcPr>
          <w:p w:rsidR="00734E2F" w:rsidRPr="0088090E" w:rsidRDefault="00734E2F" w:rsidP="007965DA">
            <w:pPr>
              <w:jc w:val="center"/>
              <w:rPr>
                <w:rFonts w:ascii="Arial" w:hAnsi="Arial" w:cs="Arial"/>
                <w:b/>
                <w:bCs/>
                <w:sz w:val="20"/>
                <w:szCs w:val="20"/>
              </w:rPr>
            </w:pPr>
          </w:p>
        </w:tc>
        <w:tc>
          <w:tcPr>
            <w:tcW w:w="9612" w:type="dxa"/>
            <w:gridSpan w:val="17"/>
            <w:tcBorders>
              <w:top w:val="nil"/>
              <w:bottom w:val="nil"/>
              <w:right w:val="nil"/>
            </w:tcBorders>
          </w:tcPr>
          <w:p w:rsidR="00734E2F" w:rsidRPr="00F14D8D" w:rsidRDefault="00734E2F" w:rsidP="00BB46F0">
            <w:pPr>
              <w:rPr>
                <w:rFonts w:ascii="Arial" w:hAnsi="Arial" w:cs="Arial"/>
                <w:sz w:val="20"/>
                <w:szCs w:val="20"/>
              </w:rPr>
            </w:pPr>
            <w:r w:rsidRPr="0088090E">
              <w:rPr>
                <w:rFonts w:ascii="Arial" w:hAnsi="Arial" w:cs="Arial"/>
                <w:sz w:val="20"/>
                <w:szCs w:val="20"/>
              </w:rPr>
              <w:t>The goal of this course is to stimulate students’ thinking and understanding of the American political system, especially state and federal government institutions and certain public policy issues.</w:t>
            </w:r>
            <w:r>
              <w:rPr>
                <w:rFonts w:ascii="Arial" w:hAnsi="Arial" w:cs="Arial"/>
                <w:sz w:val="20"/>
                <w:szCs w:val="20"/>
              </w:rPr>
              <w:t xml:space="preserve"> </w:t>
            </w:r>
          </w:p>
        </w:tc>
      </w:tr>
      <w:tr w:rsidR="00734E2F" w:rsidRPr="0088090E" w:rsidTr="00A650A0">
        <w:tc>
          <w:tcPr>
            <w:tcW w:w="10440" w:type="dxa"/>
            <w:gridSpan w:val="19"/>
            <w:tcBorders>
              <w:top w:val="nil"/>
              <w:left w:val="nil"/>
              <w:bottom w:val="nil"/>
              <w:right w:val="nil"/>
            </w:tcBorders>
          </w:tcPr>
          <w:p w:rsidR="00734E2F" w:rsidRPr="0088090E" w:rsidRDefault="00734E2F" w:rsidP="007965DA">
            <w:pPr>
              <w:jc w:val="center"/>
              <w:rPr>
                <w:rFonts w:ascii="Arial" w:hAnsi="Arial" w:cs="Arial"/>
                <w:b/>
                <w:bCs/>
                <w:sz w:val="20"/>
                <w:szCs w:val="20"/>
              </w:rPr>
            </w:pPr>
          </w:p>
        </w:tc>
      </w:tr>
      <w:tr w:rsidR="00734E2F" w:rsidRPr="0088090E" w:rsidTr="00A650A0">
        <w:tc>
          <w:tcPr>
            <w:tcW w:w="10440" w:type="dxa"/>
            <w:gridSpan w:val="19"/>
            <w:tcBorders>
              <w:top w:val="nil"/>
              <w:left w:val="nil"/>
              <w:bottom w:val="nil"/>
              <w:right w:val="nil"/>
            </w:tcBorders>
          </w:tcPr>
          <w:p w:rsidR="00734E2F" w:rsidRDefault="00734E2F" w:rsidP="00D57335">
            <w:pPr>
              <w:rPr>
                <w:rFonts w:ascii="Arial" w:hAnsi="Arial" w:cs="Arial"/>
                <w:b/>
                <w:bCs/>
                <w:sz w:val="20"/>
                <w:szCs w:val="20"/>
              </w:rPr>
            </w:pPr>
            <w:r w:rsidRPr="0088090E">
              <w:rPr>
                <w:rFonts w:ascii="Arial" w:hAnsi="Arial" w:cs="Arial"/>
                <w:b/>
                <w:bCs/>
                <w:sz w:val="20"/>
                <w:szCs w:val="20"/>
              </w:rPr>
              <w:t>Course Outcomes/Objectives</w:t>
            </w:r>
          </w:p>
          <w:p w:rsidR="00734E2F" w:rsidRDefault="00734E2F" w:rsidP="00D57335">
            <w:pPr>
              <w:rPr>
                <w:rFonts w:ascii="Arial" w:hAnsi="Arial" w:cs="Arial"/>
                <w:b/>
                <w:bCs/>
                <w:sz w:val="20"/>
                <w:szCs w:val="20"/>
              </w:rPr>
            </w:pPr>
          </w:p>
          <w:p w:rsidR="00734E2F" w:rsidRPr="00825C68" w:rsidRDefault="00734E2F" w:rsidP="00825C68">
            <w:pPr>
              <w:rPr>
                <w:rFonts w:ascii="Arial" w:hAnsi="Arial" w:cs="Arial"/>
                <w:sz w:val="20"/>
                <w:szCs w:val="20"/>
              </w:rPr>
            </w:pPr>
            <w:r w:rsidRPr="00825C68">
              <w:rPr>
                <w:rFonts w:ascii="Arial" w:hAnsi="Arial" w:cs="Arial"/>
                <w:sz w:val="20"/>
                <w:szCs w:val="20"/>
              </w:rPr>
              <w:t xml:space="preserve">The course goals and learning outcomes align with the </w:t>
            </w:r>
            <w:r>
              <w:rPr>
                <w:rFonts w:ascii="Arial" w:hAnsi="Arial" w:cs="Arial"/>
                <w:sz w:val="20"/>
                <w:szCs w:val="20"/>
              </w:rPr>
              <w:t xml:space="preserve">Program Learning Objectives and the </w:t>
            </w:r>
            <w:r w:rsidRPr="00825C68">
              <w:rPr>
                <w:rFonts w:ascii="Arial" w:hAnsi="Arial" w:cs="Arial"/>
                <w:sz w:val="20"/>
                <w:szCs w:val="20"/>
              </w:rPr>
              <w:t>Social and Behavioral objectives of the PVAMU Core</w:t>
            </w:r>
            <w:r>
              <w:rPr>
                <w:rFonts w:ascii="Arial" w:hAnsi="Arial" w:cs="Arial"/>
                <w:sz w:val="20"/>
                <w:szCs w:val="20"/>
              </w:rPr>
              <w:t xml:space="preserve"> Curriculum according to the following matrix: </w:t>
            </w:r>
            <w:r w:rsidRPr="00825C68">
              <w:rPr>
                <w:rFonts w:ascii="Arial" w:hAnsi="Arial" w:cs="Arial"/>
                <w:sz w:val="20"/>
                <w:szCs w:val="20"/>
              </w:rPr>
              <w:t xml:space="preserve"> </w:t>
            </w:r>
          </w:p>
          <w:p w:rsidR="00734E2F" w:rsidRDefault="00734E2F" w:rsidP="00C4596D">
            <w:pPr>
              <w:rPr>
                <w:rFonts w:ascii="Arial" w:hAnsi="Arial" w:cs="Arial"/>
                <w:b/>
                <w:sz w:val="20"/>
                <w:szCs w:val="20"/>
              </w:rPr>
            </w:pPr>
            <w:r w:rsidRPr="0088090E">
              <w:rPr>
                <w:rFonts w:ascii="Arial" w:hAnsi="Arial" w:cs="Arial"/>
                <w:b/>
                <w:sz w:val="20"/>
                <w:szCs w:val="20"/>
              </w:rPr>
              <w:t>At the end of this course, the student will</w:t>
            </w:r>
            <w:r>
              <w:rPr>
                <w:rFonts w:ascii="Arial" w:hAnsi="Arial" w:cs="Arial"/>
                <w:b/>
                <w:sz w:val="20"/>
                <w:szCs w:val="20"/>
              </w:rPr>
              <w:t xml:space="preserve"> be able to:</w:t>
            </w:r>
          </w:p>
          <w:tbl>
            <w:tblPr>
              <w:tblW w:w="13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5"/>
              <w:gridCol w:w="3420"/>
              <w:gridCol w:w="5264"/>
            </w:tblGrid>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b/>
                      <w:sz w:val="20"/>
                      <w:szCs w:val="20"/>
                    </w:rPr>
                  </w:pPr>
                  <w:r>
                    <w:rPr>
                      <w:rFonts w:ascii="Arial" w:hAnsi="Arial" w:cs="Arial"/>
                      <w:b/>
                      <w:sz w:val="20"/>
                      <w:szCs w:val="20"/>
                    </w:rPr>
                    <w:t xml:space="preserve">Course learning outcome aligns with . . . </w:t>
                  </w:r>
                </w:p>
              </w:tc>
              <w:tc>
                <w:tcPr>
                  <w:tcW w:w="3420"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b/>
                      <w:sz w:val="20"/>
                      <w:szCs w:val="20"/>
                    </w:rPr>
                  </w:pPr>
                  <w:r>
                    <w:rPr>
                      <w:rFonts w:ascii="Arial" w:hAnsi="Arial" w:cs="Arial"/>
                      <w:b/>
                      <w:sz w:val="20"/>
                      <w:szCs w:val="20"/>
                    </w:rPr>
                    <w:t>Program Learning Objective</w:t>
                  </w:r>
                </w:p>
              </w:tc>
              <w:tc>
                <w:tcPr>
                  <w:tcW w:w="5264"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b/>
                      <w:sz w:val="20"/>
                      <w:szCs w:val="20"/>
                    </w:rPr>
                  </w:pPr>
                  <w:r>
                    <w:rPr>
                      <w:rFonts w:ascii="Arial" w:hAnsi="Arial" w:cs="Arial"/>
                      <w:b/>
                      <w:sz w:val="20"/>
                      <w:szCs w:val="20"/>
                    </w:rPr>
                    <w:t>Core O</w:t>
                  </w:r>
                  <w:r w:rsidRPr="001B149C">
                    <w:rPr>
                      <w:rFonts w:ascii="Arial" w:hAnsi="Arial" w:cs="Arial"/>
                      <w:b/>
                      <w:sz w:val="20"/>
                      <w:szCs w:val="20"/>
                    </w:rPr>
                    <w:t>bjective</w:t>
                  </w:r>
                  <w:r>
                    <w:rPr>
                      <w:rFonts w:ascii="Arial" w:hAnsi="Arial" w:cs="Arial"/>
                      <w:b/>
                      <w:sz w:val="20"/>
                      <w:szCs w:val="20"/>
                    </w:rPr>
                    <w:t xml:space="preserve"> </w:t>
                  </w:r>
                </w:p>
              </w:tc>
            </w:tr>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sz w:val="20"/>
                      <w:szCs w:val="20"/>
                    </w:rPr>
                  </w:pPr>
                  <w:r>
                    <w:rPr>
                      <w:rFonts w:ascii="Arial" w:hAnsi="Arial" w:cs="Arial"/>
                      <w:sz w:val="20"/>
                      <w:szCs w:val="20"/>
                    </w:rPr>
                    <w:t xml:space="preserve">Explain the origin and nature of global issues and how they are interrelated. </w:t>
                  </w:r>
                </w:p>
              </w:tc>
              <w:tc>
                <w:tcPr>
                  <w:tcW w:w="3420" w:type="dxa"/>
                  <w:tcBorders>
                    <w:top w:val="single" w:sz="4" w:space="0" w:color="000000"/>
                    <w:left w:val="single" w:sz="4" w:space="0" w:color="000000"/>
                    <w:bottom w:val="single" w:sz="4" w:space="0" w:color="000000"/>
                    <w:right w:val="single" w:sz="4" w:space="0" w:color="000000"/>
                  </w:tcBorders>
                </w:tcPr>
                <w:p w:rsidR="00734E2F" w:rsidRPr="00C4596D" w:rsidRDefault="00734E2F" w:rsidP="006E70A5">
                  <w:pPr>
                    <w:rPr>
                      <w:rFonts w:ascii="Arial" w:hAnsi="Arial" w:cs="Arial"/>
                      <w:sz w:val="20"/>
                      <w:szCs w:val="20"/>
                    </w:rPr>
                  </w:pPr>
                  <w:r w:rsidRPr="00C4596D">
                    <w:rPr>
                      <w:rFonts w:ascii="Arial" w:hAnsi="Arial" w:cs="Arial"/>
                      <w:sz w:val="20"/>
                      <w:szCs w:val="20"/>
                    </w:rPr>
                    <w:t>PLO #2: knowledge of political science concepts, principles, etc.</w:t>
                  </w:r>
                </w:p>
              </w:tc>
              <w:tc>
                <w:tcPr>
                  <w:tcW w:w="5264"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C4596D" w:rsidRDefault="00734E2F" w:rsidP="00C4596D">
                  <w:pPr>
                    <w:widowControl w:val="0"/>
                    <w:tabs>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A650A0">
                    <w:rPr>
                      <w:rFonts w:ascii="Arial" w:hAnsi="Arial" w:cs="Arial"/>
                      <w:sz w:val="20"/>
                    </w:rPr>
                    <w:t xml:space="preserve">Critically analyze the causes of current world problems, including hunger, </w:t>
                  </w:r>
                  <w:r>
                    <w:rPr>
                      <w:rFonts w:ascii="Arial" w:hAnsi="Arial" w:cs="Arial"/>
                      <w:sz w:val="20"/>
                    </w:rPr>
                    <w:t>terrorism, etc.</w:t>
                  </w:r>
                  <w:r w:rsidRPr="00A650A0">
                    <w:rPr>
                      <w:rFonts w:ascii="Arial" w:hAnsi="Arial" w:cs="Arial"/>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734E2F" w:rsidRDefault="00734E2F">
                  <w:r w:rsidRPr="0079081F">
                    <w:rPr>
                      <w:rFonts w:ascii="Arial" w:hAnsi="Arial" w:cs="Arial"/>
                      <w:sz w:val="20"/>
                      <w:szCs w:val="20"/>
                    </w:rPr>
                    <w:t>PLO #3: critical thinking skills on political issues</w:t>
                  </w:r>
                </w:p>
              </w:tc>
              <w:tc>
                <w:tcPr>
                  <w:tcW w:w="5264"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C4596D">
                  <w:pPr>
                    <w:rPr>
                      <w:rFonts w:ascii="Arial" w:hAnsi="Arial" w:cs="Arial"/>
                      <w:sz w:val="20"/>
                      <w:szCs w:val="20"/>
                    </w:rPr>
                  </w:pPr>
                  <w:r w:rsidRPr="00A650A0">
                    <w:rPr>
                      <w:rFonts w:ascii="Arial" w:hAnsi="Arial" w:cs="Arial"/>
                      <w:sz w:val="20"/>
                    </w:rPr>
                    <w:t>Analyze the strengths and weaknesses of various proposed solutions to world problems.</w:t>
                  </w:r>
                </w:p>
              </w:tc>
              <w:tc>
                <w:tcPr>
                  <w:tcW w:w="3420" w:type="dxa"/>
                  <w:tcBorders>
                    <w:top w:val="single" w:sz="4" w:space="0" w:color="000000"/>
                    <w:left w:val="single" w:sz="4" w:space="0" w:color="000000"/>
                    <w:bottom w:val="single" w:sz="4" w:space="0" w:color="000000"/>
                    <w:right w:val="single" w:sz="4" w:space="0" w:color="000000"/>
                  </w:tcBorders>
                </w:tcPr>
                <w:p w:rsidR="00734E2F" w:rsidRDefault="00734E2F">
                  <w:r w:rsidRPr="0079081F">
                    <w:rPr>
                      <w:rFonts w:ascii="Arial" w:hAnsi="Arial" w:cs="Arial"/>
                      <w:sz w:val="20"/>
                      <w:szCs w:val="20"/>
                    </w:rPr>
                    <w:t>PLO #3: critical thinking skills on political issues</w:t>
                  </w:r>
                </w:p>
              </w:tc>
              <w:tc>
                <w:tcPr>
                  <w:tcW w:w="5264"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sz w:val="20"/>
                      <w:szCs w:val="20"/>
                    </w:rPr>
                  </w:pPr>
                  <w:r>
                    <w:rPr>
                      <w:rFonts w:ascii="Arial" w:hAnsi="Arial" w:cs="Arial"/>
                      <w:sz w:val="20"/>
                      <w:szCs w:val="20"/>
                    </w:rPr>
                    <w:t xml:space="preserve">CO: #1: </w:t>
                  </w:r>
                  <w:r w:rsidRPr="001B149C">
                    <w:rPr>
                      <w:rFonts w:ascii="Arial" w:hAnsi="Arial" w:cs="Arial"/>
                      <w:sz w:val="20"/>
                      <w:szCs w:val="20"/>
                    </w:rPr>
                    <w:t>Critical thinking</w:t>
                  </w:r>
                </w:p>
              </w:tc>
            </w:tr>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6E70A5">
                  <w:pPr>
                    <w:rPr>
                      <w:rFonts w:ascii="Arial" w:hAnsi="Arial" w:cs="Arial"/>
                      <w:sz w:val="20"/>
                      <w:szCs w:val="20"/>
                    </w:rPr>
                  </w:pPr>
                  <w:r w:rsidRPr="00A650A0">
                    <w:rPr>
                      <w:rFonts w:ascii="Arial" w:hAnsi="Arial" w:cs="Arial"/>
                      <w:sz w:val="20"/>
                    </w:rPr>
                    <w:t>Discuss competing positions on vital global issues.</w:t>
                  </w:r>
                </w:p>
              </w:tc>
              <w:tc>
                <w:tcPr>
                  <w:tcW w:w="3420" w:type="dxa"/>
                  <w:tcBorders>
                    <w:top w:val="single" w:sz="4" w:space="0" w:color="000000"/>
                    <w:left w:val="single" w:sz="4" w:space="0" w:color="000000"/>
                    <w:bottom w:val="single" w:sz="4" w:space="0" w:color="000000"/>
                    <w:right w:val="single" w:sz="4" w:space="0" w:color="000000"/>
                  </w:tcBorders>
                </w:tcPr>
                <w:p w:rsidR="00734E2F" w:rsidRPr="00C4596D" w:rsidRDefault="00734E2F" w:rsidP="006E70A5">
                  <w:pPr>
                    <w:rPr>
                      <w:rFonts w:ascii="Arial" w:hAnsi="Arial" w:cs="Arial"/>
                      <w:sz w:val="20"/>
                      <w:szCs w:val="20"/>
                    </w:rPr>
                  </w:pPr>
                  <w:r>
                    <w:rPr>
                      <w:rFonts w:ascii="Arial" w:hAnsi="Arial" w:cs="Arial"/>
                      <w:sz w:val="20"/>
                      <w:szCs w:val="20"/>
                    </w:rPr>
                    <w:t>PLO #3: critical thinking skills on political issues</w:t>
                  </w:r>
                </w:p>
              </w:tc>
              <w:tc>
                <w:tcPr>
                  <w:tcW w:w="5264" w:type="dxa"/>
                  <w:tcBorders>
                    <w:top w:val="single" w:sz="4" w:space="0" w:color="000000"/>
                    <w:left w:val="single" w:sz="4" w:space="0" w:color="000000"/>
                    <w:bottom w:val="single" w:sz="4" w:space="0" w:color="000000"/>
                    <w:right w:val="single" w:sz="4" w:space="0" w:color="000000"/>
                  </w:tcBorders>
                </w:tcPr>
                <w:p w:rsidR="00734E2F" w:rsidRDefault="00734E2F" w:rsidP="00001104">
                  <w:pPr>
                    <w:rPr>
                      <w:rFonts w:ascii="Arial" w:hAnsi="Arial" w:cs="Arial"/>
                      <w:sz w:val="20"/>
                      <w:szCs w:val="20"/>
                    </w:rPr>
                  </w:pPr>
                  <w:r>
                    <w:rPr>
                      <w:rFonts w:ascii="Arial" w:hAnsi="Arial" w:cs="Arial"/>
                      <w:sz w:val="20"/>
                      <w:szCs w:val="20"/>
                    </w:rPr>
                    <w:t xml:space="preserve">CO: #5 Social </w:t>
                  </w:r>
                </w:p>
                <w:p w:rsidR="00734E2F" w:rsidRPr="001B149C" w:rsidRDefault="00734E2F" w:rsidP="00001104">
                  <w:pPr>
                    <w:rPr>
                      <w:rFonts w:ascii="Arial" w:hAnsi="Arial" w:cs="Arial"/>
                      <w:sz w:val="20"/>
                      <w:szCs w:val="20"/>
                    </w:rPr>
                  </w:pPr>
                  <w:r>
                    <w:rPr>
                      <w:rFonts w:ascii="Arial" w:hAnsi="Arial" w:cs="Arial"/>
                      <w:sz w:val="20"/>
                      <w:szCs w:val="20"/>
                    </w:rPr>
                    <w:t xml:space="preserve">responsibility </w:t>
                  </w:r>
                </w:p>
              </w:tc>
            </w:tr>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C4596D">
                  <w:pPr>
                    <w:rPr>
                      <w:rFonts w:ascii="Arial" w:hAnsi="Arial" w:cs="Arial"/>
                      <w:sz w:val="20"/>
                      <w:szCs w:val="20"/>
                    </w:rPr>
                  </w:pPr>
                  <w:r>
                    <w:rPr>
                      <w:rFonts w:ascii="Arial" w:hAnsi="Arial" w:cs="Arial"/>
                      <w:sz w:val="20"/>
                    </w:rPr>
                    <w:t>Engage in oral debates on global issues, such as hunger, the environment, energy, etc.</w:t>
                  </w:r>
                </w:p>
              </w:tc>
              <w:tc>
                <w:tcPr>
                  <w:tcW w:w="3420" w:type="dxa"/>
                  <w:tcBorders>
                    <w:top w:val="single" w:sz="4" w:space="0" w:color="000000"/>
                    <w:left w:val="single" w:sz="4" w:space="0" w:color="000000"/>
                    <w:bottom w:val="single" w:sz="4" w:space="0" w:color="000000"/>
                    <w:right w:val="single" w:sz="4" w:space="0" w:color="000000"/>
                  </w:tcBorders>
                </w:tcPr>
                <w:p w:rsidR="00734E2F" w:rsidRPr="00C4596D" w:rsidRDefault="00734E2F" w:rsidP="006E70A5">
                  <w:pPr>
                    <w:rPr>
                      <w:rFonts w:ascii="Arial" w:hAnsi="Arial" w:cs="Arial"/>
                      <w:sz w:val="20"/>
                      <w:szCs w:val="20"/>
                    </w:rPr>
                  </w:pPr>
                  <w:r w:rsidRPr="00C4596D">
                    <w:rPr>
                      <w:rFonts w:ascii="Arial" w:hAnsi="Arial" w:cs="Arial"/>
                      <w:sz w:val="20"/>
                      <w:szCs w:val="20"/>
                    </w:rPr>
                    <w:t>PLO #3: critical thinking skills on political issues</w:t>
                  </w:r>
                </w:p>
              </w:tc>
              <w:tc>
                <w:tcPr>
                  <w:tcW w:w="5264" w:type="dxa"/>
                  <w:tcBorders>
                    <w:top w:val="single" w:sz="4" w:space="0" w:color="000000"/>
                    <w:left w:val="single" w:sz="4" w:space="0" w:color="000000"/>
                    <w:bottom w:val="single" w:sz="4" w:space="0" w:color="000000"/>
                    <w:right w:val="single" w:sz="4" w:space="0" w:color="000000"/>
                  </w:tcBorders>
                </w:tcPr>
                <w:p w:rsidR="00734E2F" w:rsidRPr="001B149C" w:rsidRDefault="00734E2F" w:rsidP="00001104">
                  <w:pPr>
                    <w:rPr>
                      <w:rFonts w:ascii="Arial" w:hAnsi="Arial" w:cs="Arial"/>
                      <w:sz w:val="20"/>
                      <w:szCs w:val="20"/>
                    </w:rPr>
                  </w:pPr>
                  <w:r>
                    <w:rPr>
                      <w:rFonts w:ascii="Arial" w:hAnsi="Arial" w:cs="Arial"/>
                      <w:sz w:val="20"/>
                      <w:szCs w:val="20"/>
                    </w:rPr>
                    <w:t>CO: #2: Communication</w:t>
                  </w:r>
                </w:p>
              </w:tc>
            </w:tr>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C4596D">
                  <w:pPr>
                    <w:rPr>
                      <w:rFonts w:ascii="Arial" w:hAnsi="Arial" w:cs="Arial"/>
                      <w:sz w:val="20"/>
                      <w:szCs w:val="20"/>
                    </w:rPr>
                  </w:pPr>
                  <w:r w:rsidRPr="00A650A0">
                    <w:rPr>
                      <w:rFonts w:ascii="Arial" w:hAnsi="Arial" w:cs="Arial"/>
                      <w:sz w:val="20"/>
                    </w:rPr>
                    <w:t xml:space="preserve">Demonstrate how events overseas influence American citizens and </w:t>
                  </w:r>
                  <w:r>
                    <w:rPr>
                      <w:rFonts w:ascii="Arial" w:hAnsi="Arial" w:cs="Arial"/>
                      <w:sz w:val="20"/>
                    </w:rPr>
                    <w:t>vice versa.</w:t>
                  </w:r>
                </w:p>
              </w:tc>
              <w:tc>
                <w:tcPr>
                  <w:tcW w:w="3420" w:type="dxa"/>
                  <w:tcBorders>
                    <w:top w:val="single" w:sz="4" w:space="0" w:color="000000"/>
                    <w:left w:val="single" w:sz="4" w:space="0" w:color="000000"/>
                    <w:bottom w:val="single" w:sz="4" w:space="0" w:color="000000"/>
                    <w:right w:val="single" w:sz="4" w:space="0" w:color="000000"/>
                  </w:tcBorders>
                </w:tcPr>
                <w:p w:rsidR="00734E2F" w:rsidRPr="00C4596D" w:rsidRDefault="00734E2F" w:rsidP="006E70A5">
                  <w:pPr>
                    <w:rPr>
                      <w:rFonts w:ascii="Arial" w:hAnsi="Arial" w:cs="Arial"/>
                      <w:sz w:val="20"/>
                      <w:szCs w:val="20"/>
                    </w:rPr>
                  </w:pPr>
                  <w:r w:rsidRPr="00C4596D">
                    <w:rPr>
                      <w:rFonts w:ascii="Arial" w:hAnsi="Arial" w:cs="Arial"/>
                      <w:sz w:val="20"/>
                      <w:szCs w:val="20"/>
                    </w:rPr>
                    <w:t>PLO #2: knowledge of political science concepts, principles, etc.</w:t>
                  </w:r>
                </w:p>
              </w:tc>
              <w:tc>
                <w:tcPr>
                  <w:tcW w:w="5264" w:type="dxa"/>
                  <w:tcBorders>
                    <w:top w:val="single" w:sz="4" w:space="0" w:color="000000"/>
                    <w:left w:val="single" w:sz="4" w:space="0" w:color="000000"/>
                    <w:bottom w:val="single" w:sz="4" w:space="0" w:color="000000"/>
                    <w:right w:val="single" w:sz="4" w:space="0" w:color="000000"/>
                  </w:tcBorders>
                </w:tcPr>
                <w:p w:rsidR="00734E2F" w:rsidRDefault="00734E2F" w:rsidP="00001104">
                  <w:pPr>
                    <w:rPr>
                      <w:rFonts w:ascii="Arial" w:hAnsi="Arial" w:cs="Arial"/>
                      <w:sz w:val="20"/>
                      <w:szCs w:val="20"/>
                    </w:rPr>
                  </w:pPr>
                  <w:r>
                    <w:rPr>
                      <w:rFonts w:ascii="Arial" w:hAnsi="Arial" w:cs="Arial"/>
                      <w:sz w:val="20"/>
                      <w:szCs w:val="20"/>
                    </w:rPr>
                    <w:t xml:space="preserve">CO: #5: Social </w:t>
                  </w:r>
                </w:p>
                <w:p w:rsidR="00734E2F" w:rsidRPr="001B149C" w:rsidRDefault="00734E2F" w:rsidP="00001104">
                  <w:pPr>
                    <w:rPr>
                      <w:rFonts w:ascii="Arial" w:hAnsi="Arial" w:cs="Arial"/>
                      <w:sz w:val="20"/>
                      <w:szCs w:val="20"/>
                    </w:rPr>
                  </w:pPr>
                  <w:r>
                    <w:rPr>
                      <w:rFonts w:ascii="Arial" w:hAnsi="Arial" w:cs="Arial"/>
                      <w:sz w:val="20"/>
                      <w:szCs w:val="20"/>
                    </w:rPr>
                    <w:t>responsibility</w:t>
                  </w:r>
                </w:p>
              </w:tc>
            </w:tr>
            <w:tr w:rsidR="00734E2F" w:rsidRPr="001B149C" w:rsidTr="005E16C1">
              <w:tc>
                <w:tcPr>
                  <w:tcW w:w="4405" w:type="dxa"/>
                  <w:tcBorders>
                    <w:top w:val="single" w:sz="4" w:space="0" w:color="000000"/>
                    <w:left w:val="single" w:sz="4" w:space="0" w:color="000000"/>
                    <w:bottom w:val="single" w:sz="4" w:space="0" w:color="000000"/>
                    <w:right w:val="single" w:sz="4" w:space="0" w:color="000000"/>
                  </w:tcBorders>
                </w:tcPr>
                <w:p w:rsidR="00734E2F" w:rsidRPr="00C4596D" w:rsidRDefault="00734E2F" w:rsidP="005E16C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A650A0">
                    <w:rPr>
                      <w:rFonts w:ascii="Arial" w:hAnsi="Arial" w:cs="Arial"/>
                      <w:sz w:val="20"/>
                    </w:rPr>
                    <w:t xml:space="preserve">Write a </w:t>
                  </w:r>
                  <w:r>
                    <w:rPr>
                      <w:rFonts w:ascii="Arial" w:hAnsi="Arial" w:cs="Arial"/>
                      <w:sz w:val="20"/>
                    </w:rPr>
                    <w:t xml:space="preserve">research paper that analyzes the causes and solutions to a major global issue. </w:t>
                  </w:r>
                </w:p>
              </w:tc>
              <w:tc>
                <w:tcPr>
                  <w:tcW w:w="3420" w:type="dxa"/>
                  <w:tcBorders>
                    <w:top w:val="single" w:sz="4" w:space="0" w:color="000000"/>
                    <w:left w:val="single" w:sz="4" w:space="0" w:color="000000"/>
                    <w:bottom w:val="single" w:sz="4" w:space="0" w:color="000000"/>
                    <w:right w:val="single" w:sz="4" w:space="0" w:color="000000"/>
                  </w:tcBorders>
                </w:tcPr>
                <w:p w:rsidR="00734E2F" w:rsidRPr="001B149C" w:rsidRDefault="00734E2F" w:rsidP="005E16C1">
                  <w:pPr>
                    <w:rPr>
                      <w:rFonts w:ascii="Arial" w:hAnsi="Arial" w:cs="Arial"/>
                      <w:sz w:val="20"/>
                      <w:szCs w:val="20"/>
                    </w:rPr>
                  </w:pPr>
                  <w:r>
                    <w:rPr>
                      <w:rFonts w:ascii="Arial" w:hAnsi="Arial" w:cs="Arial"/>
                      <w:sz w:val="20"/>
                      <w:szCs w:val="20"/>
                    </w:rPr>
                    <w:t>PLO #4: demonstrate research and writing skills</w:t>
                  </w:r>
                </w:p>
              </w:tc>
              <w:tc>
                <w:tcPr>
                  <w:tcW w:w="5264" w:type="dxa"/>
                  <w:tcBorders>
                    <w:top w:val="single" w:sz="4" w:space="0" w:color="000000"/>
                    <w:left w:val="single" w:sz="4" w:space="0" w:color="000000"/>
                    <w:bottom w:val="single" w:sz="4" w:space="0" w:color="000000"/>
                    <w:right w:val="single" w:sz="4" w:space="0" w:color="000000"/>
                  </w:tcBorders>
                </w:tcPr>
                <w:p w:rsidR="00734E2F" w:rsidRPr="001B149C" w:rsidRDefault="00734E2F" w:rsidP="005E16C1">
                  <w:pPr>
                    <w:rPr>
                      <w:rFonts w:ascii="Arial" w:hAnsi="Arial" w:cs="Arial"/>
                      <w:sz w:val="20"/>
                      <w:szCs w:val="20"/>
                    </w:rPr>
                  </w:pPr>
                  <w:r>
                    <w:rPr>
                      <w:rFonts w:ascii="Arial" w:hAnsi="Arial" w:cs="Arial"/>
                      <w:sz w:val="20"/>
                      <w:szCs w:val="20"/>
                    </w:rPr>
                    <w:t xml:space="preserve">CO: #2: </w:t>
                  </w:r>
                  <w:r w:rsidRPr="001B149C">
                    <w:rPr>
                      <w:rFonts w:ascii="Arial" w:hAnsi="Arial" w:cs="Arial"/>
                      <w:sz w:val="20"/>
                      <w:szCs w:val="20"/>
                    </w:rPr>
                    <w:t>Communication</w:t>
                  </w:r>
                </w:p>
              </w:tc>
            </w:tr>
            <w:tr w:rsidR="00734E2F" w:rsidRPr="001B149C" w:rsidTr="0033499C">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33499C">
                  <w:pPr>
                    <w:rPr>
                      <w:rFonts w:ascii="Arial" w:hAnsi="Arial" w:cs="Arial"/>
                      <w:sz w:val="20"/>
                      <w:szCs w:val="20"/>
                    </w:rPr>
                  </w:pPr>
                  <w:r w:rsidRPr="001B149C">
                    <w:rPr>
                      <w:rFonts w:ascii="Arial" w:hAnsi="Arial" w:cs="Arial"/>
                      <w:sz w:val="20"/>
                      <w:szCs w:val="20"/>
                    </w:rPr>
                    <w:t>Properly document a research paper as to bibliography and in-text citations</w:t>
                  </w:r>
                </w:p>
              </w:tc>
              <w:tc>
                <w:tcPr>
                  <w:tcW w:w="3420" w:type="dxa"/>
                  <w:tcBorders>
                    <w:top w:val="single" w:sz="4" w:space="0" w:color="000000"/>
                    <w:left w:val="single" w:sz="4" w:space="0" w:color="000000"/>
                    <w:bottom w:val="single" w:sz="4" w:space="0" w:color="000000"/>
                    <w:right w:val="single" w:sz="4" w:space="0" w:color="000000"/>
                  </w:tcBorders>
                </w:tcPr>
                <w:p w:rsidR="00734E2F" w:rsidRPr="001B149C" w:rsidRDefault="00734E2F" w:rsidP="0033499C">
                  <w:pPr>
                    <w:rPr>
                      <w:rFonts w:ascii="Arial" w:hAnsi="Arial" w:cs="Arial"/>
                      <w:sz w:val="20"/>
                      <w:szCs w:val="20"/>
                    </w:rPr>
                  </w:pPr>
                  <w:r>
                    <w:rPr>
                      <w:rFonts w:ascii="Arial" w:hAnsi="Arial" w:cs="Arial"/>
                      <w:sz w:val="20"/>
                      <w:szCs w:val="20"/>
                    </w:rPr>
                    <w:t>PLO #4: demonstrates research and writing skills</w:t>
                  </w:r>
                </w:p>
              </w:tc>
              <w:tc>
                <w:tcPr>
                  <w:tcW w:w="5264" w:type="dxa"/>
                  <w:tcBorders>
                    <w:top w:val="single" w:sz="4" w:space="0" w:color="000000"/>
                    <w:left w:val="single" w:sz="4" w:space="0" w:color="000000"/>
                    <w:bottom w:val="single" w:sz="4" w:space="0" w:color="000000"/>
                    <w:right w:val="single" w:sz="4" w:space="0" w:color="000000"/>
                  </w:tcBorders>
                </w:tcPr>
                <w:p w:rsidR="00734E2F" w:rsidRPr="001B149C" w:rsidRDefault="00734E2F" w:rsidP="0033499C">
                  <w:pPr>
                    <w:rPr>
                      <w:rFonts w:ascii="Arial" w:hAnsi="Arial" w:cs="Arial"/>
                      <w:sz w:val="20"/>
                      <w:szCs w:val="20"/>
                    </w:rPr>
                  </w:pPr>
                  <w:r>
                    <w:rPr>
                      <w:rFonts w:ascii="Arial" w:hAnsi="Arial" w:cs="Arial"/>
                      <w:sz w:val="20"/>
                      <w:szCs w:val="20"/>
                    </w:rPr>
                    <w:t>CO #2: Communication</w:t>
                  </w:r>
                </w:p>
              </w:tc>
            </w:tr>
            <w:tr w:rsidR="00734E2F" w:rsidRPr="001B149C" w:rsidTr="006E70A5">
              <w:tc>
                <w:tcPr>
                  <w:tcW w:w="4405" w:type="dxa"/>
                  <w:tcBorders>
                    <w:top w:val="single" w:sz="4" w:space="0" w:color="000000"/>
                    <w:left w:val="single" w:sz="4" w:space="0" w:color="000000"/>
                    <w:bottom w:val="single" w:sz="4" w:space="0" w:color="000000"/>
                    <w:right w:val="single" w:sz="4" w:space="0" w:color="000000"/>
                  </w:tcBorders>
                </w:tcPr>
                <w:p w:rsidR="00734E2F" w:rsidRPr="001B149C" w:rsidRDefault="00734E2F" w:rsidP="00157ABA">
                  <w:pPr>
                    <w:rPr>
                      <w:rFonts w:ascii="Arial" w:hAnsi="Arial" w:cs="Arial"/>
                      <w:sz w:val="20"/>
                      <w:szCs w:val="20"/>
                    </w:rPr>
                  </w:pPr>
                  <w:r>
                    <w:rPr>
                      <w:rFonts w:ascii="Arial" w:hAnsi="Arial" w:cs="Arial"/>
                      <w:sz w:val="20"/>
                    </w:rPr>
                    <w:t xml:space="preserve">Interpret important data on key global issues, such as hunger, poverty, energy, etc.  </w:t>
                  </w:r>
                </w:p>
              </w:tc>
              <w:tc>
                <w:tcPr>
                  <w:tcW w:w="3420" w:type="dxa"/>
                  <w:tcBorders>
                    <w:top w:val="single" w:sz="4" w:space="0" w:color="000000"/>
                    <w:left w:val="single" w:sz="4" w:space="0" w:color="000000"/>
                    <w:bottom w:val="single" w:sz="4" w:space="0" w:color="000000"/>
                    <w:right w:val="single" w:sz="4" w:space="0" w:color="000000"/>
                  </w:tcBorders>
                </w:tcPr>
                <w:p w:rsidR="00734E2F" w:rsidRPr="001B149C" w:rsidRDefault="00734E2F" w:rsidP="00001104">
                  <w:pPr>
                    <w:rPr>
                      <w:rFonts w:ascii="Arial" w:hAnsi="Arial" w:cs="Arial"/>
                      <w:sz w:val="20"/>
                      <w:szCs w:val="20"/>
                    </w:rPr>
                  </w:pPr>
                  <w:r>
                    <w:rPr>
                      <w:rFonts w:ascii="Arial" w:hAnsi="Arial" w:cs="Arial"/>
                      <w:sz w:val="20"/>
                      <w:szCs w:val="20"/>
                    </w:rPr>
                    <w:t>PLO #4: demonstrate research and writing skills</w:t>
                  </w:r>
                </w:p>
              </w:tc>
              <w:tc>
                <w:tcPr>
                  <w:tcW w:w="5264" w:type="dxa"/>
                  <w:tcBorders>
                    <w:top w:val="single" w:sz="4" w:space="0" w:color="000000"/>
                    <w:left w:val="single" w:sz="4" w:space="0" w:color="000000"/>
                    <w:bottom w:val="single" w:sz="4" w:space="0" w:color="000000"/>
                    <w:right w:val="single" w:sz="4" w:space="0" w:color="000000"/>
                  </w:tcBorders>
                </w:tcPr>
                <w:p w:rsidR="00734E2F" w:rsidRDefault="00734E2F" w:rsidP="00001104">
                  <w:pPr>
                    <w:rPr>
                      <w:rFonts w:ascii="Arial" w:hAnsi="Arial" w:cs="Arial"/>
                      <w:sz w:val="20"/>
                      <w:szCs w:val="20"/>
                    </w:rPr>
                  </w:pPr>
                  <w:r>
                    <w:rPr>
                      <w:rFonts w:ascii="Arial" w:hAnsi="Arial" w:cs="Arial"/>
                      <w:sz w:val="20"/>
                      <w:szCs w:val="20"/>
                    </w:rPr>
                    <w:t>CO: #3: Empirical and</w:t>
                  </w:r>
                </w:p>
                <w:p w:rsidR="00734E2F" w:rsidRPr="001B149C" w:rsidRDefault="00734E2F" w:rsidP="00001104">
                  <w:pPr>
                    <w:rPr>
                      <w:rFonts w:ascii="Arial" w:hAnsi="Arial" w:cs="Arial"/>
                      <w:sz w:val="20"/>
                      <w:szCs w:val="20"/>
                    </w:rPr>
                  </w:pPr>
                  <w:r>
                    <w:rPr>
                      <w:rFonts w:ascii="Arial" w:hAnsi="Arial" w:cs="Arial"/>
                      <w:sz w:val="20"/>
                      <w:szCs w:val="20"/>
                    </w:rPr>
                    <w:t>quantitative skills</w:t>
                  </w:r>
                </w:p>
              </w:tc>
            </w:tr>
          </w:tbl>
          <w:p w:rsidR="00734E2F" w:rsidRPr="00C4596D" w:rsidRDefault="00734E2F" w:rsidP="00D57335">
            <w:pPr>
              <w:rPr>
                <w:rFonts w:ascii="Arial" w:hAnsi="Arial" w:cs="Arial"/>
                <w:bCs/>
                <w:sz w:val="20"/>
                <w:szCs w:val="20"/>
              </w:rPr>
            </w:pP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Default="00734E2F" w:rsidP="005F4515">
            <w:pPr>
              <w:rPr>
                <w:rFonts w:ascii="Arial" w:hAnsi="Arial" w:cs="Arial"/>
                <w:sz w:val="20"/>
                <w:szCs w:val="20"/>
              </w:rPr>
            </w:pPr>
          </w:p>
          <w:p w:rsidR="00734E2F" w:rsidRPr="0088090E" w:rsidRDefault="00734E2F" w:rsidP="005F4515">
            <w:pPr>
              <w:rPr>
                <w:rFonts w:ascii="Arial" w:hAnsi="Arial" w:cs="Arial"/>
                <w:b/>
                <w:bCs/>
                <w:sz w:val="20"/>
                <w:szCs w:val="20"/>
              </w:rPr>
            </w:pPr>
            <w:r w:rsidRPr="0088090E">
              <w:rPr>
                <w:rFonts w:ascii="Arial" w:hAnsi="Arial" w:cs="Arial"/>
                <w:sz w:val="20"/>
                <w:szCs w:val="20"/>
              </w:rPr>
              <w:t>This course will utilize the following instruments to determine student grades and proficiency of the learning outcomes for the course</w:t>
            </w:r>
          </w:p>
        </w:tc>
      </w:tr>
      <w:tr w:rsidR="00734E2F" w:rsidRPr="002E600F"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10440" w:type="dxa"/>
            <w:gridSpan w:val="19"/>
          </w:tcPr>
          <w:p w:rsidR="00734E2F" w:rsidRPr="0030733A" w:rsidRDefault="00734E2F" w:rsidP="005F4515">
            <w:pPr>
              <w:ind w:left="360"/>
              <w:rPr>
                <w:rFonts w:ascii="Arial" w:hAnsi="Arial" w:cs="Arial"/>
                <w:sz w:val="20"/>
                <w:szCs w:val="20"/>
              </w:rPr>
            </w:pPr>
            <w:r w:rsidRPr="002E600F">
              <w:rPr>
                <w:rFonts w:ascii="Arial" w:hAnsi="Arial" w:cs="Arial"/>
                <w:b/>
                <w:bCs/>
                <w:sz w:val="20"/>
                <w:szCs w:val="20"/>
              </w:rPr>
              <w:t>Exams</w:t>
            </w:r>
            <w:r>
              <w:rPr>
                <w:rFonts w:ascii="Arial" w:hAnsi="Arial" w:cs="Arial"/>
                <w:b/>
                <w:sz w:val="20"/>
                <w:szCs w:val="20"/>
              </w:rPr>
              <w:t xml:space="preserve">: </w:t>
            </w:r>
            <w:r>
              <w:rPr>
                <w:rFonts w:ascii="Arial" w:hAnsi="Arial" w:cs="Arial"/>
                <w:sz w:val="20"/>
                <w:szCs w:val="20"/>
              </w:rPr>
              <w:t>There will be two major essay exams: a mid-term and a final.</w:t>
            </w:r>
          </w:p>
          <w:p w:rsidR="00734E2F" w:rsidRDefault="00734E2F" w:rsidP="00A650A0">
            <w:pPr>
              <w:ind w:left="360"/>
              <w:rPr>
                <w:rFonts w:ascii="Arial" w:hAnsi="Arial" w:cs="Arial"/>
                <w:bCs/>
                <w:sz w:val="20"/>
                <w:szCs w:val="20"/>
              </w:rPr>
            </w:pPr>
            <w:r w:rsidRPr="002E600F">
              <w:rPr>
                <w:rFonts w:ascii="Arial" w:hAnsi="Arial" w:cs="Arial"/>
                <w:b/>
                <w:bCs/>
                <w:sz w:val="20"/>
                <w:szCs w:val="20"/>
              </w:rPr>
              <w:t>Quizzes</w:t>
            </w:r>
            <w:r>
              <w:rPr>
                <w:rFonts w:ascii="Arial" w:hAnsi="Arial" w:cs="Arial"/>
                <w:b/>
                <w:sz w:val="20"/>
                <w:szCs w:val="20"/>
              </w:rPr>
              <w:t xml:space="preserve">: </w:t>
            </w:r>
            <w:r>
              <w:rPr>
                <w:rFonts w:ascii="Arial" w:hAnsi="Arial" w:cs="Arial"/>
                <w:sz w:val="20"/>
                <w:szCs w:val="20"/>
              </w:rPr>
              <w:t xml:space="preserve">there will be three short quizzes. At least one of these quizzes will be used to assess the quantitative skills core objective since the quiz will questions will be based on interpretation of data charts, graphs and tables. </w:t>
            </w:r>
          </w:p>
          <w:p w:rsidR="00734E2F" w:rsidRPr="002E600F" w:rsidRDefault="00734E2F" w:rsidP="00A650A0">
            <w:pPr>
              <w:ind w:left="360"/>
              <w:rPr>
                <w:rFonts w:ascii="Arial" w:hAnsi="Arial" w:cs="Arial"/>
                <w:b/>
                <w:bCs/>
                <w:sz w:val="20"/>
                <w:szCs w:val="20"/>
              </w:rPr>
            </w:pPr>
            <w:r>
              <w:rPr>
                <w:rFonts w:ascii="Arial" w:hAnsi="Arial" w:cs="Arial"/>
                <w:b/>
                <w:bCs/>
                <w:sz w:val="20"/>
                <w:szCs w:val="20"/>
              </w:rPr>
              <w:t xml:space="preserve">Term Research Paper: </w:t>
            </w:r>
            <w:r>
              <w:rPr>
                <w:rFonts w:ascii="Arial" w:hAnsi="Arial" w:cs="Arial"/>
                <w:bCs/>
                <w:sz w:val="20"/>
                <w:szCs w:val="20"/>
              </w:rPr>
              <w:t xml:space="preserve">The term research paper will be used to assess the critical thinking, social responsibility and communication objectives as students must write and document an analytical paper on a problem associated with global issues.  </w:t>
            </w:r>
          </w:p>
          <w:p w:rsidR="00734E2F" w:rsidRPr="002E600F" w:rsidRDefault="00734E2F" w:rsidP="002E600F">
            <w:pPr>
              <w:ind w:left="360"/>
              <w:rPr>
                <w:rFonts w:ascii="Arial" w:hAnsi="Arial" w:cs="Arial"/>
                <w:b/>
                <w:bCs/>
                <w:sz w:val="20"/>
                <w:szCs w:val="20"/>
              </w:rPr>
            </w:pPr>
            <w:r w:rsidRPr="002E600F">
              <w:rPr>
                <w:rFonts w:ascii="Arial" w:hAnsi="Arial" w:cs="Arial"/>
                <w:b/>
                <w:bCs/>
                <w:sz w:val="20"/>
                <w:szCs w:val="20"/>
              </w:rPr>
              <w:t xml:space="preserve">In-Class Global Issues Debate </w:t>
            </w: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Pr="0088090E" w:rsidRDefault="00734E2F" w:rsidP="002E600F">
            <w:pPr>
              <w:rPr>
                <w:rFonts w:ascii="Arial" w:hAnsi="Arial" w:cs="Arial"/>
                <w:b/>
                <w:bCs/>
                <w:sz w:val="20"/>
                <w:szCs w:val="20"/>
              </w:rPr>
            </w:pP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Pr="0088090E" w:rsidRDefault="00734E2F" w:rsidP="0088090E">
            <w:pPr>
              <w:rPr>
                <w:rFonts w:ascii="Arial" w:hAnsi="Arial" w:cs="Arial"/>
                <w:b/>
                <w:bCs/>
                <w:sz w:val="20"/>
                <w:szCs w:val="20"/>
              </w:rPr>
            </w:pPr>
            <w:r w:rsidRPr="0088090E">
              <w:rPr>
                <w:rFonts w:ascii="Arial" w:hAnsi="Arial" w:cs="Arial"/>
                <w:b/>
                <w:bCs/>
                <w:sz w:val="20"/>
                <w:szCs w:val="20"/>
              </w:rPr>
              <w:t xml:space="preserve">Grading Matrix </w:t>
            </w:r>
          </w:p>
          <w:p w:rsidR="00734E2F" w:rsidRPr="0088090E" w:rsidRDefault="00734E2F" w:rsidP="0088090E">
            <w:pPr>
              <w:rPr>
                <w:rFonts w:ascii="Arial" w:hAnsi="Arial" w:cs="Arial"/>
                <w:b/>
                <w:bCs/>
                <w:sz w:val="20"/>
                <w:szCs w:val="20"/>
              </w:rPr>
            </w:pPr>
            <w:r w:rsidRPr="0088090E">
              <w:rPr>
                <w:rFonts w:ascii="Arial" w:hAnsi="Arial" w:cs="Arial"/>
                <w:b/>
                <w:bCs/>
                <w:sz w:val="20"/>
                <w:szCs w:val="20"/>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0"/>
              <w:gridCol w:w="3240"/>
              <w:gridCol w:w="990"/>
            </w:tblGrid>
            <w:tr w:rsidR="00734E2F" w:rsidRPr="0088090E" w:rsidTr="00A650A0">
              <w:trPr>
                <w:trHeight w:val="305"/>
              </w:trPr>
              <w:tc>
                <w:tcPr>
                  <w:tcW w:w="405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b/>
                      <w:sz w:val="20"/>
                      <w:szCs w:val="20"/>
                    </w:rPr>
                  </w:pPr>
                  <w:r w:rsidRPr="0088090E">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b/>
                      <w:sz w:val="20"/>
                      <w:szCs w:val="20"/>
                    </w:rPr>
                  </w:pPr>
                  <w:r w:rsidRPr="0088090E">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b/>
                      <w:sz w:val="20"/>
                      <w:szCs w:val="20"/>
                    </w:rPr>
                  </w:pPr>
                  <w:r>
                    <w:rPr>
                      <w:rFonts w:ascii="Arial" w:hAnsi="Arial" w:cs="Arial"/>
                      <w:b/>
                      <w:sz w:val="20"/>
                      <w:szCs w:val="20"/>
                    </w:rPr>
                    <w:t>Course Weight</w:t>
                  </w:r>
                </w:p>
              </w:tc>
            </w:tr>
            <w:tr w:rsidR="00734E2F" w:rsidRPr="0088090E" w:rsidTr="00A650A0">
              <w:tc>
                <w:tcPr>
                  <w:tcW w:w="405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sz w:val="20"/>
                      <w:szCs w:val="20"/>
                    </w:rPr>
                  </w:pPr>
                  <w:r>
                    <w:rPr>
                      <w:rFonts w:ascii="Arial" w:hAnsi="Arial" w:cs="Arial"/>
                      <w:sz w:val="20"/>
                      <w:szCs w:val="20"/>
                    </w:rPr>
                    <w:t>Three Quizzes (lowest quiz is dropped)</w:t>
                  </w:r>
                </w:p>
              </w:tc>
              <w:tc>
                <w:tcPr>
                  <w:tcW w:w="3240" w:type="dxa"/>
                  <w:tcBorders>
                    <w:top w:val="single" w:sz="4" w:space="0" w:color="auto"/>
                    <w:left w:val="single" w:sz="4" w:space="0" w:color="auto"/>
                    <w:bottom w:val="single" w:sz="4" w:space="0" w:color="auto"/>
                    <w:right w:val="single" w:sz="4" w:space="0" w:color="auto"/>
                  </w:tcBorders>
                </w:tcPr>
                <w:p w:rsidR="00734E2F" w:rsidRPr="0088090E" w:rsidRDefault="00734E2F" w:rsidP="00A650A0">
                  <w:pPr>
                    <w:rPr>
                      <w:rFonts w:ascii="Arial" w:hAnsi="Arial" w:cs="Arial"/>
                      <w:sz w:val="20"/>
                      <w:szCs w:val="20"/>
                    </w:rPr>
                  </w:pPr>
                  <w:r>
                    <w:rPr>
                      <w:rFonts w:ascii="Arial" w:hAnsi="Arial" w:cs="Arial"/>
                      <w:sz w:val="20"/>
                      <w:szCs w:val="20"/>
                    </w:rPr>
                    <w:t xml:space="preserve">200 </w:t>
                  </w:r>
                </w:p>
              </w:tc>
              <w:tc>
                <w:tcPr>
                  <w:tcW w:w="99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sz w:val="20"/>
                      <w:szCs w:val="20"/>
                    </w:rPr>
                  </w:pPr>
                  <w:r>
                    <w:rPr>
                      <w:rFonts w:ascii="Arial" w:hAnsi="Arial" w:cs="Arial"/>
                      <w:sz w:val="20"/>
                      <w:szCs w:val="20"/>
                    </w:rPr>
                    <w:t>20%</w:t>
                  </w:r>
                </w:p>
              </w:tc>
            </w:tr>
            <w:tr w:rsidR="00734E2F" w:rsidRPr="0088090E" w:rsidTr="00A650A0">
              <w:tc>
                <w:tcPr>
                  <w:tcW w:w="405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sz w:val="20"/>
                      <w:szCs w:val="20"/>
                    </w:rPr>
                  </w:pPr>
                  <w:r>
                    <w:rPr>
                      <w:rFonts w:ascii="Arial" w:hAnsi="Arial" w:cs="Arial"/>
                      <w:sz w:val="20"/>
                      <w:szCs w:val="20"/>
                    </w:rPr>
                    <w:t>Mid-term Exam</w:t>
                  </w:r>
                </w:p>
              </w:tc>
              <w:tc>
                <w:tcPr>
                  <w:tcW w:w="324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sz w:val="20"/>
                      <w:szCs w:val="20"/>
                    </w:rPr>
                  </w:pPr>
                  <w:r>
                    <w:rPr>
                      <w:rFonts w:ascii="Arial" w:hAnsi="Arial" w:cs="Arial"/>
                      <w:sz w:val="20"/>
                      <w:szCs w:val="20"/>
                    </w:rPr>
                    <w:t>100</w:t>
                  </w:r>
                </w:p>
              </w:tc>
              <w:tc>
                <w:tcPr>
                  <w:tcW w:w="99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sz w:val="20"/>
                      <w:szCs w:val="20"/>
                    </w:rPr>
                  </w:pPr>
                  <w:r>
                    <w:rPr>
                      <w:rFonts w:ascii="Arial" w:hAnsi="Arial" w:cs="Arial"/>
                      <w:sz w:val="20"/>
                      <w:szCs w:val="20"/>
                    </w:rPr>
                    <w:t>20%</w:t>
                  </w:r>
                </w:p>
              </w:tc>
            </w:tr>
            <w:tr w:rsidR="00734E2F" w:rsidRPr="0088090E" w:rsidTr="00A650A0">
              <w:tc>
                <w:tcPr>
                  <w:tcW w:w="405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sz w:val="20"/>
                      <w:szCs w:val="20"/>
                    </w:rPr>
                  </w:pPr>
                  <w:r>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734E2F" w:rsidRPr="0088090E" w:rsidRDefault="00734E2F" w:rsidP="0054797A">
                  <w:pPr>
                    <w:rPr>
                      <w:rFonts w:ascii="Arial" w:hAnsi="Arial" w:cs="Arial"/>
                      <w:sz w:val="20"/>
                      <w:szCs w:val="20"/>
                    </w:rPr>
                  </w:pPr>
                  <w:r w:rsidRPr="0088090E">
                    <w:rPr>
                      <w:rFonts w:ascii="Arial" w:hAnsi="Arial" w:cs="Arial"/>
                      <w:sz w:val="20"/>
                      <w:szCs w:val="20"/>
                    </w:rPr>
                    <w:t>100</w:t>
                  </w:r>
                </w:p>
              </w:tc>
              <w:tc>
                <w:tcPr>
                  <w:tcW w:w="990" w:type="dxa"/>
                  <w:tcBorders>
                    <w:top w:val="single" w:sz="4" w:space="0" w:color="auto"/>
                    <w:left w:val="single" w:sz="4" w:space="0" w:color="auto"/>
                    <w:bottom w:val="single" w:sz="4" w:space="0" w:color="auto"/>
                    <w:right w:val="single" w:sz="4" w:space="0" w:color="auto"/>
                  </w:tcBorders>
                </w:tcPr>
                <w:p w:rsidR="00734E2F" w:rsidRPr="0088090E" w:rsidRDefault="00734E2F" w:rsidP="000E66B7">
                  <w:pPr>
                    <w:rPr>
                      <w:rFonts w:ascii="Arial" w:hAnsi="Arial" w:cs="Arial"/>
                      <w:sz w:val="20"/>
                      <w:szCs w:val="20"/>
                    </w:rPr>
                  </w:pPr>
                  <w:r>
                    <w:rPr>
                      <w:rFonts w:ascii="Arial" w:hAnsi="Arial" w:cs="Arial"/>
                      <w:sz w:val="20"/>
                      <w:szCs w:val="20"/>
                    </w:rPr>
                    <w:t>20%</w:t>
                  </w:r>
                </w:p>
              </w:tc>
            </w:tr>
            <w:tr w:rsidR="00734E2F" w:rsidRPr="0088090E" w:rsidTr="00A650A0">
              <w:tc>
                <w:tcPr>
                  <w:tcW w:w="405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sz w:val="20"/>
                      <w:szCs w:val="20"/>
                    </w:rPr>
                  </w:pPr>
                  <w:r>
                    <w:rPr>
                      <w:rFonts w:ascii="Arial" w:hAnsi="Arial" w:cs="Arial"/>
                      <w:sz w:val="20"/>
                      <w:szCs w:val="20"/>
                    </w:rPr>
                    <w:t>Term Research Paper</w:t>
                  </w:r>
                </w:p>
              </w:tc>
              <w:tc>
                <w:tcPr>
                  <w:tcW w:w="3240" w:type="dxa"/>
                  <w:tcBorders>
                    <w:top w:val="single" w:sz="4" w:space="0" w:color="auto"/>
                    <w:left w:val="single" w:sz="4" w:space="0" w:color="auto"/>
                    <w:bottom w:val="single" w:sz="4" w:space="0" w:color="auto"/>
                    <w:right w:val="single" w:sz="4" w:space="0" w:color="auto"/>
                  </w:tcBorders>
                </w:tcPr>
                <w:p w:rsidR="00734E2F" w:rsidRPr="0088090E" w:rsidRDefault="00734E2F" w:rsidP="0054797A">
                  <w:pPr>
                    <w:rPr>
                      <w:rFonts w:ascii="Arial" w:hAnsi="Arial" w:cs="Arial"/>
                      <w:sz w:val="20"/>
                      <w:szCs w:val="20"/>
                    </w:rPr>
                  </w:pPr>
                  <w:r w:rsidRPr="0088090E">
                    <w:rPr>
                      <w:rFonts w:ascii="Arial" w:hAnsi="Arial" w:cs="Arial"/>
                      <w:sz w:val="20"/>
                      <w:szCs w:val="20"/>
                    </w:rPr>
                    <w:t>100</w:t>
                  </w:r>
                </w:p>
              </w:tc>
              <w:tc>
                <w:tcPr>
                  <w:tcW w:w="990" w:type="dxa"/>
                  <w:tcBorders>
                    <w:top w:val="single" w:sz="4" w:space="0" w:color="auto"/>
                    <w:left w:val="single" w:sz="4" w:space="0" w:color="auto"/>
                    <w:bottom w:val="single" w:sz="4" w:space="0" w:color="auto"/>
                    <w:right w:val="single" w:sz="4" w:space="0" w:color="auto"/>
                  </w:tcBorders>
                </w:tcPr>
                <w:p w:rsidR="00734E2F" w:rsidRPr="0088090E" w:rsidRDefault="00734E2F" w:rsidP="000E66B7">
                  <w:pPr>
                    <w:rPr>
                      <w:rFonts w:ascii="Arial" w:hAnsi="Arial" w:cs="Arial"/>
                      <w:sz w:val="20"/>
                      <w:szCs w:val="20"/>
                    </w:rPr>
                  </w:pPr>
                  <w:r>
                    <w:rPr>
                      <w:rFonts w:ascii="Arial" w:hAnsi="Arial" w:cs="Arial"/>
                      <w:sz w:val="20"/>
                      <w:szCs w:val="20"/>
                    </w:rPr>
                    <w:t>20%</w:t>
                  </w:r>
                </w:p>
              </w:tc>
            </w:tr>
            <w:tr w:rsidR="00734E2F" w:rsidRPr="0088090E" w:rsidTr="00A650A0">
              <w:tc>
                <w:tcPr>
                  <w:tcW w:w="4050" w:type="dxa"/>
                  <w:tcBorders>
                    <w:top w:val="single" w:sz="4" w:space="0" w:color="auto"/>
                    <w:left w:val="single" w:sz="4" w:space="0" w:color="auto"/>
                    <w:bottom w:val="single" w:sz="4" w:space="0" w:color="auto"/>
                    <w:right w:val="single" w:sz="4" w:space="0" w:color="auto"/>
                  </w:tcBorders>
                </w:tcPr>
                <w:p w:rsidR="00734E2F" w:rsidRPr="0088090E" w:rsidRDefault="00734E2F" w:rsidP="0063012D">
                  <w:pPr>
                    <w:rPr>
                      <w:rFonts w:ascii="Arial" w:hAnsi="Arial" w:cs="Arial"/>
                      <w:sz w:val="20"/>
                      <w:szCs w:val="20"/>
                    </w:rPr>
                  </w:pPr>
                  <w:r>
                    <w:rPr>
                      <w:rFonts w:ascii="Arial" w:hAnsi="Arial" w:cs="Arial"/>
                      <w:sz w:val="20"/>
                      <w:szCs w:val="20"/>
                    </w:rPr>
                    <w:t>In-Class Paired Debate</w:t>
                  </w:r>
                </w:p>
              </w:tc>
              <w:tc>
                <w:tcPr>
                  <w:tcW w:w="3240" w:type="dxa"/>
                  <w:tcBorders>
                    <w:top w:val="single" w:sz="4" w:space="0" w:color="auto"/>
                    <w:left w:val="single" w:sz="4" w:space="0" w:color="auto"/>
                    <w:bottom w:val="single" w:sz="4" w:space="0" w:color="auto"/>
                    <w:right w:val="single" w:sz="4" w:space="0" w:color="auto"/>
                  </w:tcBorders>
                </w:tcPr>
                <w:p w:rsidR="00734E2F" w:rsidRPr="0088090E" w:rsidRDefault="00734E2F" w:rsidP="0054797A">
                  <w:pPr>
                    <w:rPr>
                      <w:rFonts w:ascii="Arial" w:hAnsi="Arial" w:cs="Arial"/>
                      <w:sz w:val="20"/>
                      <w:szCs w:val="20"/>
                    </w:rPr>
                  </w:pPr>
                  <w:r>
                    <w:rPr>
                      <w:rFonts w:ascii="Arial" w:hAnsi="Arial" w:cs="Arial"/>
                      <w:sz w:val="20"/>
                      <w:szCs w:val="20"/>
                    </w:rPr>
                    <w:t>10</w:t>
                  </w:r>
                  <w:r w:rsidRPr="0088090E">
                    <w:rPr>
                      <w:rFonts w:ascii="Arial" w:hAnsi="Arial" w:cs="Arial"/>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734E2F" w:rsidRPr="0088090E" w:rsidRDefault="00734E2F" w:rsidP="000E66B7">
                  <w:pPr>
                    <w:rPr>
                      <w:rFonts w:ascii="Arial" w:hAnsi="Arial" w:cs="Arial"/>
                      <w:sz w:val="20"/>
                      <w:szCs w:val="20"/>
                    </w:rPr>
                  </w:pPr>
                  <w:r>
                    <w:rPr>
                      <w:rFonts w:ascii="Arial" w:hAnsi="Arial" w:cs="Arial"/>
                      <w:sz w:val="20"/>
                      <w:szCs w:val="20"/>
                    </w:rPr>
                    <w:t>20%</w:t>
                  </w:r>
                </w:p>
              </w:tc>
            </w:tr>
            <w:tr w:rsidR="00734E2F" w:rsidRPr="0088090E" w:rsidTr="00A650A0">
              <w:tc>
                <w:tcPr>
                  <w:tcW w:w="405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b/>
                      <w:sz w:val="20"/>
                      <w:szCs w:val="20"/>
                    </w:rPr>
                  </w:pPr>
                  <w:r>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734E2F" w:rsidRPr="0088090E" w:rsidRDefault="00734E2F" w:rsidP="005F4515">
                  <w:pPr>
                    <w:rPr>
                      <w:rFonts w:ascii="Arial" w:hAnsi="Arial" w:cs="Arial"/>
                      <w:b/>
                      <w:sz w:val="20"/>
                      <w:szCs w:val="20"/>
                    </w:rPr>
                  </w:pPr>
                  <w:r>
                    <w:rPr>
                      <w:rFonts w:ascii="Arial" w:hAnsi="Arial" w:cs="Arial"/>
                      <w:b/>
                      <w:sz w:val="20"/>
                      <w:szCs w:val="20"/>
                    </w:rPr>
                    <w:t>100%</w:t>
                  </w:r>
                </w:p>
              </w:tc>
            </w:tr>
          </w:tbl>
          <w:p w:rsidR="00734E2F" w:rsidRPr="0088090E" w:rsidRDefault="00734E2F" w:rsidP="0088090E">
            <w:pPr>
              <w:rPr>
                <w:rFonts w:ascii="Arial" w:hAnsi="Arial" w:cs="Arial"/>
                <w:b/>
                <w:bCs/>
                <w:sz w:val="20"/>
                <w:szCs w:val="20"/>
              </w:rPr>
            </w:pP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Default="00734E2F" w:rsidP="00D56AE2">
            <w:pPr>
              <w:rPr>
                <w:rFonts w:ascii="Arial" w:hAnsi="Arial" w:cs="Arial"/>
                <w:b/>
                <w:bCs/>
                <w:sz w:val="20"/>
                <w:szCs w:val="20"/>
              </w:rPr>
            </w:pPr>
          </w:p>
          <w:p w:rsidR="00734E2F" w:rsidRPr="00D56AE2" w:rsidRDefault="00734E2F" w:rsidP="00D56AE2">
            <w:pPr>
              <w:rPr>
                <w:rFonts w:ascii="Arial" w:hAnsi="Arial" w:cs="Arial"/>
                <w:b/>
                <w:bCs/>
                <w:sz w:val="20"/>
                <w:szCs w:val="20"/>
              </w:rPr>
            </w:pPr>
            <w:r>
              <w:rPr>
                <w:rFonts w:ascii="Arial" w:hAnsi="Arial" w:cs="Arial"/>
                <w:b/>
                <w:bCs/>
                <w:sz w:val="20"/>
                <w:szCs w:val="20"/>
              </w:rPr>
              <w:t>Grade Determination</w:t>
            </w: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8" w:type="dxa"/>
            <w:gridSpan w:val="3"/>
          </w:tcPr>
          <w:p w:rsidR="00734E2F" w:rsidRPr="0088090E" w:rsidRDefault="00734E2F" w:rsidP="007965DA">
            <w:pPr>
              <w:ind w:left="720"/>
              <w:jc w:val="both"/>
              <w:rPr>
                <w:rFonts w:ascii="Arial" w:hAnsi="Arial" w:cs="Arial"/>
                <w:b/>
                <w:bCs/>
                <w:sz w:val="20"/>
                <w:szCs w:val="20"/>
              </w:rPr>
            </w:pPr>
          </w:p>
        </w:tc>
        <w:tc>
          <w:tcPr>
            <w:tcW w:w="9072" w:type="dxa"/>
            <w:gridSpan w:val="16"/>
          </w:tcPr>
          <w:p w:rsidR="00734E2F" w:rsidRPr="0088090E" w:rsidRDefault="00734E2F" w:rsidP="00F13E5E">
            <w:pPr>
              <w:ind w:left="72"/>
              <w:jc w:val="both"/>
              <w:rPr>
                <w:rFonts w:ascii="Arial" w:hAnsi="Arial" w:cs="Arial"/>
                <w:sz w:val="20"/>
                <w:szCs w:val="20"/>
              </w:rPr>
            </w:pPr>
            <w:r w:rsidRPr="0088090E">
              <w:rPr>
                <w:rFonts w:ascii="Arial" w:hAnsi="Arial" w:cs="Arial"/>
                <w:sz w:val="20"/>
                <w:szCs w:val="20"/>
              </w:rPr>
              <w:t>A</w:t>
            </w:r>
            <w:r w:rsidRPr="00983D77">
              <w:rPr>
                <w:rFonts w:ascii="Arial" w:hAnsi="Arial" w:cs="Arial"/>
                <w:sz w:val="20"/>
                <w:szCs w:val="20"/>
              </w:rPr>
              <w:t xml:space="preserve">=90-100    B=80-89  </w:t>
            </w:r>
            <w:r>
              <w:rPr>
                <w:rFonts w:ascii="Arial" w:hAnsi="Arial" w:cs="Arial"/>
                <w:sz w:val="20"/>
                <w:szCs w:val="20"/>
              </w:rPr>
              <w:t xml:space="preserve">  C=70-79   D=60-69   F=Below 60</w:t>
            </w: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10"/>
          </w:tcPr>
          <w:p w:rsidR="00734E2F" w:rsidRPr="0088090E" w:rsidRDefault="00734E2F" w:rsidP="007965DA">
            <w:pPr>
              <w:jc w:val="center"/>
              <w:rPr>
                <w:rFonts w:ascii="Arial" w:hAnsi="Arial" w:cs="Arial"/>
                <w:b/>
                <w:bCs/>
                <w:sz w:val="20"/>
                <w:szCs w:val="20"/>
              </w:rPr>
            </w:pPr>
          </w:p>
        </w:tc>
        <w:tc>
          <w:tcPr>
            <w:tcW w:w="6732" w:type="dxa"/>
            <w:gridSpan w:val="9"/>
          </w:tcPr>
          <w:p w:rsidR="00734E2F" w:rsidRPr="0088090E" w:rsidRDefault="00734E2F" w:rsidP="007965DA">
            <w:pPr>
              <w:jc w:val="center"/>
              <w:rPr>
                <w:rFonts w:ascii="Arial" w:hAnsi="Arial" w:cs="Arial"/>
                <w:b/>
                <w:bCs/>
                <w:sz w:val="20"/>
                <w:szCs w:val="20"/>
              </w:rPr>
            </w:pP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Pr="0088090E" w:rsidRDefault="00734E2F" w:rsidP="007965DA">
            <w:pPr>
              <w:rPr>
                <w:rFonts w:ascii="Arial" w:hAnsi="Arial" w:cs="Arial"/>
                <w:sz w:val="20"/>
                <w:szCs w:val="20"/>
              </w:rPr>
            </w:pPr>
            <w:r w:rsidRPr="0088090E">
              <w:rPr>
                <w:rFonts w:ascii="Arial" w:hAnsi="Arial" w:cs="Arial"/>
                <w:b/>
                <w:bCs/>
                <w:sz w:val="20"/>
                <w:szCs w:val="20"/>
              </w:rPr>
              <w:t>Course Procedures</w:t>
            </w:r>
            <w:r>
              <w:rPr>
                <w:rFonts w:ascii="Arial" w:hAnsi="Arial" w:cs="Arial"/>
                <w:b/>
                <w:bCs/>
                <w:sz w:val="20"/>
                <w:szCs w:val="20"/>
              </w:rPr>
              <w:t xml:space="preserve"> and Assignments</w:t>
            </w: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Pr="0088090E" w:rsidRDefault="00734E2F" w:rsidP="007965DA">
            <w:pPr>
              <w:tabs>
                <w:tab w:val="left" w:pos="6675"/>
              </w:tabs>
              <w:rPr>
                <w:rFonts w:ascii="Arial" w:hAnsi="Arial" w:cs="Arial"/>
                <w:b/>
                <w:bCs/>
                <w:sz w:val="20"/>
                <w:szCs w:val="20"/>
              </w:rPr>
            </w:pP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Pr="00024BD9" w:rsidRDefault="00734E2F" w:rsidP="005F4515">
            <w:pPr>
              <w:tabs>
                <w:tab w:val="left" w:pos="6675"/>
              </w:tabs>
              <w:rPr>
                <w:rFonts w:ascii="Arial" w:hAnsi="Arial" w:cs="Arial"/>
                <w:sz w:val="20"/>
                <w:szCs w:val="20"/>
              </w:rPr>
            </w:pPr>
            <w:r w:rsidRPr="00024BD9">
              <w:rPr>
                <w:rFonts w:ascii="Arial" w:hAnsi="Arial" w:cs="Arial"/>
                <w:b/>
                <w:bCs/>
                <w:sz w:val="20"/>
                <w:szCs w:val="20"/>
              </w:rPr>
              <w:t xml:space="preserve">Exam Policy:  </w:t>
            </w:r>
            <w:r w:rsidRPr="00024BD9">
              <w:rPr>
                <w:rFonts w:ascii="Arial" w:hAnsi="Arial" w:cs="Arial"/>
                <w:bCs/>
                <w:sz w:val="20"/>
                <w:szCs w:val="20"/>
              </w:rPr>
              <w:t xml:space="preserve">Once an exam or quiz begins, you may not leave the room. Exams should be taken as scheduled.  No makeup examinations will be allowed except under documented emergencies (See Student Handbook and description below).  </w:t>
            </w:r>
            <w:r w:rsidRPr="00024BD9">
              <w:rPr>
                <w:rFonts w:ascii="Arial" w:hAnsi="Arial" w:cs="Arial"/>
                <w:sz w:val="20"/>
                <w:szCs w:val="20"/>
              </w:rPr>
              <w:t xml:space="preserve">Two essay tests will be given, a mid-term and a final. Each exam counts 20% toward your final course grade. These tests will have two parts: Part I: Identifications and Part II: Long Essay. Students will be provided with a study guide for each exam. On exam days no hats—for women or men—are allowed.  I will not grade your exam unless all policies are followed. </w:t>
            </w:r>
          </w:p>
          <w:p w:rsidR="00734E2F" w:rsidRPr="00024BD9" w:rsidRDefault="00734E2F" w:rsidP="005F4515">
            <w:pPr>
              <w:tabs>
                <w:tab w:val="left" w:pos="6675"/>
              </w:tabs>
              <w:rPr>
                <w:rFonts w:ascii="Arial" w:hAnsi="Arial" w:cs="Arial"/>
                <w:sz w:val="20"/>
                <w:szCs w:val="20"/>
              </w:rPr>
            </w:pPr>
          </w:p>
          <w:p w:rsidR="00734E2F" w:rsidRPr="00024BD9" w:rsidRDefault="00734E2F" w:rsidP="005F4515">
            <w:pPr>
              <w:tabs>
                <w:tab w:val="left" w:pos="6675"/>
              </w:tabs>
              <w:rPr>
                <w:rFonts w:ascii="Arial" w:hAnsi="Arial" w:cs="Arial"/>
                <w:sz w:val="20"/>
                <w:szCs w:val="20"/>
              </w:rPr>
            </w:pPr>
            <w:r w:rsidRPr="00024BD9">
              <w:rPr>
                <w:rFonts w:ascii="Arial" w:hAnsi="Arial" w:cs="Arial"/>
                <w:b/>
                <w:sz w:val="20"/>
                <w:szCs w:val="20"/>
              </w:rPr>
              <w:t>Quizzes</w:t>
            </w:r>
            <w:r w:rsidRPr="00024BD9">
              <w:rPr>
                <w:rFonts w:ascii="Arial" w:hAnsi="Arial" w:cs="Arial"/>
                <w:sz w:val="20"/>
                <w:szCs w:val="20"/>
              </w:rPr>
              <w:t xml:space="preserve">: At least three quizzes, covering term identifications and map/data analysis, will be given. You may use your book but NOT your notes. These quizzes will be unannounced. The lowest quiz grade will be dropped, with the </w:t>
            </w:r>
            <w:r w:rsidRPr="00024BD9">
              <w:rPr>
                <w:rFonts w:ascii="Arial" w:hAnsi="Arial" w:cs="Arial"/>
                <w:i/>
                <w:sz w:val="20"/>
                <w:szCs w:val="20"/>
              </w:rPr>
              <w:t>average</w:t>
            </w:r>
            <w:r w:rsidRPr="00024BD9">
              <w:rPr>
                <w:rFonts w:ascii="Arial" w:hAnsi="Arial" w:cs="Arial"/>
                <w:sz w:val="20"/>
                <w:szCs w:val="20"/>
              </w:rPr>
              <w:t xml:space="preserve"> of the remainder quiz grades counting 20% toward your final course grade. These quizzes will simulate Part I of the mid-term and final exams.  Please note: using the book alone for these quizzes is a necessary BUT INSUFFICIENT approach to doing well on these quizzes. If you wish to do B or A level work, then you must study the lecture notes as well as the assigned text in preparing for these quizzes. </w:t>
            </w:r>
          </w:p>
          <w:p w:rsidR="00734E2F" w:rsidRPr="00024BD9" w:rsidRDefault="00734E2F" w:rsidP="005F4515">
            <w:pPr>
              <w:tabs>
                <w:tab w:val="left" w:pos="6675"/>
              </w:tabs>
              <w:rPr>
                <w:rFonts w:ascii="Arial" w:hAnsi="Arial" w:cs="Arial"/>
                <w:sz w:val="20"/>
                <w:szCs w:val="20"/>
              </w:rPr>
            </w:pPr>
          </w:p>
          <w:p w:rsidR="00734E2F" w:rsidRPr="00024BD9" w:rsidRDefault="00734E2F" w:rsidP="005F4515">
            <w:pPr>
              <w:tabs>
                <w:tab w:val="left" w:pos="6675"/>
              </w:tabs>
              <w:rPr>
                <w:rFonts w:ascii="Arial" w:hAnsi="Arial" w:cs="Arial"/>
                <w:sz w:val="20"/>
                <w:szCs w:val="20"/>
              </w:rPr>
            </w:pPr>
            <w:r w:rsidRPr="00024BD9">
              <w:rPr>
                <w:rFonts w:ascii="Arial" w:hAnsi="Arial" w:cs="Arial"/>
                <w:b/>
                <w:sz w:val="20"/>
                <w:szCs w:val="20"/>
              </w:rPr>
              <w:t>In-Class Paired Debates</w:t>
            </w:r>
            <w:r w:rsidRPr="00024BD9">
              <w:rPr>
                <w:rFonts w:ascii="Arial" w:hAnsi="Arial" w:cs="Arial"/>
                <w:sz w:val="20"/>
                <w:szCs w:val="20"/>
              </w:rPr>
              <w:t xml:space="preserve">: For this assignment students will form into groups of two and argue the “yes” </w:t>
            </w:r>
            <w:r w:rsidRPr="00024BD9">
              <w:rPr>
                <w:rFonts w:ascii="Arial" w:hAnsi="Arial" w:cs="Arial"/>
                <w:b/>
                <w:sz w:val="20"/>
                <w:szCs w:val="20"/>
                <w:u w:val="single"/>
              </w:rPr>
              <w:t>OR</w:t>
            </w:r>
            <w:r w:rsidRPr="00024BD9">
              <w:rPr>
                <w:rFonts w:ascii="Arial" w:hAnsi="Arial" w:cs="Arial"/>
                <w:sz w:val="20"/>
                <w:szCs w:val="20"/>
              </w:rPr>
              <w:t xml:space="preserve"> the “no” position in a classroom debate of selected topics (see below). For instance, one group of two students will argue that torture of terrorism suspects IS moral and effective while an opposing group of students will argue that torture of terrorism suspects IS NOT moral and effective. There are two due dates for this assignment:</w:t>
            </w:r>
          </w:p>
          <w:p w:rsidR="00734E2F" w:rsidRPr="00024BD9" w:rsidRDefault="00734E2F" w:rsidP="005F4515">
            <w:pPr>
              <w:tabs>
                <w:tab w:val="left" w:pos="6675"/>
              </w:tabs>
              <w:rPr>
                <w:rFonts w:ascii="Arial" w:hAnsi="Arial" w:cs="Arial"/>
                <w:sz w:val="20"/>
                <w:szCs w:val="20"/>
              </w:rPr>
            </w:pPr>
          </w:p>
          <w:p w:rsidR="00734E2F" w:rsidRPr="00024BD9" w:rsidRDefault="00734E2F" w:rsidP="005F4515">
            <w:pPr>
              <w:tabs>
                <w:tab w:val="left" w:pos="6675"/>
              </w:tabs>
              <w:rPr>
                <w:rFonts w:ascii="Arial" w:hAnsi="Arial" w:cs="Arial"/>
                <w:sz w:val="20"/>
                <w:szCs w:val="20"/>
              </w:rPr>
            </w:pPr>
            <w:r w:rsidRPr="00024BD9">
              <w:rPr>
                <w:rFonts w:ascii="Arial" w:hAnsi="Arial" w:cs="Arial"/>
                <w:b/>
                <w:sz w:val="20"/>
                <w:szCs w:val="20"/>
              </w:rPr>
              <w:t>The first due date is for the Debate Proposal, which is due for everyone on September 27</w:t>
            </w:r>
            <w:r w:rsidRPr="00024BD9">
              <w:rPr>
                <w:rFonts w:ascii="Arial" w:hAnsi="Arial" w:cs="Arial"/>
                <w:sz w:val="20"/>
                <w:szCs w:val="20"/>
              </w:rPr>
              <w:t>.  The Debate Proposal must be submitted in class and in writing and must consist of the following three things:</w:t>
            </w:r>
          </w:p>
          <w:p w:rsidR="00734E2F" w:rsidRPr="00024BD9" w:rsidRDefault="00734E2F" w:rsidP="009462CB">
            <w:pPr>
              <w:pStyle w:val="ListParagraph"/>
              <w:numPr>
                <w:ilvl w:val="0"/>
                <w:numId w:val="12"/>
              </w:numPr>
              <w:tabs>
                <w:tab w:val="left" w:pos="6675"/>
              </w:tabs>
              <w:rPr>
                <w:rFonts w:ascii="Arial" w:hAnsi="Arial" w:cs="Arial"/>
                <w:sz w:val="20"/>
                <w:szCs w:val="20"/>
              </w:rPr>
            </w:pPr>
            <w:r w:rsidRPr="00024BD9">
              <w:rPr>
                <w:rFonts w:ascii="Arial" w:hAnsi="Arial" w:cs="Arial"/>
                <w:sz w:val="20"/>
                <w:szCs w:val="20"/>
              </w:rPr>
              <w:t>The names of the two students in your group.</w:t>
            </w:r>
          </w:p>
          <w:p w:rsidR="00734E2F" w:rsidRPr="00024BD9" w:rsidRDefault="00734E2F" w:rsidP="009462CB">
            <w:pPr>
              <w:pStyle w:val="ListParagraph"/>
              <w:numPr>
                <w:ilvl w:val="0"/>
                <w:numId w:val="12"/>
              </w:numPr>
              <w:tabs>
                <w:tab w:val="left" w:pos="6675"/>
              </w:tabs>
              <w:rPr>
                <w:rFonts w:ascii="Arial" w:hAnsi="Arial" w:cs="Arial"/>
                <w:sz w:val="20"/>
                <w:szCs w:val="20"/>
              </w:rPr>
            </w:pPr>
            <w:r w:rsidRPr="00024BD9">
              <w:rPr>
                <w:rFonts w:ascii="Arial" w:hAnsi="Arial" w:cs="Arial"/>
                <w:sz w:val="20"/>
                <w:szCs w:val="20"/>
              </w:rPr>
              <w:t>The debate topic your group wishes to debate: select these topics from the list below.</w:t>
            </w:r>
          </w:p>
          <w:p w:rsidR="00734E2F" w:rsidRPr="00024BD9" w:rsidRDefault="00734E2F" w:rsidP="009462CB">
            <w:pPr>
              <w:pStyle w:val="ListParagraph"/>
              <w:numPr>
                <w:ilvl w:val="0"/>
                <w:numId w:val="12"/>
              </w:numPr>
              <w:tabs>
                <w:tab w:val="left" w:pos="6675"/>
              </w:tabs>
              <w:rPr>
                <w:rFonts w:ascii="Arial" w:hAnsi="Arial" w:cs="Arial"/>
                <w:sz w:val="20"/>
                <w:szCs w:val="20"/>
              </w:rPr>
            </w:pPr>
            <w:r w:rsidRPr="00024BD9">
              <w:rPr>
                <w:rFonts w:ascii="Arial" w:hAnsi="Arial" w:cs="Arial"/>
                <w:sz w:val="20"/>
                <w:szCs w:val="20"/>
              </w:rPr>
              <w:t xml:space="preserve">The </w:t>
            </w:r>
            <w:r w:rsidRPr="00024BD9">
              <w:rPr>
                <w:rFonts w:ascii="Arial" w:hAnsi="Arial" w:cs="Arial"/>
                <w:i/>
                <w:sz w:val="20"/>
                <w:szCs w:val="20"/>
              </w:rPr>
              <w:t xml:space="preserve">position </w:t>
            </w:r>
            <w:r w:rsidRPr="00024BD9">
              <w:rPr>
                <w:rFonts w:ascii="Arial" w:hAnsi="Arial" w:cs="Arial"/>
                <w:sz w:val="20"/>
                <w:szCs w:val="20"/>
              </w:rPr>
              <w:t xml:space="preserve">your group wishes to argue in the debate: you must select either the “yes” or “no” position. </w:t>
            </w:r>
          </w:p>
          <w:p w:rsidR="00734E2F" w:rsidRPr="00024BD9" w:rsidRDefault="00734E2F" w:rsidP="00CC73DF">
            <w:pPr>
              <w:pStyle w:val="ListParagraph"/>
              <w:tabs>
                <w:tab w:val="left" w:pos="6675"/>
              </w:tabs>
              <w:rPr>
                <w:rFonts w:ascii="Arial" w:hAnsi="Arial" w:cs="Arial"/>
                <w:sz w:val="20"/>
                <w:szCs w:val="20"/>
              </w:rPr>
            </w:pPr>
          </w:p>
          <w:p w:rsidR="00734E2F" w:rsidRPr="00024BD9" w:rsidRDefault="00734E2F" w:rsidP="009462CB">
            <w:pPr>
              <w:tabs>
                <w:tab w:val="left" w:pos="6675"/>
              </w:tabs>
              <w:rPr>
                <w:rFonts w:ascii="Arial" w:hAnsi="Arial" w:cs="Arial"/>
                <w:sz w:val="20"/>
                <w:szCs w:val="20"/>
              </w:rPr>
            </w:pPr>
            <w:r w:rsidRPr="00024BD9">
              <w:rPr>
                <w:rFonts w:ascii="Arial" w:hAnsi="Arial" w:cs="Arial"/>
                <w:sz w:val="20"/>
                <w:szCs w:val="20"/>
              </w:rPr>
              <w:t xml:space="preserve">For purposes of scheduling, you MAY NOT get the debate topic of your choice, so the earlier you submit your Debate Proposal, the more likely you are to get your choice. In other words: first come, first served. </w:t>
            </w:r>
          </w:p>
          <w:p w:rsidR="00734E2F" w:rsidRPr="00024BD9" w:rsidRDefault="00734E2F" w:rsidP="009462CB">
            <w:pPr>
              <w:tabs>
                <w:tab w:val="left" w:pos="6675"/>
              </w:tabs>
              <w:rPr>
                <w:rFonts w:ascii="Arial" w:hAnsi="Arial" w:cs="Arial"/>
                <w:sz w:val="20"/>
                <w:szCs w:val="20"/>
              </w:rPr>
            </w:pPr>
          </w:p>
          <w:p w:rsidR="00734E2F" w:rsidRPr="00024BD9" w:rsidRDefault="00734E2F" w:rsidP="005F4515">
            <w:pPr>
              <w:tabs>
                <w:tab w:val="left" w:pos="6675"/>
              </w:tabs>
              <w:rPr>
                <w:rFonts w:ascii="Arial" w:hAnsi="Arial" w:cs="Arial"/>
                <w:sz w:val="20"/>
                <w:szCs w:val="20"/>
              </w:rPr>
            </w:pPr>
            <w:r w:rsidRPr="00024BD9">
              <w:rPr>
                <w:rFonts w:ascii="Arial" w:hAnsi="Arial" w:cs="Arial"/>
                <w:b/>
                <w:sz w:val="20"/>
                <w:szCs w:val="20"/>
              </w:rPr>
              <w:t>The second due date</w:t>
            </w:r>
            <w:r w:rsidRPr="00024BD9">
              <w:rPr>
                <w:rFonts w:ascii="Arial" w:hAnsi="Arial" w:cs="Arial"/>
                <w:sz w:val="20"/>
                <w:szCs w:val="20"/>
              </w:rPr>
              <w:t xml:space="preserve"> is for the actual debate, which will be announced after September 27.  In preparing your debate, do plenty of research to come up with as many arguments as possible in favor of your side of the debate But also conduct research with an eye toward attacking your opponent’s position as well. Anticipate what your opponent will argue and then be prepared to undermine their argument. This is a sign of a good debater.  On the day your debate is scheduled, you must turn in two things BEFORE the debate commences that day: </w:t>
            </w:r>
          </w:p>
          <w:p w:rsidR="00734E2F" w:rsidRPr="00024BD9" w:rsidRDefault="00734E2F" w:rsidP="0048206F">
            <w:pPr>
              <w:pStyle w:val="ListParagraph"/>
              <w:numPr>
                <w:ilvl w:val="0"/>
                <w:numId w:val="14"/>
              </w:numPr>
              <w:tabs>
                <w:tab w:val="left" w:pos="6675"/>
              </w:tabs>
              <w:rPr>
                <w:rFonts w:ascii="Arial" w:hAnsi="Arial" w:cs="Arial"/>
                <w:sz w:val="20"/>
                <w:szCs w:val="20"/>
              </w:rPr>
            </w:pPr>
            <w:r w:rsidRPr="00024BD9">
              <w:rPr>
                <w:rFonts w:ascii="Arial" w:hAnsi="Arial" w:cs="Arial"/>
                <w:sz w:val="20"/>
                <w:szCs w:val="20"/>
              </w:rPr>
              <w:t>Your debate outline (no more than a page);</w:t>
            </w:r>
          </w:p>
          <w:p w:rsidR="00734E2F" w:rsidRPr="00024BD9" w:rsidRDefault="00734E2F" w:rsidP="0048206F">
            <w:pPr>
              <w:pStyle w:val="ListParagraph"/>
              <w:numPr>
                <w:ilvl w:val="0"/>
                <w:numId w:val="14"/>
              </w:numPr>
              <w:tabs>
                <w:tab w:val="left" w:pos="6675"/>
              </w:tabs>
              <w:rPr>
                <w:rFonts w:ascii="Arial" w:hAnsi="Arial" w:cs="Arial"/>
                <w:sz w:val="20"/>
                <w:szCs w:val="20"/>
              </w:rPr>
            </w:pPr>
            <w:r w:rsidRPr="00024BD9">
              <w:rPr>
                <w:rFonts w:ascii="Arial" w:hAnsi="Arial" w:cs="Arial"/>
                <w:sz w:val="20"/>
                <w:szCs w:val="20"/>
              </w:rPr>
              <w:t xml:space="preserve">A properly formatted bibliography of research references used (no more than a page). </w:t>
            </w:r>
          </w:p>
          <w:p w:rsidR="00734E2F" w:rsidRPr="00024BD9" w:rsidRDefault="00734E2F" w:rsidP="0048206F">
            <w:pPr>
              <w:tabs>
                <w:tab w:val="left" w:pos="6675"/>
              </w:tabs>
              <w:ind w:left="360"/>
              <w:rPr>
                <w:rFonts w:ascii="Arial" w:hAnsi="Arial" w:cs="Arial"/>
                <w:sz w:val="20"/>
                <w:szCs w:val="20"/>
              </w:rPr>
            </w:pPr>
          </w:p>
          <w:p w:rsidR="00734E2F" w:rsidRPr="00024BD9" w:rsidRDefault="00734E2F" w:rsidP="0048206F">
            <w:pPr>
              <w:tabs>
                <w:tab w:val="left" w:pos="6675"/>
              </w:tabs>
              <w:rPr>
                <w:rFonts w:ascii="Arial" w:hAnsi="Arial" w:cs="Arial"/>
                <w:sz w:val="20"/>
                <w:szCs w:val="20"/>
              </w:rPr>
            </w:pPr>
            <w:r w:rsidRPr="00024BD9">
              <w:rPr>
                <w:rFonts w:ascii="Arial" w:hAnsi="Arial" w:cs="Arial"/>
                <w:sz w:val="20"/>
                <w:szCs w:val="20"/>
              </w:rPr>
              <w:t>Here are the grading criteria for your debate assignments:</w:t>
            </w:r>
          </w:p>
          <w:p w:rsidR="00734E2F" w:rsidRPr="00024BD9" w:rsidRDefault="00734E2F" w:rsidP="0048206F">
            <w:pPr>
              <w:pStyle w:val="ListParagraph"/>
              <w:numPr>
                <w:ilvl w:val="0"/>
                <w:numId w:val="15"/>
              </w:numPr>
              <w:tabs>
                <w:tab w:val="left" w:pos="6675"/>
              </w:tabs>
              <w:rPr>
                <w:rFonts w:ascii="Arial" w:hAnsi="Arial" w:cs="Arial"/>
                <w:sz w:val="20"/>
                <w:szCs w:val="20"/>
              </w:rPr>
            </w:pPr>
            <w:r w:rsidRPr="00024BD9">
              <w:rPr>
                <w:rFonts w:ascii="Arial" w:hAnsi="Arial" w:cs="Arial"/>
                <w:b/>
                <w:sz w:val="20"/>
                <w:szCs w:val="20"/>
              </w:rPr>
              <w:t>Content</w:t>
            </w:r>
            <w:r w:rsidRPr="00024BD9">
              <w:rPr>
                <w:rFonts w:ascii="Arial" w:hAnsi="Arial" w:cs="Arial"/>
                <w:sz w:val="20"/>
                <w:szCs w:val="20"/>
              </w:rPr>
              <w:t xml:space="preserve">: did the group present at least three major arguments in favor of its position? Did the group develop these arguments with substantial, credible information? Did the group leave out any major arguments? Did the group respond strongly and critically to the opposing group’s arguments? Did the group respond clearly and effectively to questions posed by the professor and the audience members? </w:t>
            </w:r>
          </w:p>
          <w:p w:rsidR="00734E2F" w:rsidRPr="00024BD9" w:rsidRDefault="00734E2F" w:rsidP="0048206F">
            <w:pPr>
              <w:pStyle w:val="ListParagraph"/>
              <w:numPr>
                <w:ilvl w:val="0"/>
                <w:numId w:val="15"/>
              </w:numPr>
              <w:tabs>
                <w:tab w:val="left" w:pos="6675"/>
              </w:tabs>
              <w:rPr>
                <w:rFonts w:ascii="Arial" w:hAnsi="Arial" w:cs="Arial"/>
                <w:sz w:val="20"/>
                <w:szCs w:val="20"/>
              </w:rPr>
            </w:pPr>
            <w:r w:rsidRPr="00024BD9">
              <w:rPr>
                <w:rFonts w:ascii="Arial" w:hAnsi="Arial" w:cs="Arial"/>
                <w:b/>
                <w:sz w:val="20"/>
                <w:szCs w:val="20"/>
              </w:rPr>
              <w:t>Research/Reference</w:t>
            </w:r>
            <w:r w:rsidRPr="00024BD9">
              <w:rPr>
                <w:rFonts w:ascii="Arial" w:hAnsi="Arial" w:cs="Arial"/>
                <w:sz w:val="20"/>
                <w:szCs w:val="20"/>
              </w:rPr>
              <w:t xml:space="preserve">: what is the quantity and quality of research sources used? How well formatted is the bibliographic reference page that was turned in? </w:t>
            </w:r>
          </w:p>
          <w:p w:rsidR="00734E2F" w:rsidRPr="00024BD9" w:rsidRDefault="00734E2F" w:rsidP="0048206F">
            <w:pPr>
              <w:pStyle w:val="ListParagraph"/>
              <w:numPr>
                <w:ilvl w:val="0"/>
                <w:numId w:val="15"/>
              </w:numPr>
              <w:tabs>
                <w:tab w:val="left" w:pos="6675"/>
              </w:tabs>
              <w:rPr>
                <w:rFonts w:ascii="Arial" w:hAnsi="Arial" w:cs="Arial"/>
                <w:sz w:val="20"/>
                <w:szCs w:val="20"/>
              </w:rPr>
            </w:pPr>
            <w:r w:rsidRPr="00024BD9">
              <w:rPr>
                <w:rFonts w:ascii="Arial" w:hAnsi="Arial" w:cs="Arial"/>
                <w:b/>
                <w:sz w:val="20"/>
                <w:szCs w:val="20"/>
              </w:rPr>
              <w:t>Presentation</w:t>
            </w:r>
            <w:r w:rsidRPr="00024BD9">
              <w:rPr>
                <w:rFonts w:ascii="Arial" w:hAnsi="Arial" w:cs="Arial"/>
                <w:sz w:val="20"/>
                <w:szCs w:val="20"/>
              </w:rPr>
              <w:t xml:space="preserve">: did the group present its arguments in a clear and concise form? Did the group members speak loudly and clearly? Did the group establish consistent eye contact with its opposing group as well as its audience? Did the group conduct itself in a professional manner, including appropriate dress?  </w:t>
            </w:r>
          </w:p>
          <w:p w:rsidR="00734E2F" w:rsidRPr="00024BD9" w:rsidRDefault="00734E2F" w:rsidP="005F4515">
            <w:pPr>
              <w:tabs>
                <w:tab w:val="left" w:pos="6675"/>
              </w:tabs>
              <w:rPr>
                <w:rFonts w:ascii="Arial" w:hAnsi="Arial" w:cs="Arial"/>
                <w:sz w:val="20"/>
                <w:szCs w:val="20"/>
              </w:rPr>
            </w:pPr>
          </w:p>
          <w:p w:rsidR="00734E2F" w:rsidRPr="00024BD9" w:rsidRDefault="00734E2F" w:rsidP="005F4515">
            <w:pPr>
              <w:tabs>
                <w:tab w:val="left" w:pos="6675"/>
              </w:tabs>
              <w:rPr>
                <w:rFonts w:ascii="Arial" w:hAnsi="Arial" w:cs="Arial"/>
                <w:sz w:val="20"/>
                <w:szCs w:val="20"/>
              </w:rPr>
            </w:pPr>
            <w:r w:rsidRPr="00024BD9">
              <w:rPr>
                <w:rFonts w:ascii="Arial" w:hAnsi="Arial" w:cs="Arial"/>
                <w:b/>
                <w:sz w:val="20"/>
                <w:szCs w:val="20"/>
              </w:rPr>
              <w:t>Term Research Paper</w:t>
            </w:r>
            <w:r w:rsidRPr="00024BD9">
              <w:rPr>
                <w:rFonts w:ascii="Arial" w:hAnsi="Arial" w:cs="Arial"/>
                <w:sz w:val="20"/>
                <w:szCs w:val="20"/>
              </w:rPr>
              <w:t xml:space="preserve">: Students must write a term paper for this course. That means you must spend the whole semester working on this assignment (I can easily spot an “all-nighter”). You must do research throughout the term, using multiple sources from the library, the Internet and Inter-Library Loan. You must practice your source documentation (citation) style. You must practice your writing style, and so on. You cannot do this assignment in one day or even in one weekend. For this assignment, you must pick a global issue and analyze its causes and solutions and then pick and defend one of those solutions. This issue can overlap with your class debate assignment, but note that the term research paper must be more extensive than merely arguing one side of an issue as you do for the debate assignment. </w:t>
            </w:r>
          </w:p>
          <w:p w:rsidR="00734E2F" w:rsidRPr="00024BD9" w:rsidRDefault="00734E2F" w:rsidP="005F4515">
            <w:pPr>
              <w:tabs>
                <w:tab w:val="left" w:pos="6675"/>
              </w:tabs>
              <w:rPr>
                <w:rFonts w:ascii="Arial" w:hAnsi="Arial" w:cs="Arial"/>
                <w:sz w:val="20"/>
                <w:szCs w:val="20"/>
              </w:rPr>
            </w:pPr>
          </w:p>
          <w:p w:rsidR="00734E2F" w:rsidRPr="00CA3516" w:rsidRDefault="00734E2F" w:rsidP="00F33DA8">
            <w:pPr>
              <w:pStyle w:val="BodyText2"/>
              <w:rPr>
                <w:rFonts w:ascii="Arial" w:hAnsi="Arial" w:cs="Arial"/>
                <w:i w:val="0"/>
                <w:sz w:val="20"/>
                <w:szCs w:val="20"/>
              </w:rPr>
            </w:pPr>
            <w:r w:rsidRPr="00CA3516">
              <w:rPr>
                <w:rFonts w:ascii="Arial" w:hAnsi="Arial" w:cs="Arial"/>
                <w:i w:val="0"/>
                <w:sz w:val="20"/>
                <w:szCs w:val="20"/>
              </w:rPr>
              <w:t>Your paper must be completed in accordance with these stages (see below for detailed instructions on how to complete each stage):</w:t>
            </w:r>
          </w:p>
          <w:p w:rsidR="00734E2F" w:rsidRPr="00CA3516" w:rsidRDefault="00734E2F" w:rsidP="00F33DA8">
            <w:pPr>
              <w:pStyle w:val="BodyText2"/>
              <w:numPr>
                <w:ilvl w:val="0"/>
                <w:numId w:val="16"/>
              </w:numPr>
              <w:tabs>
                <w:tab w:val="left" w:pos="360"/>
              </w:tabs>
              <w:rPr>
                <w:rFonts w:ascii="Arial" w:hAnsi="Arial" w:cs="Arial"/>
                <w:i w:val="0"/>
                <w:sz w:val="20"/>
                <w:szCs w:val="20"/>
              </w:rPr>
            </w:pPr>
            <w:r w:rsidRPr="00CA3516">
              <w:rPr>
                <w:rFonts w:ascii="Arial" w:hAnsi="Arial" w:cs="Arial"/>
                <w:i w:val="0"/>
                <w:sz w:val="20"/>
                <w:szCs w:val="20"/>
              </w:rPr>
              <w:t xml:space="preserve">Stage One: </w:t>
            </w:r>
            <w:r w:rsidRPr="00CA3516">
              <w:rPr>
                <w:rFonts w:ascii="Arial" w:hAnsi="Arial" w:cs="Arial"/>
                <w:bCs/>
                <w:i w:val="0"/>
                <w:sz w:val="20"/>
                <w:szCs w:val="20"/>
              </w:rPr>
              <w:t>one-sentence thesis</w:t>
            </w:r>
            <w:r w:rsidRPr="00CA3516">
              <w:rPr>
                <w:rFonts w:ascii="Arial" w:hAnsi="Arial" w:cs="Arial"/>
                <w:b/>
                <w:i w:val="0"/>
                <w:sz w:val="20"/>
                <w:szCs w:val="20"/>
              </w:rPr>
              <w:t xml:space="preserve"> </w:t>
            </w:r>
            <w:r w:rsidRPr="00CA3516">
              <w:rPr>
                <w:rFonts w:ascii="Arial" w:hAnsi="Arial" w:cs="Arial"/>
                <w:i w:val="0"/>
                <w:sz w:val="20"/>
                <w:szCs w:val="20"/>
              </w:rPr>
              <w:t xml:space="preserve">statement due </w:t>
            </w:r>
            <w:r w:rsidRPr="00CA3516">
              <w:rPr>
                <w:rFonts w:ascii="Arial" w:hAnsi="Arial" w:cs="Arial"/>
                <w:b/>
                <w:i w:val="0"/>
                <w:sz w:val="20"/>
                <w:szCs w:val="20"/>
              </w:rPr>
              <w:t>Tuesday, September 25.</w:t>
            </w:r>
            <w:r w:rsidRPr="00CA3516">
              <w:rPr>
                <w:rFonts w:ascii="Arial" w:hAnsi="Arial" w:cs="Arial"/>
                <w:i w:val="0"/>
                <w:sz w:val="20"/>
                <w:szCs w:val="20"/>
              </w:rPr>
              <w:t xml:space="preserve"> </w:t>
            </w:r>
          </w:p>
          <w:p w:rsidR="00734E2F" w:rsidRPr="00CA3516" w:rsidRDefault="00734E2F" w:rsidP="00F33DA8">
            <w:pPr>
              <w:pStyle w:val="BodyText2"/>
              <w:numPr>
                <w:ilvl w:val="0"/>
                <w:numId w:val="16"/>
              </w:numPr>
              <w:tabs>
                <w:tab w:val="left" w:pos="360"/>
              </w:tabs>
              <w:rPr>
                <w:rFonts w:ascii="Arial" w:hAnsi="Arial" w:cs="Arial"/>
                <w:i w:val="0"/>
                <w:sz w:val="20"/>
                <w:szCs w:val="20"/>
              </w:rPr>
            </w:pPr>
            <w:r w:rsidRPr="00CA3516">
              <w:rPr>
                <w:rFonts w:ascii="Arial" w:hAnsi="Arial" w:cs="Arial"/>
                <w:i w:val="0"/>
                <w:sz w:val="20"/>
                <w:szCs w:val="20"/>
              </w:rPr>
              <w:t xml:space="preserve">Stage Two: One-page outline, due </w:t>
            </w:r>
            <w:r w:rsidRPr="00CA3516">
              <w:rPr>
                <w:rFonts w:ascii="Arial" w:hAnsi="Arial" w:cs="Arial"/>
                <w:b/>
                <w:i w:val="0"/>
                <w:sz w:val="20"/>
                <w:szCs w:val="20"/>
              </w:rPr>
              <w:t>Tuesday, October 16.</w:t>
            </w:r>
          </w:p>
          <w:p w:rsidR="00734E2F" w:rsidRPr="00CA3516" w:rsidRDefault="00734E2F" w:rsidP="00F33DA8">
            <w:pPr>
              <w:pStyle w:val="BodyText2"/>
              <w:numPr>
                <w:ilvl w:val="0"/>
                <w:numId w:val="16"/>
              </w:numPr>
              <w:tabs>
                <w:tab w:val="left" w:pos="360"/>
              </w:tabs>
              <w:rPr>
                <w:rFonts w:ascii="Arial" w:hAnsi="Arial" w:cs="Arial"/>
                <w:i w:val="0"/>
                <w:sz w:val="20"/>
                <w:szCs w:val="20"/>
              </w:rPr>
            </w:pPr>
            <w:r w:rsidRPr="00CA3516">
              <w:rPr>
                <w:rFonts w:ascii="Arial" w:hAnsi="Arial" w:cs="Arial"/>
                <w:i w:val="0"/>
                <w:sz w:val="20"/>
                <w:szCs w:val="20"/>
              </w:rPr>
              <w:t xml:space="preserve">Stage Three: Works Cited Page, with checklist, due </w:t>
            </w:r>
            <w:r w:rsidRPr="00CA3516">
              <w:rPr>
                <w:rFonts w:ascii="Arial" w:hAnsi="Arial" w:cs="Arial"/>
                <w:b/>
                <w:i w:val="0"/>
                <w:sz w:val="20"/>
                <w:szCs w:val="20"/>
              </w:rPr>
              <w:t>Tuesday, November 6.</w:t>
            </w:r>
          </w:p>
          <w:p w:rsidR="00734E2F" w:rsidRPr="00CA3516" w:rsidRDefault="00734E2F" w:rsidP="00F33DA8">
            <w:pPr>
              <w:pStyle w:val="BodyText2"/>
              <w:numPr>
                <w:ilvl w:val="0"/>
                <w:numId w:val="16"/>
              </w:numPr>
              <w:tabs>
                <w:tab w:val="left" w:pos="360"/>
              </w:tabs>
              <w:rPr>
                <w:rFonts w:ascii="Arial" w:hAnsi="Arial" w:cs="Arial"/>
                <w:i w:val="0"/>
                <w:sz w:val="20"/>
                <w:szCs w:val="20"/>
              </w:rPr>
            </w:pPr>
            <w:r w:rsidRPr="00CA3516">
              <w:rPr>
                <w:rFonts w:ascii="Arial" w:hAnsi="Arial" w:cs="Arial"/>
                <w:i w:val="0"/>
                <w:sz w:val="20"/>
                <w:szCs w:val="20"/>
              </w:rPr>
              <w:t xml:space="preserve">Stage Four: Final paper, PLUS the thesis and works cited page that you turned in and that I returned to you with my markups, due </w:t>
            </w:r>
            <w:r w:rsidRPr="00CA3516">
              <w:rPr>
                <w:rFonts w:ascii="Arial" w:hAnsi="Arial" w:cs="Arial"/>
                <w:b/>
                <w:i w:val="0"/>
                <w:sz w:val="20"/>
                <w:szCs w:val="20"/>
              </w:rPr>
              <w:t>Tuesday, November 27.</w:t>
            </w:r>
          </w:p>
          <w:p w:rsidR="00734E2F" w:rsidRPr="00CA3516" w:rsidRDefault="00734E2F" w:rsidP="00F33DA8">
            <w:pPr>
              <w:pStyle w:val="BodyText2"/>
              <w:tabs>
                <w:tab w:val="clear" w:pos="360"/>
              </w:tabs>
              <w:ind w:left="360"/>
              <w:rPr>
                <w:rFonts w:ascii="Arial" w:hAnsi="Arial" w:cs="Arial"/>
                <w:i w:val="0"/>
                <w:sz w:val="20"/>
                <w:szCs w:val="20"/>
              </w:rPr>
            </w:pPr>
          </w:p>
          <w:p w:rsidR="00734E2F" w:rsidRPr="00CA3516" w:rsidRDefault="00734E2F" w:rsidP="00F33DA8">
            <w:pPr>
              <w:pStyle w:val="BodyText2"/>
              <w:numPr>
                <w:ilvl w:val="0"/>
                <w:numId w:val="18"/>
              </w:numPr>
              <w:tabs>
                <w:tab w:val="left" w:pos="360"/>
              </w:tabs>
              <w:rPr>
                <w:rFonts w:ascii="Arial" w:hAnsi="Arial" w:cs="Arial"/>
                <w:i w:val="0"/>
                <w:sz w:val="20"/>
                <w:szCs w:val="22"/>
              </w:rPr>
            </w:pPr>
            <w:r w:rsidRPr="00CA3516">
              <w:rPr>
                <w:rFonts w:ascii="Arial" w:hAnsi="Arial" w:cs="Arial"/>
                <w:i w:val="0"/>
                <w:sz w:val="20"/>
                <w:szCs w:val="22"/>
              </w:rPr>
              <w:t xml:space="preserve">Late submissions of any stage will not be accepted.  </w:t>
            </w:r>
          </w:p>
          <w:p w:rsidR="00734E2F" w:rsidRPr="00024BD9" w:rsidRDefault="00734E2F" w:rsidP="00F33DA8">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0"/>
                <w:szCs w:val="22"/>
              </w:rPr>
            </w:pPr>
            <w:r w:rsidRPr="00024BD9">
              <w:rPr>
                <w:rFonts w:ascii="Arial" w:hAnsi="Arial" w:cs="Arial"/>
                <w:sz w:val="20"/>
                <w:szCs w:val="22"/>
              </w:rPr>
              <w:t xml:space="preserve">Each missed stage is 8 penalty points deducted from your paper grade. </w:t>
            </w:r>
          </w:p>
          <w:p w:rsidR="00734E2F" w:rsidRPr="00024BD9" w:rsidRDefault="00734E2F" w:rsidP="00F33DA8">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0"/>
                <w:szCs w:val="22"/>
              </w:rPr>
            </w:pPr>
            <w:r w:rsidRPr="00024BD9">
              <w:rPr>
                <w:rFonts w:ascii="Arial" w:hAnsi="Arial" w:cs="Arial"/>
                <w:iCs/>
                <w:sz w:val="20"/>
                <w:szCs w:val="22"/>
              </w:rPr>
              <w:t xml:space="preserve">If you do not turn in your original Stage One and Stage Three with Stage Four, 5 penalty points will be deducted for each missing stage. </w:t>
            </w:r>
          </w:p>
          <w:p w:rsidR="00734E2F" w:rsidRPr="00CA3516" w:rsidRDefault="00734E2F" w:rsidP="00F33DA8">
            <w:pPr>
              <w:pStyle w:val="BodyText2"/>
              <w:rPr>
                <w:rFonts w:ascii="Arial" w:hAnsi="Arial" w:cs="Arial"/>
                <w:i w:val="0"/>
                <w:sz w:val="20"/>
                <w:szCs w:val="20"/>
              </w:rPr>
            </w:pPr>
          </w:p>
          <w:p w:rsidR="00734E2F" w:rsidRPr="00CA3516" w:rsidRDefault="00734E2F" w:rsidP="00F33DA8">
            <w:pPr>
              <w:pStyle w:val="BodyText2"/>
              <w:rPr>
                <w:rFonts w:ascii="Arial" w:hAnsi="Arial" w:cs="Arial"/>
                <w:i w:val="0"/>
                <w:sz w:val="20"/>
                <w:szCs w:val="20"/>
              </w:rPr>
            </w:pPr>
            <w:r w:rsidRPr="00CA3516">
              <w:rPr>
                <w:rFonts w:ascii="Arial" w:hAnsi="Arial" w:cs="Arial"/>
                <w:i w:val="0"/>
                <w:sz w:val="20"/>
                <w:szCs w:val="20"/>
              </w:rPr>
              <w:t>The grading criteria for your paper is as follows:</w:t>
            </w:r>
          </w:p>
          <w:p w:rsidR="00734E2F" w:rsidRPr="00CA3516" w:rsidRDefault="00734E2F" w:rsidP="00F33DA8">
            <w:pPr>
              <w:pStyle w:val="BodyText2"/>
              <w:numPr>
                <w:ilvl w:val="0"/>
                <w:numId w:val="17"/>
              </w:numPr>
              <w:tabs>
                <w:tab w:val="left" w:pos="720"/>
              </w:tabs>
              <w:rPr>
                <w:rFonts w:ascii="Arial" w:hAnsi="Arial" w:cs="Arial"/>
                <w:i w:val="0"/>
                <w:sz w:val="20"/>
                <w:szCs w:val="20"/>
              </w:rPr>
            </w:pPr>
            <w:r w:rsidRPr="00CA3516">
              <w:rPr>
                <w:rFonts w:ascii="Arial" w:hAnsi="Arial" w:cs="Arial"/>
                <w:b/>
                <w:i w:val="0"/>
                <w:sz w:val="20"/>
                <w:szCs w:val="20"/>
              </w:rPr>
              <w:t>Content</w:t>
            </w:r>
            <w:r w:rsidRPr="00CA3516">
              <w:rPr>
                <w:rFonts w:ascii="Arial" w:hAnsi="Arial" w:cs="Arial"/>
                <w:i w:val="0"/>
                <w:sz w:val="20"/>
                <w:szCs w:val="20"/>
              </w:rPr>
              <w:t>: Excellent (A range) content meets these requirements: The thesis is developed throughout the paper and in accordance with the outline. The paper presents and critiques a comprehensive set of contrary points of view. The paper presents substantial evidence using multiple and varied sources. No key aspects of the subject matter are left unaddressed.</w:t>
            </w:r>
          </w:p>
          <w:p w:rsidR="00734E2F" w:rsidRPr="00CA3516" w:rsidRDefault="00734E2F" w:rsidP="00F33DA8">
            <w:pPr>
              <w:pStyle w:val="BodyText2"/>
              <w:numPr>
                <w:ilvl w:val="0"/>
                <w:numId w:val="17"/>
              </w:numPr>
              <w:tabs>
                <w:tab w:val="left" w:pos="720"/>
              </w:tabs>
              <w:rPr>
                <w:rFonts w:ascii="Arial" w:hAnsi="Arial" w:cs="Arial"/>
                <w:i w:val="0"/>
                <w:sz w:val="20"/>
                <w:szCs w:val="20"/>
              </w:rPr>
            </w:pPr>
            <w:r w:rsidRPr="00CA3516">
              <w:rPr>
                <w:rFonts w:ascii="Arial" w:hAnsi="Arial" w:cs="Arial"/>
                <w:b/>
                <w:i w:val="0"/>
                <w:sz w:val="20"/>
                <w:szCs w:val="20"/>
              </w:rPr>
              <w:t>Writing</w:t>
            </w:r>
            <w:r w:rsidRPr="00CA3516">
              <w:rPr>
                <w:rFonts w:ascii="Arial" w:hAnsi="Arial" w:cs="Arial"/>
                <w:i w:val="0"/>
                <w:sz w:val="20"/>
                <w:szCs w:val="20"/>
              </w:rPr>
              <w:t>: Excellent (A range) writing meets these requirements: The thesis is clearly stated in the first or second paragraph. The paper’s writing style makes consistent use of complete sentences and complex sentence structures to develop concepts and principles. Writing errors are rare or inconsequential and do not distract the reader in any significant way.</w:t>
            </w:r>
          </w:p>
          <w:p w:rsidR="00734E2F" w:rsidRPr="00CA3516" w:rsidRDefault="00734E2F" w:rsidP="00F33DA8">
            <w:pPr>
              <w:pStyle w:val="BodyText2"/>
              <w:numPr>
                <w:ilvl w:val="0"/>
                <w:numId w:val="17"/>
              </w:numPr>
              <w:tabs>
                <w:tab w:val="left" w:pos="720"/>
              </w:tabs>
              <w:rPr>
                <w:rFonts w:ascii="Arial" w:hAnsi="Arial" w:cs="Arial"/>
                <w:i w:val="0"/>
                <w:sz w:val="20"/>
                <w:szCs w:val="20"/>
              </w:rPr>
            </w:pPr>
            <w:r w:rsidRPr="00CA3516">
              <w:rPr>
                <w:rFonts w:ascii="Arial" w:hAnsi="Arial" w:cs="Arial"/>
                <w:b/>
                <w:i w:val="0"/>
                <w:sz w:val="20"/>
                <w:szCs w:val="20"/>
              </w:rPr>
              <w:t>Organization</w:t>
            </w:r>
            <w:r w:rsidRPr="00CA3516">
              <w:rPr>
                <w:rFonts w:ascii="Arial" w:hAnsi="Arial" w:cs="Arial"/>
                <w:i w:val="0"/>
                <w:sz w:val="20"/>
                <w:szCs w:val="20"/>
              </w:rPr>
              <w:t>: Excellent (A range) organization meets these requirements: The paper consistently uses topic sentences to begin each paragraph. The paper consistently develops the topic sentence in each paragraph. The paper consistently establishes logical flow and smooth transitions between and within paragraphs. The paper uses headings throughout the main body.</w:t>
            </w:r>
          </w:p>
          <w:p w:rsidR="00734E2F" w:rsidRPr="00CA3516" w:rsidRDefault="00734E2F" w:rsidP="00F33DA8">
            <w:pPr>
              <w:pStyle w:val="BodyText2"/>
              <w:numPr>
                <w:ilvl w:val="0"/>
                <w:numId w:val="17"/>
              </w:numPr>
              <w:tabs>
                <w:tab w:val="left" w:pos="720"/>
              </w:tabs>
              <w:rPr>
                <w:rFonts w:ascii="Arial" w:hAnsi="Arial" w:cs="Arial"/>
                <w:i w:val="0"/>
                <w:sz w:val="20"/>
                <w:szCs w:val="20"/>
              </w:rPr>
            </w:pPr>
            <w:r w:rsidRPr="00CA3516">
              <w:rPr>
                <w:rFonts w:ascii="Arial" w:hAnsi="Arial" w:cs="Arial"/>
                <w:b/>
                <w:i w:val="0"/>
                <w:sz w:val="20"/>
                <w:szCs w:val="20"/>
              </w:rPr>
              <w:t>Research and Reference</w:t>
            </w:r>
            <w:r w:rsidRPr="00CA3516">
              <w:rPr>
                <w:rFonts w:ascii="Arial" w:hAnsi="Arial" w:cs="Arial"/>
                <w:i w:val="0"/>
                <w:sz w:val="20"/>
                <w:szCs w:val="20"/>
              </w:rPr>
              <w:t>: Excellent (A range) research and reference meets these requirements: The paper contains appropriate research support and documentation, including at least eight scholarly sources which are deployed consistently throughout the work, using at least three citations per page.  In-text parenthetical cites and the works cited page are entirely consistent with the Chicago Manual of Style.</w:t>
            </w:r>
          </w:p>
          <w:p w:rsidR="00734E2F" w:rsidRPr="00CA3516" w:rsidRDefault="00734E2F" w:rsidP="006628DA">
            <w:pPr>
              <w:pStyle w:val="BodyText2"/>
              <w:tabs>
                <w:tab w:val="clear" w:pos="720"/>
              </w:tabs>
              <w:ind w:left="720"/>
              <w:rPr>
                <w:rFonts w:ascii="Arial" w:hAnsi="Arial" w:cs="Arial"/>
                <w:i w:val="0"/>
                <w:sz w:val="20"/>
                <w:szCs w:val="20"/>
              </w:rPr>
            </w:pPr>
          </w:p>
          <w:p w:rsidR="00734E2F" w:rsidRPr="00024BD9" w:rsidRDefault="00734E2F" w:rsidP="005F4515">
            <w:pPr>
              <w:tabs>
                <w:tab w:val="left" w:pos="6675"/>
              </w:tabs>
              <w:rPr>
                <w:rFonts w:ascii="Arial" w:hAnsi="Arial" w:cs="Arial"/>
                <w:sz w:val="20"/>
                <w:szCs w:val="20"/>
              </w:rPr>
            </w:pPr>
            <w:r w:rsidRPr="00024BD9">
              <w:rPr>
                <w:rFonts w:ascii="Arial" w:hAnsi="Arial" w:cs="Arial"/>
                <w:b/>
                <w:bCs/>
                <w:sz w:val="20"/>
                <w:szCs w:val="20"/>
              </w:rPr>
              <w:t xml:space="preserve">Submission of Writing Assignments Policy: </w:t>
            </w:r>
            <w:r w:rsidRPr="00024BD9">
              <w:rPr>
                <w:rFonts w:ascii="Arial" w:hAnsi="Arial" w:cs="Arial"/>
                <w:bCs/>
                <w:sz w:val="20"/>
                <w:szCs w:val="20"/>
              </w:rPr>
              <w:t xml:space="preserve">All written assignments must be typed, in 12-point font, double-spaced (except properly formatted works cited pages) and stapled only. All assignments are due in hard copy on their assigned due date.  No late assignments will be taken under any circumstances. </w:t>
            </w:r>
            <w:r w:rsidRPr="00024BD9">
              <w:rPr>
                <w:rFonts w:ascii="Arial" w:hAnsi="Arial" w:cs="Arial"/>
                <w:sz w:val="20"/>
                <w:szCs w:val="20"/>
              </w:rPr>
              <w:t xml:space="preserve">Students cannot turn in other student’s assignments. Only assignments turned in during class will be accepted for grading. </w:t>
            </w:r>
            <w:r w:rsidRPr="00024BD9">
              <w:rPr>
                <w:rFonts w:ascii="Arial" w:hAnsi="Arial" w:cs="Arial"/>
                <w:b/>
                <w:sz w:val="20"/>
                <w:szCs w:val="20"/>
              </w:rPr>
              <w:t>Assignments sent via email, slipped under my office door or stuck in my campus mailbox will NOT be accepted for grading</w:t>
            </w:r>
            <w:r w:rsidRPr="00024BD9">
              <w:rPr>
                <w:rFonts w:ascii="Arial" w:hAnsi="Arial" w:cs="Arial"/>
                <w:sz w:val="20"/>
                <w:szCs w:val="20"/>
              </w:rPr>
              <w:t xml:space="preserve">. Assignments do not need a cover page, but they do need a title. I will not grade a written assignment unless all these policies are followed. </w:t>
            </w:r>
          </w:p>
          <w:p w:rsidR="00734E2F" w:rsidRPr="00024BD9" w:rsidRDefault="00734E2F" w:rsidP="005F4515">
            <w:pPr>
              <w:tabs>
                <w:tab w:val="left" w:pos="6675"/>
              </w:tabs>
              <w:rPr>
                <w:rFonts w:ascii="Arial" w:hAnsi="Arial" w:cs="Arial"/>
                <w:sz w:val="20"/>
                <w:szCs w:val="20"/>
              </w:rPr>
            </w:pPr>
          </w:p>
          <w:p w:rsidR="00734E2F" w:rsidRPr="00024BD9" w:rsidRDefault="00734E2F" w:rsidP="005F4515">
            <w:pPr>
              <w:tabs>
                <w:tab w:val="left" w:pos="6675"/>
              </w:tabs>
              <w:rPr>
                <w:rFonts w:ascii="Arial" w:hAnsi="Arial" w:cs="Arial"/>
                <w:bCs/>
                <w:sz w:val="20"/>
                <w:szCs w:val="20"/>
              </w:rPr>
            </w:pPr>
            <w:r w:rsidRPr="00024BD9">
              <w:rPr>
                <w:rFonts w:ascii="Arial" w:hAnsi="Arial" w:cs="Arial"/>
                <w:b/>
                <w:bCs/>
                <w:sz w:val="20"/>
                <w:szCs w:val="20"/>
              </w:rPr>
              <w:t>Political Science Program Policy on Plagiarism</w:t>
            </w:r>
            <w:r w:rsidRPr="00024BD9">
              <w:rPr>
                <w:rFonts w:ascii="Arial" w:hAnsi="Arial" w:cs="Arial"/>
                <w:b/>
                <w:bCs/>
                <w:sz w:val="20"/>
                <w:szCs w:val="20"/>
              </w:rPr>
              <w:br/>
            </w:r>
            <w:r w:rsidRPr="00024BD9">
              <w:rPr>
                <w:rFonts w:ascii="Arial" w:hAnsi="Arial" w:cs="Arial"/>
                <w:bCs/>
                <w:sz w:val="20"/>
                <w:szCs w:val="20"/>
              </w:rPr>
              <w:t xml:space="preserve">Plagiarism is a serious academic crime and the Political Science Program has a strict, rigorous enforcement policy for students who commit plagiarism.  In general, plagiarism is using another person's statistics, words or ideas as if they were your own. Plagiarism, which is formally defined in the University Rules and Procedures section of this syllabus, can come in many forms, such as directly quoting a source without quotation marks, directly quoting a source without giving a reference citation, paraphrasing a source without giving a reference citation and so forth. It is incumbent on students to seek help from the instructor or other University resources to avoid even the appearance of plagiarism in their work.  Student caught committing ANY type of plagiarism in a Political Science course will receive one OR MORE of the following punishments, depending on the severity of the offense and in accordance with the Student Code of Conduct: </w:t>
            </w:r>
            <w:r w:rsidRPr="00024BD9">
              <w:rPr>
                <w:rFonts w:ascii="Arial" w:hAnsi="Arial" w:cs="Arial"/>
                <w:bCs/>
                <w:sz w:val="20"/>
                <w:szCs w:val="20"/>
              </w:rPr>
              <w:br/>
              <w:t xml:space="preserve">1.      Grade Penalty (an F for the assignment or an F for the course); </w:t>
            </w:r>
            <w:r w:rsidRPr="00024BD9">
              <w:rPr>
                <w:rFonts w:ascii="Arial" w:hAnsi="Arial" w:cs="Arial"/>
                <w:bCs/>
                <w:sz w:val="20"/>
                <w:szCs w:val="20"/>
              </w:rPr>
              <w:br/>
              <w:t>2.      Letter of Reprimand</w:t>
            </w:r>
            <w:r w:rsidRPr="00024BD9">
              <w:rPr>
                <w:rFonts w:ascii="Arial" w:hAnsi="Arial" w:cs="Arial"/>
                <w:bCs/>
                <w:sz w:val="20"/>
                <w:szCs w:val="20"/>
              </w:rPr>
              <w:br/>
              <w:t>3.      Probation</w:t>
            </w:r>
            <w:r w:rsidRPr="00024BD9">
              <w:rPr>
                <w:rFonts w:ascii="Arial" w:hAnsi="Arial" w:cs="Arial"/>
                <w:bCs/>
                <w:sz w:val="20"/>
                <w:szCs w:val="20"/>
              </w:rPr>
              <w:br/>
              <w:t>4.      Suspension</w:t>
            </w:r>
            <w:r w:rsidRPr="00024BD9">
              <w:rPr>
                <w:rFonts w:ascii="Arial" w:hAnsi="Arial" w:cs="Arial"/>
                <w:bCs/>
                <w:sz w:val="20"/>
                <w:szCs w:val="20"/>
              </w:rPr>
              <w:br/>
              <w:t>5.      Dismissal</w:t>
            </w:r>
            <w:r w:rsidRPr="00024BD9">
              <w:rPr>
                <w:rFonts w:ascii="Arial" w:hAnsi="Arial" w:cs="Arial"/>
                <w:bCs/>
                <w:sz w:val="20"/>
                <w:szCs w:val="20"/>
              </w:rPr>
              <w:br/>
              <w:t xml:space="preserve">6.      Expulsion  </w:t>
            </w:r>
          </w:p>
          <w:p w:rsidR="00734E2F" w:rsidRPr="00024BD9" w:rsidRDefault="00734E2F" w:rsidP="005F4515">
            <w:pPr>
              <w:tabs>
                <w:tab w:val="left" w:pos="6675"/>
              </w:tabs>
              <w:rPr>
                <w:rFonts w:ascii="Arial" w:hAnsi="Arial" w:cs="Arial"/>
                <w:bCs/>
                <w:sz w:val="20"/>
                <w:szCs w:val="20"/>
              </w:rPr>
            </w:pPr>
            <w:r w:rsidRPr="00024BD9">
              <w:rPr>
                <w:rFonts w:ascii="Arial" w:hAnsi="Arial" w:cs="Arial"/>
                <w:bCs/>
                <w:sz w:val="20"/>
                <w:szCs w:val="20"/>
              </w:rPr>
              <w:br/>
              <w:t>Students must consult the University’s Code of Conduct for other forms of academic dishonesty and the attendant punishments.</w:t>
            </w:r>
          </w:p>
          <w:p w:rsidR="00734E2F" w:rsidRPr="00CA3516" w:rsidRDefault="00734E2F" w:rsidP="00652F81">
            <w:pPr>
              <w:pStyle w:val="BodyText2"/>
              <w:rPr>
                <w:rFonts w:ascii="Arial" w:hAnsi="Arial" w:cs="Arial"/>
                <w:b/>
                <w:i w:val="0"/>
                <w:sz w:val="20"/>
                <w:szCs w:val="20"/>
              </w:rPr>
            </w:pPr>
          </w:p>
          <w:p w:rsidR="00734E2F" w:rsidRPr="00CA3516" w:rsidRDefault="00734E2F" w:rsidP="00684A0B">
            <w:pPr>
              <w:pStyle w:val="BodyText2"/>
              <w:rPr>
                <w:rFonts w:ascii="Arial" w:hAnsi="Arial" w:cs="Arial"/>
                <w:i w:val="0"/>
                <w:sz w:val="20"/>
                <w:szCs w:val="20"/>
              </w:rPr>
            </w:pPr>
            <w:r w:rsidRPr="00CA3516">
              <w:rPr>
                <w:rFonts w:ascii="Arial" w:hAnsi="Arial" w:cs="Arial"/>
                <w:b/>
                <w:i w:val="0"/>
                <w:sz w:val="20"/>
                <w:szCs w:val="20"/>
              </w:rPr>
              <w:t>Electronic Communication:</w:t>
            </w:r>
            <w:r w:rsidRPr="00CA3516">
              <w:rPr>
                <w:rFonts w:ascii="Arial" w:hAnsi="Arial" w:cs="Arial"/>
                <w:sz w:val="20"/>
                <w:szCs w:val="20"/>
              </w:rPr>
              <w:t xml:space="preserve">  </w:t>
            </w:r>
            <w:r w:rsidRPr="00CA3516">
              <w:rPr>
                <w:rFonts w:ascii="Arial" w:hAnsi="Arial" w:cs="Arial"/>
                <w:i w:val="0"/>
                <w:sz w:val="20"/>
                <w:szCs w:val="20"/>
              </w:rPr>
              <w:t xml:space="preserve">Notes and other course materials may be posted on Ecourses, which is available at </w:t>
            </w:r>
            <w:hyperlink r:id="rId10" w:history="1">
              <w:r w:rsidRPr="00CA3516">
                <w:rPr>
                  <w:rStyle w:val="Hyperlink"/>
                  <w:rFonts w:ascii="Arial" w:hAnsi="Arial" w:cs="Arial"/>
                  <w:i w:val="0"/>
                  <w:sz w:val="20"/>
                  <w:szCs w:val="20"/>
                </w:rPr>
                <w:t>http://ecourses.pvamu.edu</w:t>
              </w:r>
            </w:hyperlink>
            <w:r w:rsidRPr="00CA3516">
              <w:rPr>
                <w:rFonts w:ascii="Arial" w:hAnsi="Arial" w:cs="Arial"/>
                <w:i w:val="0"/>
                <w:sz w:val="20"/>
                <w:szCs w:val="20"/>
              </w:rPr>
              <w:t xml:space="preserve">.  Note the frequently asked questions links in the left margin of this link. You are expected to use this website as a resource for the class.  The University also maintains an email account for you.  Periodically, I may send you class notices or other information.  </w:t>
            </w:r>
            <w:r w:rsidRPr="00CA3516">
              <w:rPr>
                <w:rFonts w:ascii="Arial" w:hAnsi="Arial" w:cs="Arial"/>
                <w:b/>
                <w:i w:val="0"/>
                <w:sz w:val="20"/>
                <w:szCs w:val="20"/>
                <w:u w:val="single"/>
              </w:rPr>
              <w:t>I expect you to check your Prairie View A&amp;M email account at least once a week.</w:t>
            </w:r>
            <w:r w:rsidRPr="00CA3516">
              <w:rPr>
                <w:rFonts w:ascii="Arial" w:hAnsi="Arial" w:cs="Arial"/>
                <w:i w:val="0"/>
                <w:sz w:val="20"/>
                <w:szCs w:val="20"/>
              </w:rPr>
              <w:t xml:space="preserve">  If you have problems accessing your account, please call (936) 261-2525.  Not having access to your Panther Email is not an excuse for missing important information. </w:t>
            </w:r>
            <w:r w:rsidRPr="00CA3516">
              <w:rPr>
                <w:rFonts w:ascii="Arial" w:hAnsi="Arial" w:cs="Arial"/>
                <w:b/>
                <w:i w:val="0"/>
                <w:sz w:val="20"/>
                <w:szCs w:val="20"/>
                <w:u w:val="single"/>
              </w:rPr>
              <w:t xml:space="preserve"> My PV email – </w:t>
            </w:r>
            <w:hyperlink r:id="rId11" w:history="1">
              <w:r w:rsidRPr="00CA3516">
                <w:rPr>
                  <w:rStyle w:val="Hyperlink"/>
                  <w:rFonts w:ascii="Arial" w:hAnsi="Arial" w:cs="Arial"/>
                  <w:b/>
                  <w:i w:val="0"/>
                  <w:sz w:val="20"/>
                  <w:szCs w:val="20"/>
                </w:rPr>
                <w:t>mjnojeim@pvamu.edu</w:t>
              </w:r>
            </w:hyperlink>
            <w:r w:rsidRPr="00CA3516">
              <w:rPr>
                <w:rFonts w:ascii="Arial" w:hAnsi="Arial" w:cs="Arial"/>
                <w:b/>
                <w:i w:val="0"/>
                <w:sz w:val="20"/>
                <w:szCs w:val="20"/>
                <w:u w:val="single"/>
              </w:rPr>
              <w:t xml:space="preserve"> – is by far the best way to communicate with me.</w:t>
            </w:r>
          </w:p>
          <w:p w:rsidR="00734E2F" w:rsidRPr="00024BD9" w:rsidRDefault="00734E2F" w:rsidP="005F4515">
            <w:pPr>
              <w:tabs>
                <w:tab w:val="left" w:pos="6675"/>
              </w:tabs>
              <w:rPr>
                <w:rFonts w:ascii="Arial" w:hAnsi="Arial" w:cs="Arial"/>
                <w:b/>
                <w:bCs/>
                <w:sz w:val="20"/>
                <w:szCs w:val="20"/>
              </w:rPr>
            </w:pP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Pr="00024BD9" w:rsidRDefault="00734E2F" w:rsidP="00F6480C">
            <w:pPr>
              <w:tabs>
                <w:tab w:val="left" w:pos="0"/>
                <w:tab w:val="center" w:pos="4320"/>
                <w:tab w:val="right" w:pos="8640"/>
                <w:tab w:val="left" w:pos="9360"/>
              </w:tabs>
              <w:rPr>
                <w:rFonts w:ascii="Arial" w:hAnsi="Arial" w:cs="Arial"/>
                <w:sz w:val="20"/>
                <w:szCs w:val="20"/>
              </w:rPr>
            </w:pPr>
            <w:r w:rsidRPr="00024BD9">
              <w:rPr>
                <w:rFonts w:ascii="Arial" w:hAnsi="Arial" w:cs="Arial"/>
                <w:b/>
                <w:sz w:val="20"/>
                <w:szCs w:val="20"/>
              </w:rPr>
              <w:t xml:space="preserve">Make-up Policy:  </w:t>
            </w:r>
            <w:r w:rsidRPr="00024BD9">
              <w:rPr>
                <w:rFonts w:ascii="Arial" w:hAnsi="Arial" w:cs="Arial"/>
                <w:sz w:val="20"/>
                <w:szCs w:val="20"/>
              </w:rPr>
              <w:t xml:space="preserve">You will only be allowed to make up an exam or assignment if you have a valid, documented excuse.  Valid excuses include illness, school or business trips, or family crisis.  Beyond documented valid excuses, there will be no makeup assignments or late assignments accepted.  </w:t>
            </w:r>
            <w:r w:rsidRPr="00024BD9">
              <w:rPr>
                <w:rFonts w:ascii="Arial" w:hAnsi="Arial" w:cs="Arial"/>
                <w:b/>
                <w:sz w:val="20"/>
                <w:szCs w:val="20"/>
              </w:rPr>
              <w:t>If granted a make-up, you have a period of four (4) class days to schedule a make-up assignment or exam.  After that point, the grade becomes a zero</w:t>
            </w:r>
            <w:r w:rsidRPr="00024BD9">
              <w:rPr>
                <w:rFonts w:ascii="Arial" w:hAnsi="Arial" w:cs="Arial"/>
                <w:sz w:val="20"/>
                <w:szCs w:val="20"/>
              </w:rPr>
              <w:t xml:space="preserve">.  You must provide written documentation for why you need to make up an assignment (such as a note from a university official, doctor, police officer or coach).  Student athletes must notify me </w:t>
            </w:r>
            <w:r w:rsidRPr="00024BD9">
              <w:rPr>
                <w:rFonts w:ascii="Arial" w:hAnsi="Arial" w:cs="Arial"/>
                <w:b/>
                <w:sz w:val="20"/>
                <w:szCs w:val="20"/>
              </w:rPr>
              <w:t>BEFORE</w:t>
            </w:r>
            <w:r w:rsidRPr="00024BD9">
              <w:rPr>
                <w:rFonts w:ascii="Arial" w:hAnsi="Arial" w:cs="Arial"/>
                <w:sz w:val="20"/>
                <w:szCs w:val="20"/>
              </w:rPr>
              <w:t xml:space="preserve"> they attend an event to represent the school and </w:t>
            </w:r>
            <w:r w:rsidRPr="00024BD9">
              <w:rPr>
                <w:rFonts w:ascii="Arial" w:hAnsi="Arial" w:cs="Arial"/>
                <w:b/>
                <w:sz w:val="20"/>
                <w:szCs w:val="20"/>
              </w:rPr>
              <w:t>MUST</w:t>
            </w:r>
            <w:r w:rsidRPr="00024BD9">
              <w:rPr>
                <w:rFonts w:ascii="Arial" w:hAnsi="Arial" w:cs="Arial"/>
                <w:sz w:val="20"/>
                <w:szCs w:val="20"/>
              </w:rPr>
              <w:t xml:space="preserve"> be proactive in getting their assignments completed.  </w:t>
            </w:r>
            <w:r w:rsidRPr="00024BD9">
              <w:rPr>
                <w:rFonts w:ascii="Arial" w:hAnsi="Arial" w:cs="Arial"/>
                <w:b/>
                <w:sz w:val="20"/>
                <w:szCs w:val="20"/>
              </w:rPr>
              <w:t xml:space="preserve">Email will not be accepted as notification.  </w:t>
            </w:r>
            <w:r w:rsidRPr="00024BD9">
              <w:rPr>
                <w:rFonts w:ascii="Arial" w:hAnsi="Arial" w:cs="Arial"/>
                <w:sz w:val="20"/>
                <w:szCs w:val="20"/>
              </w:rPr>
              <w:t xml:space="preserve">Make up exams may be an essay/short answer test or a modified version of the original exam.  Extra credit of any form cannot be made up.  </w:t>
            </w:r>
          </w:p>
          <w:p w:rsidR="00734E2F" w:rsidRPr="00024BD9" w:rsidRDefault="00734E2F" w:rsidP="00F6480C">
            <w:pPr>
              <w:tabs>
                <w:tab w:val="left" w:pos="0"/>
                <w:tab w:val="center" w:pos="4320"/>
                <w:tab w:val="right" w:pos="8640"/>
                <w:tab w:val="left" w:pos="9360"/>
              </w:tabs>
              <w:rPr>
                <w:rFonts w:ascii="Arial" w:hAnsi="Arial" w:cs="Arial"/>
                <w:sz w:val="20"/>
                <w:szCs w:val="20"/>
              </w:rPr>
            </w:pPr>
          </w:p>
          <w:p w:rsidR="00734E2F" w:rsidRPr="00024BD9" w:rsidRDefault="00734E2F" w:rsidP="00F6480C">
            <w:pPr>
              <w:tabs>
                <w:tab w:val="left" w:pos="0"/>
                <w:tab w:val="center" w:pos="4320"/>
                <w:tab w:val="right" w:pos="8640"/>
                <w:tab w:val="left" w:pos="9360"/>
              </w:tabs>
              <w:rPr>
                <w:rFonts w:ascii="Arial" w:hAnsi="Arial" w:cs="Arial"/>
                <w:sz w:val="20"/>
                <w:szCs w:val="20"/>
              </w:rPr>
            </w:pPr>
            <w:r w:rsidRPr="00024BD9">
              <w:rPr>
                <w:rFonts w:ascii="Arial" w:hAnsi="Arial" w:cs="Arial"/>
                <w:b/>
                <w:sz w:val="20"/>
                <w:szCs w:val="20"/>
              </w:rPr>
              <w:t xml:space="preserve">Grade Groveling Policy: </w:t>
            </w:r>
            <w:r w:rsidRPr="00024BD9">
              <w:rPr>
                <w:rFonts w:ascii="Arial" w:hAnsi="Arial" w:cs="Arial"/>
                <w:sz w:val="20"/>
                <w:szCs w:val="20"/>
              </w:rPr>
              <w:t xml:space="preserve">Students concerned about their grades should endeavor to attend all class sessions and complete all work to the best of their ability. Students </w:t>
            </w:r>
            <w:r w:rsidRPr="00024BD9">
              <w:rPr>
                <w:rFonts w:ascii="Arial" w:hAnsi="Arial" w:cs="Arial"/>
                <w:b/>
                <w:sz w:val="20"/>
                <w:szCs w:val="20"/>
              </w:rPr>
              <w:t>earn</w:t>
            </w:r>
            <w:r w:rsidRPr="00024BD9">
              <w:rPr>
                <w:rFonts w:ascii="Arial" w:hAnsi="Arial" w:cs="Arial"/>
                <w:sz w:val="20"/>
                <w:szCs w:val="20"/>
              </w:rPr>
              <w:t xml:space="preserve"> high grades, based on demonstrating mastery of the subject matter and not based on what they want or need for their overall GPA.  Therefore, no grade groveling will be entertained and no “do-overs” allowed.</w:t>
            </w:r>
          </w:p>
          <w:p w:rsidR="00734E2F" w:rsidRPr="00024BD9" w:rsidRDefault="00734E2F" w:rsidP="005F4515">
            <w:pPr>
              <w:tabs>
                <w:tab w:val="left" w:pos="6675"/>
              </w:tabs>
              <w:rPr>
                <w:rFonts w:ascii="Arial" w:hAnsi="Arial" w:cs="Arial"/>
                <w:bCs/>
                <w:i/>
                <w:sz w:val="20"/>
                <w:szCs w:val="20"/>
              </w:rPr>
            </w:pPr>
          </w:p>
        </w:tc>
      </w:tr>
      <w:tr w:rsidR="00734E2F" w:rsidRPr="0088090E" w:rsidTr="00A65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9"/>
          </w:tcPr>
          <w:p w:rsidR="00734E2F" w:rsidRPr="00024BD9" w:rsidRDefault="00734E2F" w:rsidP="005F4515">
            <w:pPr>
              <w:tabs>
                <w:tab w:val="left" w:pos="6675"/>
              </w:tabs>
              <w:rPr>
                <w:rFonts w:ascii="Arial" w:hAnsi="Arial" w:cs="Arial"/>
                <w:b/>
                <w:bCs/>
                <w:sz w:val="20"/>
                <w:szCs w:val="20"/>
              </w:rPr>
            </w:pPr>
            <w:r w:rsidRPr="00024BD9">
              <w:rPr>
                <w:rFonts w:ascii="Arial" w:hAnsi="Arial" w:cs="Arial"/>
                <w:sz w:val="20"/>
                <w:szCs w:val="20"/>
              </w:rPr>
              <w:br w:type="page"/>
            </w:r>
            <w:r w:rsidRPr="00024BD9">
              <w:rPr>
                <w:rFonts w:ascii="Arial" w:hAnsi="Arial" w:cs="Arial"/>
                <w:b/>
                <w:bCs/>
                <w:sz w:val="20"/>
                <w:szCs w:val="20"/>
              </w:rPr>
              <w:t xml:space="preserve">Formatting Documents:  </w:t>
            </w:r>
            <w:r w:rsidRPr="00024BD9">
              <w:rPr>
                <w:rFonts w:ascii="Arial" w:hAnsi="Arial" w:cs="Arial"/>
                <w:bCs/>
                <w:sz w:val="20"/>
                <w:szCs w:val="20"/>
              </w:rPr>
              <w:t xml:space="preserve">Microsoft Word is the standard word processing tool used at PVAMU.  If you’re using other word processors, be sure to use the “save as” tool and save the document in either the Microsoft Word, Rich-Text, or plain text format.  All writing assignments must use acceptable citation style and document all sources.  </w:t>
            </w:r>
            <w:r w:rsidRPr="00024BD9">
              <w:rPr>
                <w:rFonts w:ascii="Arial" w:hAnsi="Arial" w:cs="Arial"/>
                <w:b/>
                <w:bCs/>
                <w:sz w:val="20"/>
                <w:szCs w:val="20"/>
              </w:rPr>
              <w:t>No assignments will be accepted via email under any circumstances.</w:t>
            </w:r>
          </w:p>
          <w:p w:rsidR="00734E2F" w:rsidRPr="00024BD9" w:rsidRDefault="00734E2F" w:rsidP="005F4515">
            <w:pPr>
              <w:tabs>
                <w:tab w:val="left" w:pos="6675"/>
              </w:tabs>
              <w:rPr>
                <w:rFonts w:ascii="Arial" w:hAnsi="Arial" w:cs="Arial"/>
                <w:b/>
                <w:bCs/>
                <w:sz w:val="20"/>
                <w:szCs w:val="20"/>
              </w:rPr>
            </w:pPr>
          </w:p>
          <w:p w:rsidR="00734E2F" w:rsidRPr="00024BD9" w:rsidRDefault="00734E2F" w:rsidP="005F4515">
            <w:pPr>
              <w:tabs>
                <w:tab w:val="left" w:pos="6675"/>
              </w:tabs>
              <w:rPr>
                <w:rFonts w:ascii="Arial" w:hAnsi="Arial" w:cs="Arial"/>
                <w:b/>
                <w:bCs/>
                <w:sz w:val="20"/>
                <w:szCs w:val="20"/>
              </w:rPr>
            </w:pPr>
          </w:p>
          <w:p w:rsidR="00734E2F" w:rsidRPr="00024BD9" w:rsidRDefault="00734E2F" w:rsidP="005F4515">
            <w:pPr>
              <w:tabs>
                <w:tab w:val="left" w:pos="6675"/>
              </w:tabs>
              <w:rPr>
                <w:rFonts w:ascii="Arial" w:hAnsi="Arial" w:cs="Arial"/>
                <w:b/>
                <w:bCs/>
                <w:sz w:val="20"/>
                <w:szCs w:val="20"/>
              </w:rPr>
            </w:pPr>
          </w:p>
          <w:p w:rsidR="00734E2F" w:rsidRPr="00024BD9" w:rsidRDefault="00734E2F" w:rsidP="005F4515">
            <w:pPr>
              <w:tabs>
                <w:tab w:val="left" w:pos="6675"/>
              </w:tabs>
              <w:rPr>
                <w:rFonts w:ascii="Arial" w:hAnsi="Arial" w:cs="Arial"/>
                <w:b/>
                <w:bCs/>
                <w:sz w:val="20"/>
                <w:szCs w:val="20"/>
              </w:rPr>
            </w:pPr>
          </w:p>
          <w:p w:rsidR="00734E2F" w:rsidRPr="00024BD9" w:rsidRDefault="00734E2F" w:rsidP="005F4515">
            <w:pPr>
              <w:tabs>
                <w:tab w:val="left" w:pos="6675"/>
              </w:tabs>
              <w:rPr>
                <w:rFonts w:ascii="Arial" w:hAnsi="Arial" w:cs="Arial"/>
                <w:b/>
                <w:bCs/>
                <w:sz w:val="20"/>
                <w:szCs w:val="20"/>
              </w:rPr>
            </w:pPr>
            <w:r w:rsidRPr="00024BD9">
              <w:rPr>
                <w:rFonts w:ascii="Arial" w:hAnsi="Arial" w:cs="Arial"/>
                <w:b/>
                <w:bCs/>
                <w:sz w:val="20"/>
                <w:szCs w:val="20"/>
              </w:rPr>
              <w:t>Course Content:  Topics and Readings</w:t>
            </w:r>
          </w:p>
          <w:p w:rsidR="00734E2F" w:rsidRPr="00024BD9" w:rsidRDefault="00734E2F" w:rsidP="005F4515">
            <w:pPr>
              <w:tabs>
                <w:tab w:val="left" w:pos="6675"/>
              </w:tabs>
              <w:jc w:val="center"/>
              <w:rPr>
                <w:rFonts w:ascii="Arial" w:hAnsi="Arial" w:cs="Arial"/>
                <w:bCs/>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9576" w:type="dxa"/>
            <w:gridSpan w:val="17"/>
            <w:tcBorders>
              <w:top w:val="nil"/>
              <w:left w:val="nil"/>
              <w:bottom w:val="nil"/>
              <w:right w:val="nil"/>
            </w:tcBorders>
          </w:tcPr>
          <w:p w:rsidR="00734E2F" w:rsidRPr="0088090E" w:rsidRDefault="00734E2F" w:rsidP="005F4515">
            <w:pPr>
              <w:jc w:val="center"/>
              <w:rPr>
                <w:rFonts w:ascii="Arial" w:hAnsi="Arial" w:cs="Arial"/>
                <w:b/>
                <w:sz w:val="20"/>
                <w:szCs w:val="20"/>
              </w:rPr>
            </w:pPr>
            <w:r w:rsidRPr="0088090E">
              <w:rPr>
                <w:rFonts w:ascii="Arial" w:hAnsi="Arial" w:cs="Arial"/>
                <w:b/>
                <w:sz w:val="20"/>
                <w:szCs w:val="20"/>
              </w:rPr>
              <w:t>16 WEEK CALENDAR</w:t>
            </w:r>
          </w:p>
          <w:p w:rsidR="00734E2F" w:rsidRPr="0088090E" w:rsidRDefault="00734E2F" w:rsidP="005F4515">
            <w:pPr>
              <w:jc w:val="center"/>
              <w:rPr>
                <w:rFonts w:ascii="Arial" w:hAnsi="Arial" w:cs="Arial"/>
                <w:b/>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Week One: 08/27/12 - 08/31/12</w:t>
            </w:r>
          </w:p>
        </w:tc>
        <w:tc>
          <w:tcPr>
            <w:tcW w:w="6138" w:type="dxa"/>
            <w:gridSpan w:val="10"/>
            <w:tcBorders>
              <w:top w:val="nil"/>
              <w:left w:val="nil"/>
              <w:bottom w:val="nil"/>
              <w:right w:val="nil"/>
            </w:tcBorders>
          </w:tcPr>
          <w:p w:rsidR="00734E2F" w:rsidRPr="0088090E" w:rsidRDefault="00734E2F" w:rsidP="005F4515">
            <w:pPr>
              <w:rPr>
                <w:rFonts w:ascii="Arial" w:hAnsi="Arial" w:cs="Arial"/>
                <w:b/>
                <w:sz w:val="20"/>
                <w:szCs w:val="20"/>
              </w:rPr>
            </w:pPr>
            <w:r w:rsidRPr="0088090E">
              <w:rPr>
                <w:rFonts w:ascii="Arial" w:hAnsi="Arial" w:cs="Arial"/>
                <w:b/>
                <w:sz w:val="20"/>
                <w:szCs w:val="20"/>
              </w:rPr>
              <w:t xml:space="preserve">Course Introduction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Chapter 1, Global Issues: Challenges and Globalization</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5F4515">
            <w:pPr>
              <w:rPr>
                <w:rFonts w:ascii="Arial" w:hAnsi="Arial" w:cs="Arial"/>
                <w:sz w:val="20"/>
                <w:szCs w:val="20"/>
              </w:rPr>
            </w:pPr>
          </w:p>
          <w:p w:rsidR="00734E2F" w:rsidRPr="0088090E" w:rsidRDefault="00734E2F" w:rsidP="005F4515">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Week Two: 09/03/12 – 09/07/12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The Struggle for Primacy in a Global Society</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5F4515">
            <w:pPr>
              <w:rPr>
                <w:rFonts w:ascii="Arial" w:hAnsi="Arial" w:cs="Arial"/>
                <w:sz w:val="20"/>
                <w:szCs w:val="20"/>
              </w:rPr>
            </w:pPr>
            <w:r>
              <w:rPr>
                <w:rFonts w:ascii="Arial" w:hAnsi="Arial" w:cs="Arial"/>
                <w:sz w:val="20"/>
                <w:szCs w:val="20"/>
              </w:rPr>
              <w:t>Chapter 2</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5F4515">
            <w:pPr>
              <w:rPr>
                <w:rFonts w:ascii="Arial" w:hAnsi="Arial" w:cs="Arial"/>
                <w:sz w:val="20"/>
                <w:szCs w:val="20"/>
              </w:rPr>
            </w:pPr>
          </w:p>
          <w:p w:rsidR="00734E2F" w:rsidRPr="0088090E" w:rsidRDefault="00734E2F" w:rsidP="005F4515">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Week Three:  09/10/12 – 09/14/12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Human Rights</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5F4515">
            <w:pPr>
              <w:rPr>
                <w:rFonts w:ascii="Arial" w:hAnsi="Arial" w:cs="Arial"/>
                <w:sz w:val="20"/>
                <w:szCs w:val="20"/>
              </w:rPr>
            </w:pPr>
            <w:r>
              <w:rPr>
                <w:rFonts w:ascii="Arial" w:hAnsi="Arial" w:cs="Arial"/>
                <w:sz w:val="20"/>
                <w:szCs w:val="20"/>
              </w:rPr>
              <w:t>Chapter 3</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5F4515">
            <w:pPr>
              <w:rPr>
                <w:rFonts w:ascii="Arial" w:hAnsi="Arial" w:cs="Arial"/>
                <w:sz w:val="20"/>
                <w:szCs w:val="20"/>
              </w:rPr>
            </w:pPr>
          </w:p>
          <w:p w:rsidR="00734E2F" w:rsidRPr="0076751F" w:rsidRDefault="00734E2F" w:rsidP="005F4515">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Week Four:  09/17/12 – 09/21/12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Promoting Democracy</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Chapter 4</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Pr="00DB23B2" w:rsidRDefault="00734E2F" w:rsidP="002C44EE">
            <w:pPr>
              <w:rPr>
                <w:rFonts w:ascii="Arial" w:hAnsi="Arial" w:cs="Arial"/>
                <w:sz w:val="20"/>
                <w:szCs w:val="20"/>
                <w:u w:val="single"/>
              </w:rPr>
            </w:pPr>
            <w:r w:rsidRPr="00DB23B2">
              <w:rPr>
                <w:rFonts w:ascii="Arial" w:hAnsi="Arial" w:cs="Arial"/>
                <w:sz w:val="20"/>
                <w:szCs w:val="20"/>
                <w:u w:val="single"/>
              </w:rPr>
              <w:t>First unannounced quiz</w:t>
            </w:r>
          </w:p>
          <w:p w:rsidR="00734E2F" w:rsidRPr="002C44EE" w:rsidRDefault="00734E2F" w:rsidP="002C44EE">
            <w:pPr>
              <w:rPr>
                <w:rFonts w:ascii="Arial" w:hAnsi="Arial" w:cs="Arial"/>
                <w:sz w:val="20"/>
                <w:szCs w:val="20"/>
              </w:rPr>
            </w:pPr>
            <w:bookmarkStart w:id="0" w:name="_GoBack"/>
            <w:bookmarkEnd w:id="0"/>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EF47A3">
            <w:pPr>
              <w:rPr>
                <w:rFonts w:ascii="Arial" w:hAnsi="Arial" w:cs="Arial"/>
                <w:b/>
                <w:sz w:val="20"/>
                <w:szCs w:val="20"/>
              </w:rPr>
            </w:pPr>
            <w:r>
              <w:rPr>
                <w:rFonts w:ascii="Arial" w:hAnsi="Arial" w:cs="Arial"/>
                <w:b/>
                <w:sz w:val="20"/>
                <w:szCs w:val="20"/>
              </w:rPr>
              <w:t>Week Five: 09/24/12-9/28/12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Global Terrorism</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 xml:space="preserve">Chapter 5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F6480C">
            <w:pPr>
              <w:rPr>
                <w:rFonts w:ascii="Arial" w:hAnsi="Arial" w:cs="Arial"/>
                <w:sz w:val="20"/>
                <w:szCs w:val="20"/>
                <w:u w:val="single"/>
              </w:rPr>
            </w:pPr>
            <w:r>
              <w:rPr>
                <w:rFonts w:ascii="Arial" w:hAnsi="Arial" w:cs="Arial"/>
                <w:sz w:val="20"/>
                <w:szCs w:val="20"/>
                <w:u w:val="single"/>
              </w:rPr>
              <w:t>Stage One of paper due, Tuesday, September 25.</w:t>
            </w:r>
          </w:p>
          <w:p w:rsidR="00734E2F" w:rsidRPr="00DB23B2" w:rsidRDefault="00734E2F" w:rsidP="00F6480C">
            <w:pPr>
              <w:rPr>
                <w:rFonts w:ascii="Arial" w:hAnsi="Arial" w:cs="Arial"/>
                <w:sz w:val="20"/>
                <w:szCs w:val="20"/>
                <w:u w:val="single"/>
              </w:rPr>
            </w:pPr>
            <w:r w:rsidRPr="00DB23B2">
              <w:rPr>
                <w:rFonts w:ascii="Arial" w:hAnsi="Arial" w:cs="Arial"/>
                <w:sz w:val="20"/>
                <w:szCs w:val="20"/>
                <w:u w:val="single"/>
              </w:rPr>
              <w:t>Debate Proposal due, Thursday, September 27.</w:t>
            </w:r>
          </w:p>
          <w:p w:rsidR="00734E2F" w:rsidRPr="00DB23B2" w:rsidRDefault="00734E2F" w:rsidP="00F6480C">
            <w:pPr>
              <w:rPr>
                <w:rFonts w:ascii="Arial" w:hAnsi="Arial" w:cs="Arial"/>
                <w:sz w:val="20"/>
                <w:szCs w:val="20"/>
                <w:u w:val="single"/>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EF47A3">
            <w:pPr>
              <w:rPr>
                <w:rFonts w:ascii="Arial" w:hAnsi="Arial" w:cs="Arial"/>
                <w:b/>
                <w:sz w:val="20"/>
                <w:szCs w:val="20"/>
              </w:rPr>
            </w:pPr>
            <w:r>
              <w:rPr>
                <w:rFonts w:ascii="Arial" w:hAnsi="Arial" w:cs="Arial"/>
                <w:b/>
                <w:sz w:val="20"/>
                <w:szCs w:val="20"/>
              </w:rPr>
              <w:t>Week Six:  10/01/12-10/05/12</w:t>
            </w:r>
            <w:r w:rsidRPr="0088090E">
              <w:rPr>
                <w:rFonts w:ascii="Arial" w:hAnsi="Arial" w:cs="Arial"/>
                <w:b/>
                <w:sz w:val="20"/>
                <w:szCs w:val="20"/>
              </w:rPr>
              <w:t xml:space="preserve"> </w:t>
            </w:r>
          </w:p>
        </w:tc>
        <w:tc>
          <w:tcPr>
            <w:tcW w:w="6138" w:type="dxa"/>
            <w:gridSpan w:val="10"/>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Weapons Proliferation</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5F4515">
            <w:pPr>
              <w:rPr>
                <w:rFonts w:ascii="Arial" w:hAnsi="Arial" w:cs="Arial"/>
                <w:sz w:val="20"/>
                <w:szCs w:val="20"/>
              </w:rPr>
            </w:pPr>
            <w:r>
              <w:rPr>
                <w:rFonts w:ascii="Arial" w:hAnsi="Arial" w:cs="Arial"/>
                <w:sz w:val="20"/>
                <w:szCs w:val="20"/>
              </w:rPr>
              <w:t>Chapter 6</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Height w:val="396"/>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Pr="00DB23B2" w:rsidRDefault="00734E2F" w:rsidP="00F6480C">
            <w:pPr>
              <w:rPr>
                <w:rFonts w:ascii="Arial" w:hAnsi="Arial" w:cs="Arial"/>
                <w:sz w:val="20"/>
                <w:szCs w:val="20"/>
                <w:u w:val="single"/>
              </w:rPr>
            </w:pPr>
            <w:r>
              <w:rPr>
                <w:rFonts w:ascii="Arial" w:hAnsi="Arial" w:cs="Arial"/>
                <w:sz w:val="20"/>
                <w:szCs w:val="20"/>
                <w:u w:val="single"/>
              </w:rPr>
              <w:t>Second unannounced quiz</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Week Seven: 10/08/12 – 10/12/12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The Global Financial Crisis</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Chapter 7</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Pr="00B61B4D" w:rsidRDefault="00734E2F" w:rsidP="005F4515">
            <w:pPr>
              <w:rPr>
                <w:rFonts w:ascii="Arial" w:hAnsi="Arial" w:cs="Arial"/>
                <w:sz w:val="20"/>
                <w:szCs w:val="20"/>
                <w:u w:val="single"/>
              </w:rPr>
            </w:pPr>
            <w:r w:rsidRPr="00B61B4D">
              <w:rPr>
                <w:rFonts w:ascii="Arial" w:hAnsi="Arial" w:cs="Arial"/>
                <w:sz w:val="20"/>
                <w:szCs w:val="20"/>
                <w:u w:val="single"/>
              </w:rPr>
              <w:t>In-class debate</w:t>
            </w:r>
          </w:p>
          <w:p w:rsidR="00734E2F" w:rsidRPr="0088090E" w:rsidRDefault="00734E2F" w:rsidP="005F4515">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EF47A3">
            <w:pPr>
              <w:rPr>
                <w:rFonts w:ascii="Arial" w:hAnsi="Arial" w:cs="Arial"/>
                <w:b/>
                <w:sz w:val="20"/>
                <w:szCs w:val="20"/>
              </w:rPr>
            </w:pPr>
            <w:r>
              <w:rPr>
                <w:rFonts w:ascii="Arial" w:hAnsi="Arial" w:cs="Arial"/>
                <w:b/>
                <w:sz w:val="20"/>
                <w:szCs w:val="20"/>
              </w:rPr>
              <w:t>Week Eight: 10/15/12-10/19/12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 xml:space="preserve">Review and Midterm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 xml:space="preserve">Chapters 1 – 7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F6480C">
            <w:pPr>
              <w:rPr>
                <w:rFonts w:ascii="Arial" w:hAnsi="Arial" w:cs="Arial"/>
                <w:sz w:val="20"/>
                <w:szCs w:val="20"/>
              </w:rPr>
            </w:pPr>
            <w:r w:rsidRPr="003322BA">
              <w:rPr>
                <w:rFonts w:ascii="Arial" w:hAnsi="Arial" w:cs="Arial"/>
                <w:sz w:val="20"/>
                <w:szCs w:val="20"/>
                <w:u w:val="single"/>
              </w:rPr>
              <w:t>Stage Two of paper due, Tuesday, October 16</w:t>
            </w:r>
            <w:r>
              <w:rPr>
                <w:rFonts w:ascii="Arial" w:hAnsi="Arial" w:cs="Arial"/>
                <w:sz w:val="20"/>
                <w:szCs w:val="20"/>
              </w:rPr>
              <w:t>.</w:t>
            </w:r>
          </w:p>
          <w:p w:rsidR="00734E2F" w:rsidRPr="002B0118" w:rsidRDefault="00734E2F" w:rsidP="00F6480C">
            <w:pPr>
              <w:rPr>
                <w:rFonts w:ascii="Arial" w:hAnsi="Arial" w:cs="Arial"/>
                <w:sz w:val="20"/>
                <w:szCs w:val="20"/>
                <w:u w:val="single"/>
              </w:rPr>
            </w:pPr>
            <w:r w:rsidRPr="002B0118">
              <w:rPr>
                <w:rFonts w:ascii="Arial" w:hAnsi="Arial" w:cs="Arial"/>
                <w:sz w:val="20"/>
                <w:szCs w:val="20"/>
                <w:u w:val="single"/>
              </w:rPr>
              <w:t>Mid-term Thursday, October 18</w:t>
            </w:r>
          </w:p>
          <w:p w:rsidR="00734E2F" w:rsidRPr="0088090E" w:rsidRDefault="00734E2F" w:rsidP="00F6480C">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EF47A3">
            <w:pPr>
              <w:rPr>
                <w:rFonts w:ascii="Arial" w:hAnsi="Arial" w:cs="Arial"/>
                <w:b/>
                <w:sz w:val="20"/>
                <w:szCs w:val="20"/>
              </w:rPr>
            </w:pPr>
            <w:r>
              <w:rPr>
                <w:rFonts w:ascii="Arial" w:hAnsi="Arial" w:cs="Arial"/>
                <w:b/>
                <w:sz w:val="20"/>
                <w:szCs w:val="20"/>
              </w:rPr>
              <w:t>Week Nine:  10/22/12-10/26/12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Global Trade</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5F4515">
            <w:pPr>
              <w:rPr>
                <w:rFonts w:ascii="Arial" w:hAnsi="Arial" w:cs="Arial"/>
                <w:sz w:val="20"/>
                <w:szCs w:val="20"/>
              </w:rPr>
            </w:pPr>
            <w:r>
              <w:rPr>
                <w:rFonts w:ascii="Arial" w:hAnsi="Arial" w:cs="Arial"/>
                <w:sz w:val="20"/>
                <w:szCs w:val="20"/>
              </w:rPr>
              <w:t>Chapter 8</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Pr="00B61B4D" w:rsidRDefault="00734E2F" w:rsidP="005F4515">
            <w:pPr>
              <w:rPr>
                <w:rFonts w:ascii="Arial" w:hAnsi="Arial" w:cs="Arial"/>
                <w:sz w:val="20"/>
                <w:szCs w:val="20"/>
                <w:u w:val="single"/>
              </w:rPr>
            </w:pPr>
            <w:r w:rsidRPr="00B61B4D">
              <w:rPr>
                <w:rFonts w:ascii="Arial" w:hAnsi="Arial" w:cs="Arial"/>
                <w:sz w:val="20"/>
                <w:szCs w:val="20"/>
                <w:u w:val="single"/>
              </w:rPr>
              <w:t>In-class debate</w:t>
            </w:r>
          </w:p>
          <w:p w:rsidR="00734E2F" w:rsidRPr="0088090E" w:rsidRDefault="00734E2F" w:rsidP="005F4515">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EF47A3">
            <w:pPr>
              <w:rPr>
                <w:rFonts w:ascii="Arial" w:hAnsi="Arial" w:cs="Arial"/>
                <w:b/>
                <w:sz w:val="20"/>
                <w:szCs w:val="20"/>
              </w:rPr>
            </w:pPr>
            <w:r>
              <w:rPr>
                <w:rFonts w:ascii="Arial" w:hAnsi="Arial" w:cs="Arial"/>
                <w:b/>
                <w:sz w:val="20"/>
                <w:szCs w:val="20"/>
              </w:rPr>
              <w:t>Week Ten: 10/29/12-11/02/12</w:t>
            </w:r>
          </w:p>
        </w:tc>
        <w:tc>
          <w:tcPr>
            <w:tcW w:w="6138" w:type="dxa"/>
            <w:gridSpan w:val="10"/>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Global Inequality and Poverty</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Chapter 9</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Pr="00B61B4D" w:rsidRDefault="00734E2F" w:rsidP="005F4515">
            <w:pPr>
              <w:rPr>
                <w:rFonts w:ascii="Arial" w:hAnsi="Arial" w:cs="Arial"/>
                <w:sz w:val="20"/>
                <w:szCs w:val="20"/>
                <w:u w:val="single"/>
              </w:rPr>
            </w:pPr>
            <w:r w:rsidRPr="00B61B4D">
              <w:rPr>
                <w:rFonts w:ascii="Arial" w:hAnsi="Arial" w:cs="Arial"/>
                <w:sz w:val="20"/>
                <w:szCs w:val="20"/>
                <w:u w:val="single"/>
              </w:rPr>
              <w:t>In-class debate</w:t>
            </w:r>
            <w:r>
              <w:rPr>
                <w:rFonts w:ascii="Arial" w:hAnsi="Arial" w:cs="Arial"/>
                <w:sz w:val="20"/>
                <w:szCs w:val="20"/>
                <w:u w:val="single"/>
              </w:rPr>
              <w:t xml:space="preserve">  </w:t>
            </w:r>
          </w:p>
          <w:p w:rsidR="00734E2F" w:rsidRPr="0088090E" w:rsidRDefault="00734E2F" w:rsidP="005F4515">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Week Eleven:  11/05/12-11/09/12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Environmental Issues</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 xml:space="preserve">Chapter 10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F6480C">
            <w:pPr>
              <w:rPr>
                <w:rFonts w:ascii="Arial" w:hAnsi="Arial" w:cs="Arial"/>
                <w:sz w:val="20"/>
                <w:szCs w:val="20"/>
                <w:u w:val="single"/>
              </w:rPr>
            </w:pPr>
            <w:r>
              <w:rPr>
                <w:rFonts w:ascii="Arial" w:hAnsi="Arial" w:cs="Arial"/>
                <w:sz w:val="20"/>
                <w:szCs w:val="20"/>
                <w:u w:val="single"/>
              </w:rPr>
              <w:t>Stage Three of paper due, Tuesday, November 6.</w:t>
            </w:r>
          </w:p>
          <w:p w:rsidR="00734E2F" w:rsidRPr="00B61B4D" w:rsidRDefault="00734E2F" w:rsidP="00F6480C">
            <w:pPr>
              <w:rPr>
                <w:rFonts w:ascii="Arial" w:hAnsi="Arial" w:cs="Arial"/>
                <w:sz w:val="20"/>
                <w:szCs w:val="20"/>
                <w:u w:val="single"/>
              </w:rPr>
            </w:pPr>
            <w:r w:rsidRPr="00B61B4D">
              <w:rPr>
                <w:rFonts w:ascii="Arial" w:hAnsi="Arial" w:cs="Arial"/>
                <w:sz w:val="20"/>
                <w:szCs w:val="20"/>
                <w:u w:val="single"/>
              </w:rPr>
              <w:t>In-class debate</w:t>
            </w:r>
            <w:r>
              <w:rPr>
                <w:rFonts w:ascii="Arial" w:hAnsi="Arial" w:cs="Arial"/>
                <w:sz w:val="20"/>
                <w:szCs w:val="20"/>
                <w:u w:val="single"/>
              </w:rPr>
              <w:t xml:space="preserve">  </w:t>
            </w:r>
          </w:p>
          <w:p w:rsidR="00734E2F" w:rsidRPr="0088090E" w:rsidRDefault="00734E2F" w:rsidP="00F6480C">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02128A">
            <w:pPr>
              <w:rPr>
                <w:rFonts w:ascii="Arial" w:hAnsi="Arial" w:cs="Arial"/>
                <w:b/>
                <w:sz w:val="20"/>
                <w:szCs w:val="20"/>
              </w:rPr>
            </w:pPr>
            <w:r w:rsidRPr="0088090E">
              <w:rPr>
                <w:rFonts w:ascii="Arial" w:hAnsi="Arial" w:cs="Arial"/>
                <w:b/>
                <w:sz w:val="20"/>
                <w:szCs w:val="20"/>
              </w:rPr>
              <w:t>Week Twelve: 11/1</w:t>
            </w:r>
            <w:r>
              <w:rPr>
                <w:rFonts w:ascii="Arial" w:hAnsi="Arial" w:cs="Arial"/>
                <w:b/>
                <w:sz w:val="20"/>
                <w:szCs w:val="20"/>
              </w:rPr>
              <w:t>2/12-11/16</w:t>
            </w:r>
            <w:r w:rsidRPr="0088090E">
              <w:rPr>
                <w:rFonts w:ascii="Arial" w:hAnsi="Arial" w:cs="Arial"/>
                <w:b/>
                <w:sz w:val="20"/>
                <w:szCs w:val="20"/>
              </w:rPr>
              <w:t>/1</w:t>
            </w:r>
            <w:r>
              <w:rPr>
                <w:rFonts w:ascii="Arial" w:hAnsi="Arial" w:cs="Arial"/>
                <w:b/>
                <w:sz w:val="20"/>
                <w:szCs w:val="20"/>
              </w:rPr>
              <w:t>2</w:t>
            </w:r>
          </w:p>
        </w:tc>
        <w:tc>
          <w:tcPr>
            <w:tcW w:w="6138" w:type="dxa"/>
            <w:gridSpan w:val="10"/>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Population and Migration</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5F4515">
            <w:pPr>
              <w:rPr>
                <w:rFonts w:ascii="Arial" w:hAnsi="Arial" w:cs="Arial"/>
                <w:sz w:val="20"/>
                <w:szCs w:val="20"/>
              </w:rPr>
            </w:pPr>
            <w:r>
              <w:rPr>
                <w:rFonts w:ascii="Arial" w:hAnsi="Arial" w:cs="Arial"/>
                <w:sz w:val="20"/>
                <w:szCs w:val="20"/>
              </w:rPr>
              <w:t>Chapter 11</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5F4515">
            <w:pPr>
              <w:rPr>
                <w:rFonts w:ascii="Arial" w:hAnsi="Arial" w:cs="Arial"/>
                <w:sz w:val="20"/>
                <w:szCs w:val="20"/>
                <w:u w:val="single"/>
              </w:rPr>
            </w:pPr>
            <w:r w:rsidRPr="00B61B4D">
              <w:rPr>
                <w:rFonts w:ascii="Arial" w:hAnsi="Arial" w:cs="Arial"/>
                <w:sz w:val="20"/>
                <w:szCs w:val="20"/>
                <w:u w:val="single"/>
              </w:rPr>
              <w:t>In-class debate</w:t>
            </w:r>
            <w:r>
              <w:rPr>
                <w:rFonts w:ascii="Arial" w:hAnsi="Arial" w:cs="Arial"/>
                <w:sz w:val="20"/>
                <w:szCs w:val="20"/>
                <w:u w:val="single"/>
              </w:rPr>
              <w:t xml:space="preserve">  </w:t>
            </w:r>
          </w:p>
          <w:p w:rsidR="00734E2F" w:rsidRPr="00DB23B2" w:rsidRDefault="00734E2F" w:rsidP="005F4515">
            <w:pPr>
              <w:rPr>
                <w:rFonts w:ascii="Arial" w:hAnsi="Arial" w:cs="Arial"/>
                <w:sz w:val="20"/>
                <w:szCs w:val="20"/>
                <w:u w:val="single"/>
              </w:rPr>
            </w:pPr>
            <w:r w:rsidRPr="00DB23B2">
              <w:rPr>
                <w:rFonts w:ascii="Arial" w:hAnsi="Arial" w:cs="Arial"/>
                <w:sz w:val="20"/>
                <w:szCs w:val="20"/>
                <w:u w:val="single"/>
              </w:rPr>
              <w:t>Third unannounced quiz</w:t>
            </w:r>
          </w:p>
          <w:p w:rsidR="00734E2F" w:rsidRPr="0088090E" w:rsidRDefault="00734E2F" w:rsidP="005F4515">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EF47A3">
            <w:pPr>
              <w:rPr>
                <w:rFonts w:ascii="Arial" w:hAnsi="Arial" w:cs="Arial"/>
                <w:b/>
                <w:sz w:val="20"/>
                <w:szCs w:val="20"/>
              </w:rPr>
            </w:pPr>
            <w:r w:rsidRPr="0088090E">
              <w:rPr>
                <w:rFonts w:ascii="Arial" w:hAnsi="Arial" w:cs="Arial"/>
                <w:b/>
                <w:sz w:val="20"/>
                <w:szCs w:val="20"/>
              </w:rPr>
              <w:t>Week Thi</w:t>
            </w:r>
            <w:r>
              <w:rPr>
                <w:rFonts w:ascii="Arial" w:hAnsi="Arial" w:cs="Arial"/>
                <w:b/>
                <w:sz w:val="20"/>
                <w:szCs w:val="20"/>
              </w:rPr>
              <w:t>rteen: 11/19/12-11/23/12</w:t>
            </w:r>
            <w:r w:rsidRPr="0088090E">
              <w:rPr>
                <w:rFonts w:ascii="Arial" w:hAnsi="Arial" w:cs="Arial"/>
                <w:b/>
                <w:sz w:val="20"/>
                <w:szCs w:val="20"/>
              </w:rPr>
              <w:t xml:space="preserve">     </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 xml:space="preserve">Global Crime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DB23B2">
            <w:pPr>
              <w:rPr>
                <w:rFonts w:ascii="Arial" w:hAnsi="Arial" w:cs="Arial"/>
                <w:sz w:val="20"/>
                <w:szCs w:val="20"/>
              </w:rPr>
            </w:pPr>
            <w:r>
              <w:rPr>
                <w:rFonts w:ascii="Arial" w:hAnsi="Arial" w:cs="Arial"/>
                <w:sz w:val="20"/>
                <w:szCs w:val="20"/>
              </w:rPr>
              <w:t xml:space="preserve">Chapter 12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Pr="0088090E" w:rsidRDefault="00734E2F" w:rsidP="005F4515">
            <w:pPr>
              <w:rPr>
                <w:rFonts w:ascii="Arial" w:hAnsi="Arial" w:cs="Arial"/>
                <w:sz w:val="20"/>
                <w:szCs w:val="20"/>
              </w:rPr>
            </w:pPr>
            <w:r w:rsidRPr="00B61B4D">
              <w:rPr>
                <w:rFonts w:ascii="Arial" w:hAnsi="Arial" w:cs="Arial"/>
                <w:sz w:val="20"/>
                <w:szCs w:val="20"/>
                <w:u w:val="single"/>
              </w:rPr>
              <w:t>Holiday Break:</w:t>
            </w:r>
            <w:r>
              <w:rPr>
                <w:rFonts w:ascii="Arial" w:hAnsi="Arial" w:cs="Arial"/>
                <w:sz w:val="20"/>
                <w:szCs w:val="20"/>
              </w:rPr>
              <w:t xml:space="preserve"> classes do not meet Thurs. Nov. 22 – Sat. Nov. 24</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Default="00734E2F" w:rsidP="00EF47A3">
            <w:pPr>
              <w:rPr>
                <w:rFonts w:ascii="Arial" w:hAnsi="Arial" w:cs="Arial"/>
                <w:b/>
                <w:sz w:val="20"/>
                <w:szCs w:val="20"/>
              </w:rPr>
            </w:pPr>
          </w:p>
          <w:p w:rsidR="00734E2F" w:rsidRPr="0088090E" w:rsidRDefault="00734E2F" w:rsidP="00EF47A3">
            <w:pPr>
              <w:rPr>
                <w:rFonts w:ascii="Arial" w:hAnsi="Arial" w:cs="Arial"/>
                <w:b/>
                <w:sz w:val="20"/>
                <w:szCs w:val="20"/>
              </w:rPr>
            </w:pPr>
            <w:r>
              <w:rPr>
                <w:rFonts w:ascii="Arial" w:hAnsi="Arial" w:cs="Arial"/>
                <w:b/>
                <w:sz w:val="20"/>
                <w:szCs w:val="20"/>
              </w:rPr>
              <w:t>Week Fourteen: 11/26/11-11/30/12</w:t>
            </w:r>
            <w:r w:rsidRPr="0088090E">
              <w:rPr>
                <w:rFonts w:ascii="Arial" w:hAnsi="Arial" w:cs="Arial"/>
                <w:b/>
                <w:sz w:val="20"/>
                <w:szCs w:val="20"/>
              </w:rPr>
              <w:t xml:space="preserve">   </w:t>
            </w:r>
          </w:p>
        </w:tc>
        <w:tc>
          <w:tcPr>
            <w:tcW w:w="6138" w:type="dxa"/>
            <w:gridSpan w:val="10"/>
            <w:tcBorders>
              <w:top w:val="nil"/>
              <w:left w:val="nil"/>
              <w:bottom w:val="nil"/>
              <w:right w:val="nil"/>
            </w:tcBorders>
          </w:tcPr>
          <w:p w:rsidR="00734E2F" w:rsidRDefault="00734E2F" w:rsidP="00DB23B2">
            <w:pPr>
              <w:rPr>
                <w:rFonts w:ascii="Arial" w:hAnsi="Arial" w:cs="Arial"/>
                <w:b/>
                <w:sz w:val="20"/>
                <w:szCs w:val="20"/>
              </w:rPr>
            </w:pPr>
          </w:p>
          <w:p w:rsidR="00734E2F" w:rsidRPr="0088090E" w:rsidRDefault="00734E2F" w:rsidP="00DB23B2">
            <w:pPr>
              <w:rPr>
                <w:rFonts w:ascii="Arial" w:hAnsi="Arial" w:cs="Arial"/>
                <w:b/>
                <w:sz w:val="20"/>
                <w:szCs w:val="20"/>
              </w:rPr>
            </w:pPr>
            <w:r>
              <w:rPr>
                <w:rFonts w:ascii="Arial" w:hAnsi="Arial" w:cs="Arial"/>
                <w:b/>
                <w:sz w:val="20"/>
                <w:szCs w:val="20"/>
              </w:rPr>
              <w:t>Globalization of Disease and Global Culture Clashes</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Chapter (s):</w:t>
            </w:r>
          </w:p>
        </w:tc>
        <w:tc>
          <w:tcPr>
            <w:tcW w:w="6138" w:type="dxa"/>
            <w:gridSpan w:val="10"/>
            <w:tcBorders>
              <w:top w:val="nil"/>
              <w:left w:val="nil"/>
              <w:bottom w:val="nil"/>
              <w:right w:val="nil"/>
            </w:tcBorders>
          </w:tcPr>
          <w:p w:rsidR="00734E2F" w:rsidRPr="0088090E" w:rsidRDefault="00734E2F" w:rsidP="005F4515">
            <w:pPr>
              <w:rPr>
                <w:rFonts w:ascii="Arial" w:hAnsi="Arial" w:cs="Arial"/>
                <w:sz w:val="20"/>
                <w:szCs w:val="20"/>
              </w:rPr>
            </w:pPr>
            <w:r>
              <w:rPr>
                <w:rFonts w:ascii="Arial" w:hAnsi="Arial" w:cs="Arial"/>
                <w:sz w:val="20"/>
                <w:szCs w:val="20"/>
              </w:rPr>
              <w:t xml:space="preserve">Chapters 13 – 14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r w:rsidRPr="0088090E">
              <w:rPr>
                <w:rFonts w:ascii="Arial" w:hAnsi="Arial" w:cs="Arial"/>
                <w:sz w:val="20"/>
                <w:szCs w:val="20"/>
              </w:rPr>
              <w:t>Assignment (s):</w:t>
            </w:r>
          </w:p>
        </w:tc>
        <w:tc>
          <w:tcPr>
            <w:tcW w:w="6138" w:type="dxa"/>
            <w:gridSpan w:val="10"/>
            <w:tcBorders>
              <w:top w:val="nil"/>
              <w:left w:val="nil"/>
              <w:bottom w:val="nil"/>
              <w:right w:val="nil"/>
            </w:tcBorders>
          </w:tcPr>
          <w:p w:rsidR="00734E2F" w:rsidRDefault="00734E2F" w:rsidP="002C44EE">
            <w:pPr>
              <w:rPr>
                <w:rFonts w:ascii="Arial" w:hAnsi="Arial" w:cs="Arial"/>
                <w:sz w:val="20"/>
                <w:szCs w:val="20"/>
                <w:u w:val="single"/>
              </w:rPr>
            </w:pPr>
            <w:r>
              <w:rPr>
                <w:rFonts w:ascii="Arial" w:hAnsi="Arial" w:cs="Arial"/>
                <w:sz w:val="20"/>
                <w:szCs w:val="20"/>
                <w:u w:val="single"/>
              </w:rPr>
              <w:t>Stage Four of paper due, Tuesday, November 27.</w:t>
            </w:r>
          </w:p>
          <w:p w:rsidR="00734E2F" w:rsidRPr="00B61B4D" w:rsidRDefault="00734E2F" w:rsidP="002C44EE">
            <w:pPr>
              <w:rPr>
                <w:rFonts w:ascii="Arial" w:hAnsi="Arial" w:cs="Arial"/>
                <w:sz w:val="20"/>
                <w:szCs w:val="20"/>
                <w:u w:val="single"/>
              </w:rPr>
            </w:pPr>
            <w:r w:rsidRPr="00B61B4D">
              <w:rPr>
                <w:rFonts w:ascii="Arial" w:hAnsi="Arial" w:cs="Arial"/>
                <w:sz w:val="20"/>
                <w:szCs w:val="20"/>
                <w:u w:val="single"/>
              </w:rPr>
              <w:t>In-class debate</w:t>
            </w:r>
            <w:r>
              <w:rPr>
                <w:rFonts w:ascii="Arial" w:hAnsi="Arial" w:cs="Arial"/>
                <w:sz w:val="20"/>
                <w:szCs w:val="20"/>
                <w:u w:val="single"/>
              </w:rPr>
              <w:t xml:space="preserve">  </w:t>
            </w:r>
          </w:p>
          <w:p w:rsidR="00734E2F" w:rsidRPr="002C44EE" w:rsidRDefault="00734E2F" w:rsidP="002C44EE">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b/>
                <w:sz w:val="20"/>
                <w:szCs w:val="20"/>
              </w:rPr>
            </w:pPr>
            <w:r>
              <w:rPr>
                <w:rFonts w:ascii="Arial" w:hAnsi="Arial" w:cs="Arial"/>
                <w:b/>
                <w:sz w:val="20"/>
                <w:szCs w:val="20"/>
              </w:rPr>
              <w:t>Week Fifteen:  12/03/12-12/07/12</w:t>
            </w:r>
          </w:p>
        </w:tc>
        <w:tc>
          <w:tcPr>
            <w:tcW w:w="6138" w:type="dxa"/>
            <w:gridSpan w:val="10"/>
            <w:tcBorders>
              <w:top w:val="nil"/>
              <w:left w:val="nil"/>
              <w:bottom w:val="nil"/>
              <w:right w:val="nil"/>
            </w:tcBorders>
          </w:tcPr>
          <w:p w:rsidR="00734E2F" w:rsidRPr="0088090E" w:rsidRDefault="00734E2F" w:rsidP="00DB23B2">
            <w:pPr>
              <w:rPr>
                <w:rFonts w:ascii="Arial" w:hAnsi="Arial" w:cs="Arial"/>
                <w:b/>
                <w:sz w:val="20"/>
                <w:szCs w:val="20"/>
              </w:rPr>
            </w:pPr>
            <w:r>
              <w:rPr>
                <w:rFonts w:ascii="Arial" w:hAnsi="Arial" w:cs="Arial"/>
                <w:b/>
                <w:sz w:val="20"/>
                <w:szCs w:val="20"/>
              </w:rPr>
              <w:t xml:space="preserve">Review and final exams begin this week!  </w:t>
            </w: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3438" w:type="dxa"/>
            <w:gridSpan w:val="7"/>
            <w:tcBorders>
              <w:top w:val="nil"/>
              <w:left w:val="nil"/>
              <w:bottom w:val="nil"/>
              <w:right w:val="nil"/>
            </w:tcBorders>
          </w:tcPr>
          <w:p w:rsidR="00734E2F" w:rsidRPr="0088090E" w:rsidRDefault="00734E2F" w:rsidP="005F4515">
            <w:pPr>
              <w:rPr>
                <w:rFonts w:ascii="Arial" w:hAnsi="Arial" w:cs="Arial"/>
                <w:sz w:val="20"/>
                <w:szCs w:val="20"/>
              </w:rPr>
            </w:pPr>
          </w:p>
        </w:tc>
        <w:tc>
          <w:tcPr>
            <w:tcW w:w="6138" w:type="dxa"/>
            <w:gridSpan w:val="10"/>
            <w:tcBorders>
              <w:top w:val="nil"/>
              <w:left w:val="nil"/>
              <w:bottom w:val="nil"/>
              <w:right w:val="nil"/>
            </w:tcBorders>
          </w:tcPr>
          <w:p w:rsidR="00734E2F" w:rsidRPr="0088090E" w:rsidRDefault="00734E2F" w:rsidP="00F6480C">
            <w:pPr>
              <w:rPr>
                <w:rFonts w:ascii="Arial" w:hAnsi="Arial" w:cs="Arial"/>
                <w:sz w:val="20"/>
                <w:szCs w:val="20"/>
              </w:rPr>
            </w:pPr>
          </w:p>
        </w:tc>
      </w:tr>
      <w:tr w:rsidR="00734E2F" w:rsidRPr="0088090E" w:rsidTr="00A65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After w:w="864" w:type="dxa"/>
        </w:trPr>
        <w:tc>
          <w:tcPr>
            <w:tcW w:w="9576" w:type="dxa"/>
            <w:gridSpan w:val="17"/>
            <w:tcBorders>
              <w:top w:val="nil"/>
              <w:left w:val="nil"/>
              <w:bottom w:val="nil"/>
              <w:right w:val="nil"/>
            </w:tcBorders>
          </w:tcPr>
          <w:p w:rsidR="00734E2F" w:rsidRPr="0088090E" w:rsidRDefault="00734E2F" w:rsidP="00DB23B2">
            <w:pPr>
              <w:rPr>
                <w:rFonts w:ascii="Arial" w:hAnsi="Arial" w:cs="Arial"/>
                <w:b/>
                <w:sz w:val="20"/>
                <w:szCs w:val="20"/>
              </w:rPr>
            </w:pPr>
            <w:r w:rsidRPr="0088090E">
              <w:rPr>
                <w:rFonts w:ascii="Arial" w:hAnsi="Arial" w:cs="Arial"/>
                <w:b/>
                <w:sz w:val="20"/>
                <w:szCs w:val="20"/>
              </w:rPr>
              <w:t>Week Sixteen</w:t>
            </w:r>
            <w:r>
              <w:rPr>
                <w:rFonts w:ascii="Arial" w:hAnsi="Arial" w:cs="Arial"/>
                <w:b/>
                <w:sz w:val="20"/>
                <w:szCs w:val="20"/>
              </w:rPr>
              <w:t>:</w:t>
            </w:r>
            <w:r w:rsidRPr="0088090E">
              <w:rPr>
                <w:rFonts w:ascii="Arial" w:hAnsi="Arial" w:cs="Arial"/>
                <w:b/>
                <w:sz w:val="20"/>
                <w:szCs w:val="20"/>
              </w:rPr>
              <w:t xml:space="preserve"> </w:t>
            </w:r>
            <w:r>
              <w:rPr>
                <w:rFonts w:ascii="Arial" w:hAnsi="Arial" w:cs="Arial"/>
                <w:b/>
                <w:sz w:val="20"/>
                <w:szCs w:val="20"/>
              </w:rPr>
              <w:t>12/10/12-12/11/12</w:t>
            </w:r>
            <w:r w:rsidRPr="0088090E">
              <w:rPr>
                <w:rFonts w:ascii="Arial" w:hAnsi="Arial" w:cs="Arial"/>
                <w:b/>
                <w:sz w:val="20"/>
                <w:szCs w:val="20"/>
              </w:rPr>
              <w:t xml:space="preserve">       </w:t>
            </w:r>
            <w:r>
              <w:rPr>
                <w:rFonts w:ascii="Arial" w:hAnsi="Arial" w:cs="Arial"/>
                <w:b/>
                <w:sz w:val="20"/>
                <w:szCs w:val="20"/>
              </w:rPr>
              <w:t xml:space="preserve">More </w:t>
            </w:r>
            <w:r w:rsidRPr="0088090E">
              <w:rPr>
                <w:rFonts w:ascii="Arial" w:hAnsi="Arial" w:cs="Arial"/>
                <w:b/>
                <w:sz w:val="20"/>
                <w:szCs w:val="20"/>
              </w:rPr>
              <w:t xml:space="preserve">Final </w:t>
            </w:r>
            <w:r>
              <w:rPr>
                <w:rFonts w:ascii="Arial" w:hAnsi="Arial" w:cs="Arial"/>
                <w:b/>
                <w:sz w:val="20"/>
                <w:szCs w:val="20"/>
              </w:rPr>
              <w:t>Exams</w:t>
            </w:r>
          </w:p>
        </w:tc>
      </w:tr>
      <w:tr w:rsidR="00734E2F" w:rsidRPr="0088090E" w:rsidTr="00A650A0">
        <w:trPr>
          <w:gridBefore w:val="1"/>
        </w:trPr>
        <w:tc>
          <w:tcPr>
            <w:tcW w:w="10440" w:type="dxa"/>
            <w:gridSpan w:val="18"/>
            <w:tcBorders>
              <w:top w:val="nil"/>
              <w:left w:val="nil"/>
              <w:bottom w:val="nil"/>
              <w:right w:val="nil"/>
            </w:tcBorders>
          </w:tcPr>
          <w:p w:rsidR="00734E2F" w:rsidRPr="0088090E" w:rsidRDefault="00734E2F" w:rsidP="00F6480C">
            <w:pPr>
              <w:rPr>
                <w:rFonts w:ascii="Arial" w:hAnsi="Arial" w:cs="Arial"/>
                <w:b/>
                <w:sz w:val="20"/>
                <w:szCs w:val="20"/>
              </w:rPr>
            </w:pPr>
          </w:p>
        </w:tc>
      </w:tr>
    </w:tbl>
    <w:p w:rsidR="00734E2F" w:rsidRPr="0088090E" w:rsidRDefault="00734E2F" w:rsidP="0088090E">
      <w:pPr>
        <w:rPr>
          <w:rFonts w:ascii="Arial" w:hAnsi="Arial" w:cs="Arial"/>
          <w:sz w:val="20"/>
          <w:szCs w:val="20"/>
        </w:rPr>
      </w:pPr>
      <w:r w:rsidRPr="0088090E">
        <w:rPr>
          <w:rFonts w:ascii="Arial" w:hAnsi="Arial" w:cs="Arial"/>
          <w:b/>
          <w:bCs/>
          <w:sz w:val="20"/>
          <w:szCs w:val="20"/>
        </w:rPr>
        <w:t>University Rules and Procedures</w:t>
      </w:r>
    </w:p>
    <w:p w:rsidR="00734E2F" w:rsidRPr="0088090E" w:rsidRDefault="00734E2F" w:rsidP="0088090E">
      <w:pPr>
        <w:rPr>
          <w:rFonts w:ascii="Arial" w:hAnsi="Arial" w:cs="Arial"/>
          <w:sz w:val="20"/>
          <w:szCs w:val="20"/>
        </w:rPr>
      </w:pPr>
      <w:r w:rsidRPr="0088090E">
        <w:rPr>
          <w:rFonts w:ascii="Arial" w:hAnsi="Arial" w:cs="Arial"/>
          <w:b/>
          <w:sz w:val="20"/>
          <w:szCs w:val="20"/>
        </w:rPr>
        <w:t xml:space="preserve">Disability statement (See Student Handbook):  </w:t>
      </w:r>
      <w:r w:rsidRPr="0088090E">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Please contact </w:t>
      </w:r>
      <w:r w:rsidRPr="0088090E">
        <w:rPr>
          <w:rStyle w:val="apple-style-span"/>
          <w:rFonts w:ascii="Arial" w:hAnsi="Arial" w:cs="Arial"/>
          <w:sz w:val="20"/>
          <w:szCs w:val="20"/>
        </w:rPr>
        <w:t xml:space="preserve">936-261-3585 if you have questions.  </w:t>
      </w:r>
    </w:p>
    <w:p w:rsidR="00734E2F" w:rsidRPr="0088090E" w:rsidRDefault="00734E2F" w:rsidP="0088090E">
      <w:pPr>
        <w:rPr>
          <w:rFonts w:ascii="Arial" w:hAnsi="Arial" w:cs="Arial"/>
          <w:sz w:val="20"/>
          <w:szCs w:val="20"/>
        </w:rPr>
      </w:pPr>
    </w:p>
    <w:p w:rsidR="00734E2F" w:rsidRPr="0088090E" w:rsidRDefault="00734E2F" w:rsidP="0088090E">
      <w:pPr>
        <w:rPr>
          <w:rFonts w:ascii="Arial" w:hAnsi="Arial" w:cs="Arial"/>
          <w:sz w:val="20"/>
          <w:szCs w:val="20"/>
        </w:rPr>
      </w:pPr>
      <w:r w:rsidRPr="0088090E">
        <w:rPr>
          <w:rFonts w:ascii="Arial" w:hAnsi="Arial" w:cs="Arial"/>
          <w:b/>
          <w:sz w:val="20"/>
          <w:szCs w:val="20"/>
        </w:rPr>
        <w:t xml:space="preserve">Academic misconduct (See Student Handbook):  </w:t>
      </w:r>
      <w:r w:rsidRPr="0088090E">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734E2F" w:rsidRPr="0088090E" w:rsidRDefault="00734E2F" w:rsidP="0088090E">
      <w:pPr>
        <w:rPr>
          <w:rFonts w:ascii="Arial" w:hAnsi="Arial" w:cs="Arial"/>
          <w:b/>
          <w:sz w:val="20"/>
          <w:szCs w:val="20"/>
        </w:rPr>
      </w:pPr>
    </w:p>
    <w:p w:rsidR="00734E2F" w:rsidRPr="0088090E" w:rsidRDefault="00734E2F" w:rsidP="0088090E">
      <w:pPr>
        <w:rPr>
          <w:rFonts w:ascii="Arial" w:hAnsi="Arial" w:cs="Arial"/>
          <w:b/>
          <w:sz w:val="20"/>
          <w:szCs w:val="20"/>
        </w:rPr>
      </w:pPr>
      <w:r w:rsidRPr="0088090E">
        <w:rPr>
          <w:rFonts w:ascii="Arial" w:hAnsi="Arial" w:cs="Arial"/>
          <w:b/>
          <w:sz w:val="20"/>
          <w:szCs w:val="20"/>
        </w:rPr>
        <w:t xml:space="preserve">Forms of academic dishonesty:  </w:t>
      </w:r>
    </w:p>
    <w:p w:rsidR="00734E2F" w:rsidRPr="0088090E" w:rsidRDefault="00734E2F"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734E2F" w:rsidRPr="0088090E" w:rsidRDefault="00734E2F" w:rsidP="0088090E">
      <w:pPr>
        <w:pStyle w:val="Default"/>
        <w:ind w:left="990" w:firstLine="60"/>
        <w:rPr>
          <w:rFonts w:ascii="Arial" w:hAnsi="Arial" w:cs="Arial"/>
          <w:color w:val="auto"/>
          <w:sz w:val="20"/>
          <w:szCs w:val="20"/>
        </w:rPr>
      </w:pPr>
    </w:p>
    <w:p w:rsidR="00734E2F" w:rsidRPr="0088090E" w:rsidRDefault="00734E2F"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Academic misconduct: tampering with grades or taking part in obtaining or distributing any part of a scheduled test.  </w:t>
      </w:r>
    </w:p>
    <w:p w:rsidR="00734E2F" w:rsidRPr="0088090E" w:rsidRDefault="00734E2F" w:rsidP="0088090E">
      <w:pPr>
        <w:pStyle w:val="Default"/>
        <w:ind w:left="990"/>
        <w:rPr>
          <w:rFonts w:ascii="Arial" w:hAnsi="Arial" w:cs="Arial"/>
          <w:color w:val="auto"/>
          <w:sz w:val="20"/>
          <w:szCs w:val="20"/>
        </w:rPr>
      </w:pPr>
    </w:p>
    <w:p w:rsidR="00734E2F" w:rsidRPr="0088090E" w:rsidRDefault="00734E2F"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Fabrication: use of invented information or falsified research.  </w:t>
      </w:r>
    </w:p>
    <w:p w:rsidR="00734E2F" w:rsidRPr="0088090E" w:rsidRDefault="00734E2F" w:rsidP="0088090E">
      <w:pPr>
        <w:pStyle w:val="Default"/>
        <w:ind w:left="990" w:firstLine="60"/>
        <w:rPr>
          <w:rFonts w:ascii="Arial" w:hAnsi="Arial" w:cs="Arial"/>
          <w:color w:val="auto"/>
          <w:sz w:val="20"/>
          <w:szCs w:val="20"/>
        </w:rPr>
      </w:pPr>
    </w:p>
    <w:p w:rsidR="00734E2F" w:rsidRPr="0088090E" w:rsidRDefault="00734E2F" w:rsidP="0088090E">
      <w:pPr>
        <w:pStyle w:val="Default"/>
        <w:numPr>
          <w:ilvl w:val="0"/>
          <w:numId w:val="2"/>
        </w:numPr>
        <w:tabs>
          <w:tab w:val="clear" w:pos="720"/>
        </w:tabs>
        <w:ind w:left="990"/>
        <w:rPr>
          <w:rFonts w:ascii="Arial" w:hAnsi="Arial" w:cs="Arial"/>
          <w:color w:val="auto"/>
          <w:sz w:val="20"/>
          <w:szCs w:val="20"/>
        </w:rPr>
      </w:pPr>
      <w:r w:rsidRPr="0088090E">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734E2F" w:rsidRPr="0088090E" w:rsidRDefault="00734E2F" w:rsidP="0088090E">
      <w:pPr>
        <w:pStyle w:val="Default"/>
        <w:rPr>
          <w:rFonts w:ascii="Arial" w:hAnsi="Arial" w:cs="Arial"/>
          <w:color w:val="auto"/>
          <w:sz w:val="20"/>
          <w:szCs w:val="20"/>
        </w:rPr>
      </w:pPr>
    </w:p>
    <w:p w:rsidR="00734E2F" w:rsidRPr="0088090E" w:rsidRDefault="00734E2F" w:rsidP="0088090E">
      <w:pPr>
        <w:rPr>
          <w:rFonts w:ascii="Arial" w:hAnsi="Arial" w:cs="Arial"/>
          <w:sz w:val="20"/>
          <w:szCs w:val="20"/>
        </w:rPr>
      </w:pPr>
      <w:r w:rsidRPr="0088090E">
        <w:rPr>
          <w:rFonts w:ascii="Arial" w:hAnsi="Arial" w:cs="Arial"/>
          <w:b/>
          <w:sz w:val="20"/>
          <w:szCs w:val="20"/>
        </w:rPr>
        <w:t xml:space="preserve">Nonacademic misconduct (See Student Handbook):  </w:t>
      </w:r>
      <w:r w:rsidRPr="0088090E">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734E2F" w:rsidRPr="0088090E" w:rsidRDefault="00734E2F" w:rsidP="0088090E">
      <w:pPr>
        <w:rPr>
          <w:rFonts w:ascii="Arial" w:hAnsi="Arial" w:cs="Arial"/>
          <w:sz w:val="20"/>
          <w:szCs w:val="20"/>
        </w:rPr>
      </w:pPr>
      <w:r w:rsidRPr="0088090E">
        <w:rPr>
          <w:rFonts w:ascii="Arial" w:hAnsi="Arial" w:cs="Arial"/>
          <w:sz w:val="20"/>
          <w:szCs w:val="20"/>
        </w:rPr>
        <w:t xml:space="preserve"> </w:t>
      </w:r>
    </w:p>
    <w:p w:rsidR="00734E2F" w:rsidRPr="0088090E" w:rsidRDefault="00734E2F" w:rsidP="0088090E">
      <w:pPr>
        <w:rPr>
          <w:rFonts w:ascii="Arial" w:hAnsi="Arial" w:cs="Arial"/>
          <w:sz w:val="20"/>
          <w:szCs w:val="20"/>
        </w:rPr>
      </w:pPr>
      <w:r w:rsidRPr="0088090E">
        <w:rPr>
          <w:rFonts w:ascii="Arial" w:hAnsi="Arial" w:cs="Arial"/>
          <w:b/>
          <w:sz w:val="20"/>
          <w:szCs w:val="20"/>
        </w:rPr>
        <w:t xml:space="preserve">Sexual misconduct (See Student Handbook):  </w:t>
      </w:r>
      <w:r w:rsidRPr="0088090E">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734E2F" w:rsidRPr="0088090E" w:rsidRDefault="00734E2F" w:rsidP="0088090E">
      <w:pPr>
        <w:rPr>
          <w:rFonts w:ascii="Arial" w:hAnsi="Arial" w:cs="Arial"/>
          <w:b/>
          <w:bCs/>
          <w:sz w:val="20"/>
          <w:szCs w:val="20"/>
        </w:rPr>
      </w:pPr>
    </w:p>
    <w:p w:rsidR="00734E2F" w:rsidRDefault="00734E2F" w:rsidP="0088090E">
      <w:pPr>
        <w:rPr>
          <w:rFonts w:ascii="Arial" w:hAnsi="Arial" w:cs="Arial"/>
          <w:b/>
          <w:sz w:val="20"/>
          <w:szCs w:val="20"/>
        </w:rPr>
      </w:pPr>
      <w:r w:rsidRPr="0088090E">
        <w:rPr>
          <w:rFonts w:ascii="Arial" w:hAnsi="Arial" w:cs="Arial"/>
          <w:b/>
          <w:bCs/>
          <w:sz w:val="20"/>
          <w:szCs w:val="20"/>
        </w:rPr>
        <w:t xml:space="preserve">Attendance Policy: </w:t>
      </w:r>
      <w:r w:rsidRPr="0088090E">
        <w:rPr>
          <w:rFonts w:ascii="Arial" w:hAnsi="Arial" w:cs="Arial"/>
          <w:sz w:val="20"/>
          <w:szCs w:val="20"/>
        </w:rPr>
        <w:t xml:space="preserve">Prairie View A&amp;M University requires regular class attendance.  Excessive absences will result in lowered grades.  Excessive absenteeism, whether excused or unexcused, may result in a student’s course grade being </w:t>
      </w:r>
      <w:r w:rsidRPr="00F01E80">
        <w:rPr>
          <w:rFonts w:ascii="Arial" w:hAnsi="Arial" w:cs="Arial"/>
          <w:sz w:val="20"/>
          <w:szCs w:val="20"/>
        </w:rPr>
        <w:t xml:space="preserve">reduced or in assignment of a grade of “F”.  Absences are accumulated beginning with the first day of class.  </w:t>
      </w:r>
      <w:r>
        <w:rPr>
          <w:rFonts w:ascii="Arial" w:hAnsi="Arial" w:cs="Arial"/>
          <w:sz w:val="20"/>
          <w:szCs w:val="20"/>
        </w:rPr>
        <w:t>For this class, i</w:t>
      </w:r>
      <w:r w:rsidRPr="00F01E80">
        <w:rPr>
          <w:rFonts w:ascii="Arial" w:hAnsi="Arial" w:cs="Arial"/>
          <w:sz w:val="20"/>
          <w:szCs w:val="20"/>
        </w:rPr>
        <w:t>f you miss more than three classes before the mid-term, your mid-term grade will be reduced by a full a letter.</w:t>
      </w:r>
      <w:r>
        <w:rPr>
          <w:rFonts w:ascii="Arial" w:hAnsi="Arial" w:cs="Arial"/>
          <w:b/>
          <w:sz w:val="20"/>
          <w:szCs w:val="20"/>
        </w:rPr>
        <w:t xml:space="preserve"> And if you miss more than three classes after the mid-term, your final course grade will be reduced by a full letter. No exceptions.</w:t>
      </w:r>
    </w:p>
    <w:p w:rsidR="00734E2F" w:rsidRPr="0088090E" w:rsidRDefault="00734E2F" w:rsidP="0088090E">
      <w:pPr>
        <w:rPr>
          <w:rFonts w:ascii="Arial" w:hAnsi="Arial" w:cs="Arial"/>
          <w:sz w:val="20"/>
          <w:szCs w:val="20"/>
        </w:rPr>
      </w:pPr>
    </w:p>
    <w:p w:rsidR="00734E2F" w:rsidRPr="00F01E80" w:rsidRDefault="00734E2F" w:rsidP="00F01E80">
      <w:pPr>
        <w:rPr>
          <w:rFonts w:ascii="Arial" w:hAnsi="Arial" w:cs="Arial"/>
          <w:bCs/>
          <w:sz w:val="20"/>
          <w:szCs w:val="20"/>
        </w:rPr>
      </w:pPr>
      <w:r w:rsidRPr="00F01E80">
        <w:rPr>
          <w:rFonts w:ascii="Arial" w:hAnsi="Arial" w:cs="Arial"/>
          <w:b/>
          <w:bCs/>
          <w:sz w:val="20"/>
          <w:szCs w:val="20"/>
        </w:rPr>
        <w:t>YOU CANNOT COME TO CLASS IF YOU ARE MORE THAN NINE (9) MINUTES LATE</w:t>
      </w:r>
      <w:r w:rsidRPr="00F01E80">
        <w:rPr>
          <w:rFonts w:ascii="Arial" w:hAnsi="Arial" w:cs="Arial"/>
          <w:bCs/>
          <w:sz w:val="20"/>
          <w:szCs w:val="20"/>
        </w:rPr>
        <w:t xml:space="preserve">!  If you are TEN (10) or more minutes late, by the instructor’s watch, you cannot come to class that day. If you try to violate this rule, you will be expelled from class for that day.  Failure to comply with these rules will mean a five-point reduction in your overall class average for each infraction. </w:t>
      </w:r>
    </w:p>
    <w:p w:rsidR="00734E2F" w:rsidRPr="0088090E" w:rsidRDefault="00734E2F" w:rsidP="0088090E">
      <w:pPr>
        <w:rPr>
          <w:rFonts w:ascii="Arial" w:hAnsi="Arial" w:cs="Arial"/>
          <w:sz w:val="20"/>
          <w:szCs w:val="20"/>
        </w:rPr>
      </w:pPr>
    </w:p>
    <w:p w:rsidR="00734E2F" w:rsidRPr="0088090E" w:rsidRDefault="00734E2F" w:rsidP="0088090E">
      <w:pPr>
        <w:rPr>
          <w:rFonts w:ascii="Arial" w:hAnsi="Arial" w:cs="Arial"/>
          <w:sz w:val="20"/>
          <w:szCs w:val="20"/>
        </w:rPr>
      </w:pPr>
      <w:r w:rsidRPr="0088090E">
        <w:rPr>
          <w:rFonts w:ascii="Arial" w:hAnsi="Arial" w:cs="Arial"/>
          <w:b/>
          <w:bCs/>
          <w:sz w:val="20"/>
          <w:szCs w:val="20"/>
        </w:rPr>
        <w:t>Student Academic Appeals Process:</w:t>
      </w:r>
      <w:r>
        <w:rPr>
          <w:rFonts w:ascii="Arial" w:hAnsi="Arial" w:cs="Arial"/>
          <w:b/>
          <w:bCs/>
          <w:sz w:val="20"/>
          <w:szCs w:val="20"/>
        </w:rPr>
        <w:t xml:space="preserve"> </w:t>
      </w:r>
      <w:r w:rsidRPr="0088090E">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734E2F" w:rsidRDefault="00734E2F" w:rsidP="0088090E">
      <w:pPr>
        <w:rPr>
          <w:rFonts w:ascii="Arial" w:hAnsi="Arial" w:cs="Arial"/>
          <w:b/>
          <w:sz w:val="20"/>
          <w:szCs w:val="20"/>
        </w:rPr>
      </w:pPr>
    </w:p>
    <w:p w:rsidR="00734E2F" w:rsidRPr="0088090E" w:rsidRDefault="00734E2F" w:rsidP="0088090E">
      <w:pPr>
        <w:rPr>
          <w:rFonts w:ascii="Arial" w:hAnsi="Arial" w:cs="Arial"/>
          <w:b/>
          <w:sz w:val="20"/>
          <w:szCs w:val="20"/>
        </w:rPr>
      </w:pPr>
      <w:r w:rsidRPr="0088090E">
        <w:rPr>
          <w:rFonts w:ascii="Arial" w:hAnsi="Arial" w:cs="Arial"/>
          <w:b/>
          <w:sz w:val="20"/>
          <w:szCs w:val="20"/>
        </w:rPr>
        <w:t>Technical Considerations for Online and Web-Assist Courses</w:t>
      </w:r>
    </w:p>
    <w:p w:rsidR="00734E2F" w:rsidRPr="0088090E" w:rsidRDefault="00734E2F" w:rsidP="0088090E">
      <w:pPr>
        <w:rPr>
          <w:rFonts w:ascii="Arial" w:hAnsi="Arial" w:cs="Arial"/>
          <w:b/>
          <w:sz w:val="20"/>
          <w:szCs w:val="20"/>
        </w:rPr>
      </w:pPr>
      <w:r w:rsidRPr="0088090E">
        <w:rPr>
          <w:rFonts w:ascii="Arial" w:hAnsi="Arial" w:cs="Arial"/>
          <w:b/>
          <w:bCs/>
          <w:sz w:val="20"/>
          <w:szCs w:val="20"/>
        </w:rPr>
        <w:t>Minimum Hardware and Software Requirements:</w:t>
      </w:r>
    </w:p>
    <w:p w:rsidR="00734E2F" w:rsidRPr="0088090E" w:rsidRDefault="00734E2F" w:rsidP="00EF47A3">
      <w:pPr>
        <w:tabs>
          <w:tab w:val="left" w:pos="6930"/>
        </w:tabs>
        <w:rPr>
          <w:rFonts w:ascii="Arial" w:hAnsi="Arial" w:cs="Arial"/>
          <w:sz w:val="20"/>
          <w:szCs w:val="20"/>
        </w:rPr>
      </w:pPr>
      <w:r w:rsidRPr="0088090E">
        <w:rPr>
          <w:rFonts w:ascii="Arial" w:hAnsi="Arial" w:cs="Arial"/>
          <w:bCs/>
          <w:sz w:val="20"/>
          <w:szCs w:val="20"/>
        </w:rPr>
        <w:t>       -Pentium with Windows XP or PowerMac with OS 9</w:t>
      </w:r>
      <w:r>
        <w:rPr>
          <w:rFonts w:ascii="Arial" w:hAnsi="Arial" w:cs="Arial"/>
          <w:bCs/>
          <w:sz w:val="20"/>
          <w:szCs w:val="20"/>
        </w:rPr>
        <w:t xml:space="preserve">  </w:t>
      </w:r>
      <w:r w:rsidRPr="0088090E">
        <w:rPr>
          <w:rFonts w:ascii="Arial" w:hAnsi="Arial" w:cs="Arial"/>
          <w:bCs/>
          <w:sz w:val="20"/>
          <w:szCs w:val="20"/>
        </w:rPr>
        <w:t>       -56K modem or network access</w:t>
      </w:r>
    </w:p>
    <w:p w:rsidR="00734E2F" w:rsidRPr="0088090E" w:rsidRDefault="00734E2F" w:rsidP="0088090E">
      <w:pPr>
        <w:rPr>
          <w:rFonts w:ascii="Arial" w:hAnsi="Arial" w:cs="Arial"/>
          <w:sz w:val="20"/>
          <w:szCs w:val="20"/>
        </w:rPr>
      </w:pPr>
      <w:r w:rsidRPr="0088090E">
        <w:rPr>
          <w:rFonts w:ascii="Arial" w:hAnsi="Arial" w:cs="Arial"/>
          <w:bCs/>
          <w:sz w:val="20"/>
          <w:szCs w:val="20"/>
        </w:rPr>
        <w:t>       -Internet provider with SLIP or PPP</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-8X or greater CD-ROM</w:t>
      </w:r>
    </w:p>
    <w:p w:rsidR="00734E2F" w:rsidRPr="0088090E" w:rsidRDefault="00734E2F" w:rsidP="0088090E">
      <w:pPr>
        <w:rPr>
          <w:rFonts w:ascii="Arial" w:hAnsi="Arial" w:cs="Arial"/>
          <w:sz w:val="20"/>
          <w:szCs w:val="20"/>
        </w:rPr>
      </w:pPr>
      <w:r w:rsidRPr="0088090E">
        <w:rPr>
          <w:rFonts w:ascii="Arial" w:hAnsi="Arial" w:cs="Arial"/>
          <w:bCs/>
          <w:sz w:val="20"/>
          <w:szCs w:val="20"/>
        </w:rPr>
        <w:t>       -64MB RAM</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-Hard drive with 40MB available space</w:t>
      </w:r>
    </w:p>
    <w:p w:rsidR="00734E2F" w:rsidRPr="0088090E" w:rsidRDefault="00734E2F" w:rsidP="0088090E">
      <w:pPr>
        <w:rPr>
          <w:rFonts w:ascii="Arial" w:hAnsi="Arial" w:cs="Arial"/>
          <w:sz w:val="20"/>
          <w:szCs w:val="20"/>
        </w:rPr>
      </w:pPr>
      <w:r w:rsidRPr="0088090E">
        <w:rPr>
          <w:rFonts w:ascii="Arial" w:hAnsi="Arial" w:cs="Arial"/>
          <w:bCs/>
          <w:sz w:val="20"/>
          <w:szCs w:val="20"/>
        </w:rPr>
        <w:t>       -15” monitor, 800x600, color or 16 bit</w:t>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-Sound card w/speakers</w:t>
      </w:r>
    </w:p>
    <w:p w:rsidR="00734E2F" w:rsidRPr="0088090E" w:rsidRDefault="00734E2F" w:rsidP="0088090E">
      <w:pPr>
        <w:rPr>
          <w:rFonts w:ascii="Arial" w:hAnsi="Arial" w:cs="Arial"/>
          <w:sz w:val="20"/>
          <w:szCs w:val="20"/>
        </w:rPr>
      </w:pPr>
      <w:r w:rsidRPr="0088090E">
        <w:rPr>
          <w:rFonts w:ascii="Arial" w:hAnsi="Arial" w:cs="Arial"/>
          <w:bCs/>
          <w:sz w:val="20"/>
          <w:szCs w:val="20"/>
        </w:rPr>
        <w:t>       -Microphone and recording software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-Keyboard &amp; mouse</w:t>
      </w:r>
    </w:p>
    <w:p w:rsidR="00734E2F" w:rsidRPr="0088090E" w:rsidRDefault="00734E2F" w:rsidP="0088090E">
      <w:pPr>
        <w:rPr>
          <w:rFonts w:ascii="Arial" w:hAnsi="Arial" w:cs="Arial"/>
          <w:sz w:val="20"/>
          <w:szCs w:val="20"/>
        </w:rPr>
      </w:pPr>
      <w:r w:rsidRPr="0088090E">
        <w:rPr>
          <w:rFonts w:ascii="Arial" w:hAnsi="Arial" w:cs="Arial"/>
          <w:bCs/>
          <w:sz w:val="20"/>
          <w:szCs w:val="20"/>
        </w:rPr>
        <w:t>       -Netscape Communicator ver. 4.61 or Microsoft Internet Explorer ver. 5.0 /plug-ins</w:t>
      </w:r>
    </w:p>
    <w:p w:rsidR="00734E2F" w:rsidRPr="0088090E" w:rsidRDefault="00734E2F" w:rsidP="0088090E">
      <w:pPr>
        <w:rPr>
          <w:rFonts w:ascii="Arial" w:hAnsi="Arial" w:cs="Arial"/>
          <w:sz w:val="20"/>
          <w:szCs w:val="20"/>
        </w:rPr>
      </w:pPr>
      <w:r w:rsidRPr="0088090E">
        <w:rPr>
          <w:rFonts w:ascii="Arial" w:hAnsi="Arial" w:cs="Arial"/>
          <w:bCs/>
          <w:sz w:val="20"/>
          <w:szCs w:val="20"/>
        </w:rPr>
        <w:t>       -Participants should have a basic proficiency of the following computer skills</w:t>
      </w:r>
      <w:r w:rsidRPr="0088090E">
        <w:rPr>
          <w:rFonts w:ascii="Arial" w:hAnsi="Arial" w:cs="Arial"/>
          <w:sz w:val="20"/>
          <w:szCs w:val="20"/>
        </w:rPr>
        <w:t xml:space="preserve">: </w:t>
      </w:r>
    </w:p>
    <w:p w:rsidR="00734E2F" w:rsidRPr="0088090E" w:rsidRDefault="00734E2F" w:rsidP="0088090E">
      <w:pPr>
        <w:ind w:firstLine="720"/>
        <w:rPr>
          <w:rFonts w:ascii="Arial" w:hAnsi="Arial" w:cs="Arial"/>
          <w:sz w:val="20"/>
          <w:szCs w:val="20"/>
        </w:rPr>
      </w:pPr>
      <w:r w:rsidRPr="0088090E">
        <w:rPr>
          <w:rFonts w:ascii="Arial" w:hAnsi="Arial" w:cs="Arial"/>
          <w:bCs/>
          <w:sz w:val="20"/>
          <w:szCs w:val="20"/>
        </w:rPr>
        <w:t xml:space="preserve">·Sending and receiving email </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xml:space="preserve">·A working knowledge of the Internet </w:t>
      </w:r>
    </w:p>
    <w:p w:rsidR="00734E2F" w:rsidRPr="0088090E" w:rsidRDefault="00734E2F" w:rsidP="0088090E">
      <w:pPr>
        <w:ind w:firstLine="720"/>
        <w:rPr>
          <w:rFonts w:ascii="Arial" w:hAnsi="Arial" w:cs="Arial"/>
          <w:bCs/>
          <w:sz w:val="20"/>
          <w:szCs w:val="20"/>
        </w:rPr>
      </w:pPr>
      <w:r w:rsidRPr="0088090E">
        <w:rPr>
          <w:rFonts w:ascii="Arial" w:hAnsi="Arial" w:cs="Arial"/>
          <w:bCs/>
          <w:sz w:val="20"/>
          <w:szCs w:val="20"/>
        </w:rPr>
        <w:t xml:space="preserve">·Proficiency in Microsoft Word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88090E">
        <w:rPr>
          <w:rFonts w:ascii="Arial" w:hAnsi="Arial" w:cs="Arial"/>
          <w:bCs/>
          <w:sz w:val="20"/>
          <w:szCs w:val="20"/>
        </w:rPr>
        <w:t xml:space="preserve">·Proficiency in the Acrobat PDF Reader </w:t>
      </w:r>
    </w:p>
    <w:p w:rsidR="00734E2F" w:rsidRPr="0088090E" w:rsidRDefault="00734E2F" w:rsidP="0088090E">
      <w:pPr>
        <w:ind w:firstLine="720"/>
        <w:rPr>
          <w:rFonts w:ascii="Arial" w:hAnsi="Arial" w:cs="Arial"/>
          <w:sz w:val="20"/>
          <w:szCs w:val="20"/>
        </w:rPr>
      </w:pPr>
      <w:r w:rsidRPr="0088090E">
        <w:rPr>
          <w:rFonts w:ascii="Arial" w:hAnsi="Arial" w:cs="Arial"/>
          <w:bCs/>
          <w:sz w:val="20"/>
          <w:szCs w:val="20"/>
        </w:rPr>
        <w:t>·Basic knowledge of Windows or Mac O.S.</w:t>
      </w:r>
    </w:p>
    <w:p w:rsidR="00734E2F" w:rsidRPr="0088090E" w:rsidRDefault="00734E2F" w:rsidP="0088090E">
      <w:pPr>
        <w:jc w:val="center"/>
        <w:rPr>
          <w:rFonts w:ascii="Arial" w:hAnsi="Arial" w:cs="Arial"/>
          <w:sz w:val="20"/>
          <w:szCs w:val="20"/>
        </w:rPr>
      </w:pPr>
    </w:p>
    <w:p w:rsidR="00734E2F" w:rsidRPr="0088090E" w:rsidRDefault="00734E2F" w:rsidP="0088090E">
      <w:pPr>
        <w:rPr>
          <w:rFonts w:ascii="Arial" w:hAnsi="Arial" w:cs="Arial"/>
          <w:sz w:val="20"/>
          <w:szCs w:val="20"/>
        </w:rPr>
      </w:pPr>
      <w:r w:rsidRPr="0088090E">
        <w:rPr>
          <w:rFonts w:ascii="Arial" w:hAnsi="Arial" w:cs="Arial"/>
          <w:b/>
          <w:sz w:val="20"/>
          <w:szCs w:val="20"/>
        </w:rPr>
        <w:t>Netiquette (online etiquette):</w:t>
      </w:r>
      <w:r w:rsidRPr="0088090E">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734E2F" w:rsidRPr="0088090E" w:rsidRDefault="00734E2F" w:rsidP="0088090E">
      <w:pPr>
        <w:rPr>
          <w:rFonts w:ascii="Arial" w:hAnsi="Arial" w:cs="Arial"/>
          <w:sz w:val="20"/>
          <w:szCs w:val="20"/>
        </w:rPr>
      </w:pPr>
      <w:r w:rsidRPr="0088090E">
        <w:rPr>
          <w:rFonts w:ascii="Arial" w:hAnsi="Arial" w:cs="Arial"/>
          <w:b/>
          <w:sz w:val="20"/>
          <w:szCs w:val="20"/>
        </w:rPr>
        <w:t>Technical Support:</w:t>
      </w:r>
      <w:r w:rsidRPr="0088090E">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734E2F" w:rsidRPr="0088090E" w:rsidRDefault="00734E2F" w:rsidP="00EF47A3">
      <w:pPr>
        <w:tabs>
          <w:tab w:val="left" w:pos="6405"/>
        </w:tabs>
        <w:rPr>
          <w:rFonts w:ascii="Arial" w:hAnsi="Arial" w:cs="Arial"/>
          <w:sz w:val="20"/>
          <w:szCs w:val="20"/>
        </w:rPr>
      </w:pPr>
      <w:r w:rsidRPr="0088090E">
        <w:rPr>
          <w:rFonts w:ascii="Arial" w:hAnsi="Arial" w:cs="Arial"/>
          <w:b/>
          <w:sz w:val="20"/>
          <w:szCs w:val="20"/>
        </w:rPr>
        <w:t>Communication Expectations and Standards:</w:t>
      </w:r>
      <w:r w:rsidRPr="0088090E">
        <w:rPr>
          <w:rFonts w:ascii="Arial" w:hAnsi="Arial" w:cs="Arial"/>
          <w:sz w:val="20"/>
          <w:szCs w:val="20"/>
        </w:rPr>
        <w:t xml:space="preserve"> All emails or discussion postings will receive a response from the instructor within 48 hours.   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88090E">
        <w:rPr>
          <w:rFonts w:ascii="Arial" w:hAnsi="Arial" w:cs="Arial"/>
          <w:b/>
          <w:bCs/>
          <w:i/>
          <w:iCs/>
          <w:sz w:val="20"/>
          <w:szCs w:val="20"/>
          <w:u w:val="single"/>
        </w:rPr>
        <w:t>my receipt</w:t>
      </w:r>
      <w:r w:rsidRPr="0088090E">
        <w:rPr>
          <w:rFonts w:ascii="Arial" w:hAnsi="Arial" w:cs="Arial"/>
          <w:sz w:val="20"/>
          <w:szCs w:val="20"/>
        </w:rPr>
        <w:t xml:space="preserve"> of them.  Emails that I receive on Friday will be responded to by the close of business on the following Monday.</w:t>
      </w:r>
    </w:p>
    <w:p w:rsidR="00734E2F" w:rsidRPr="0088090E" w:rsidRDefault="00734E2F" w:rsidP="0088090E">
      <w:pPr>
        <w:rPr>
          <w:rFonts w:ascii="Arial" w:hAnsi="Arial" w:cs="Arial"/>
          <w:sz w:val="20"/>
          <w:szCs w:val="20"/>
        </w:rPr>
      </w:pPr>
    </w:p>
    <w:p w:rsidR="00734E2F" w:rsidRPr="0088090E" w:rsidRDefault="00734E2F" w:rsidP="0088090E">
      <w:pPr>
        <w:tabs>
          <w:tab w:val="left" w:pos="6285"/>
        </w:tabs>
        <w:rPr>
          <w:rFonts w:ascii="Arial" w:hAnsi="Arial" w:cs="Arial"/>
          <w:sz w:val="20"/>
          <w:szCs w:val="20"/>
        </w:rPr>
      </w:pPr>
      <w:r w:rsidRPr="0088090E">
        <w:rPr>
          <w:rFonts w:ascii="Arial" w:hAnsi="Arial" w:cs="Arial"/>
          <w:sz w:val="20"/>
          <w:szCs w:val="20"/>
        </w:rPr>
        <w:t>In your email communication, please notify me of your NAME, Course, and Course Time, so that I can quickly respond</w:t>
      </w:r>
      <w:r>
        <w:rPr>
          <w:rFonts w:ascii="Arial" w:hAnsi="Arial" w:cs="Arial"/>
          <w:sz w:val="20"/>
          <w:szCs w:val="20"/>
        </w:rPr>
        <w:t>. Do not send me messages through Ecourses! Send me messages through my PVAMU email account: mjnojeim@pvamu.edu.</w:t>
      </w:r>
    </w:p>
    <w:p w:rsidR="00734E2F" w:rsidRDefault="00734E2F">
      <w:pPr>
        <w:rPr>
          <w:rStyle w:val="regtext"/>
          <w:b/>
        </w:rPr>
      </w:pPr>
    </w:p>
    <w:sectPr w:rsidR="00734E2F" w:rsidSect="002C44EE">
      <w:footerReference w:type="default" r:id="rId12"/>
      <w:pgSz w:w="12240" w:h="15840" w:code="1"/>
      <w:pgMar w:top="720" w:right="1296" w:bottom="72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E2F" w:rsidRDefault="00734E2F" w:rsidP="00964B42">
      <w:r>
        <w:separator/>
      </w:r>
    </w:p>
  </w:endnote>
  <w:endnote w:type="continuationSeparator" w:id="0">
    <w:p w:rsidR="00734E2F" w:rsidRDefault="00734E2F"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2F" w:rsidRPr="005C366F" w:rsidRDefault="00734E2F">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7</w:t>
    </w:r>
    <w:r w:rsidRPr="005C366F">
      <w:rPr>
        <w:rFonts w:ascii="Arial" w:hAnsi="Arial" w:cs="Arial"/>
        <w:sz w:val="20"/>
        <w:szCs w:val="20"/>
      </w:rPr>
      <w:fldChar w:fldCharType="end"/>
    </w:r>
  </w:p>
  <w:p w:rsidR="00734E2F" w:rsidRDefault="00734E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E2F" w:rsidRDefault="00734E2F" w:rsidP="00964B42">
      <w:r>
        <w:separator/>
      </w:r>
    </w:p>
  </w:footnote>
  <w:footnote w:type="continuationSeparator" w:id="0">
    <w:p w:rsidR="00734E2F" w:rsidRDefault="00734E2F"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B55"/>
    <w:multiLevelType w:val="hybridMultilevel"/>
    <w:tmpl w:val="A9083840"/>
    <w:lvl w:ilvl="0" w:tplc="44D8A70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81945B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083E5271"/>
    <w:multiLevelType w:val="hybridMultilevel"/>
    <w:tmpl w:val="E85814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647F68"/>
    <w:multiLevelType w:val="hybridMultilevel"/>
    <w:tmpl w:val="0B203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B66196B"/>
    <w:multiLevelType w:val="hybridMultilevel"/>
    <w:tmpl w:val="0E1A7B6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CD650FE"/>
    <w:multiLevelType w:val="hybridMultilevel"/>
    <w:tmpl w:val="8C621D46"/>
    <w:lvl w:ilvl="0" w:tplc="0F326B1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2CB5E02"/>
    <w:multiLevelType w:val="hybridMultilevel"/>
    <w:tmpl w:val="7756C08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3435EA7"/>
    <w:multiLevelType w:val="hybridMultilevel"/>
    <w:tmpl w:val="B6847696"/>
    <w:lvl w:ilvl="0" w:tplc="81DA251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6004A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0AD015D"/>
    <w:multiLevelType w:val="hybridMultilevel"/>
    <w:tmpl w:val="0AB417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0E47E5"/>
    <w:multiLevelType w:val="hybridMultilevel"/>
    <w:tmpl w:val="DE60B2A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52E144E"/>
    <w:multiLevelType w:val="hybridMultilevel"/>
    <w:tmpl w:val="719A8D5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10B34F8"/>
    <w:multiLevelType w:val="hybridMultilevel"/>
    <w:tmpl w:val="A820819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3975FB3"/>
    <w:multiLevelType w:val="hybridMultilevel"/>
    <w:tmpl w:val="C74E7C7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5B06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276D54"/>
    <w:multiLevelType w:val="hybridMultilevel"/>
    <w:tmpl w:val="F86E4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B63490F"/>
    <w:multiLevelType w:val="hybridMultilevel"/>
    <w:tmpl w:val="1ADCE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15"/>
  </w:num>
  <w:num w:numId="4">
    <w:abstractNumId w:val="16"/>
  </w:num>
  <w:num w:numId="5">
    <w:abstractNumId w:val="18"/>
  </w:num>
  <w:num w:numId="6">
    <w:abstractNumId w:val="10"/>
  </w:num>
  <w:num w:numId="7">
    <w:abstractNumId w:val="9"/>
  </w:num>
  <w:num w:numId="8">
    <w:abstractNumId w:val="3"/>
  </w:num>
  <w:num w:numId="9">
    <w:abstractNumId w:val="2"/>
  </w:num>
  <w:num w:numId="10">
    <w:abstractNumId w:val="21"/>
  </w:num>
  <w:num w:numId="11">
    <w:abstractNumId w:val="12"/>
  </w:num>
  <w:num w:numId="12">
    <w:abstractNumId w:val="7"/>
  </w:num>
  <w:num w:numId="13">
    <w:abstractNumId w:val="20"/>
  </w:num>
  <w:num w:numId="14">
    <w:abstractNumId w:val="5"/>
  </w:num>
  <w:num w:numId="15">
    <w:abstractNumId w:val="17"/>
  </w:num>
  <w:num w:numId="16">
    <w:abstractNumId w:val="22"/>
  </w:num>
  <w:num w:numId="17">
    <w:abstractNumId w:val="23"/>
  </w:num>
  <w:num w:numId="18">
    <w:abstractNumId w:val="19"/>
  </w:num>
  <w:num w:numId="19">
    <w:abstractNumId w:val="1"/>
  </w:num>
  <w:num w:numId="20">
    <w:abstractNumId w:val="13"/>
  </w:num>
  <w:num w:numId="21">
    <w:abstractNumId w:val="11"/>
  </w:num>
  <w:num w:numId="22">
    <w:abstractNumId w:val="8"/>
  </w:num>
  <w:num w:numId="23">
    <w:abstractNumId w:val="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1104"/>
    <w:rsid w:val="00004B4E"/>
    <w:rsid w:val="000100D2"/>
    <w:rsid w:val="00013D90"/>
    <w:rsid w:val="00014506"/>
    <w:rsid w:val="0002128A"/>
    <w:rsid w:val="00022845"/>
    <w:rsid w:val="00024BD9"/>
    <w:rsid w:val="00051C16"/>
    <w:rsid w:val="00053F4B"/>
    <w:rsid w:val="00067D65"/>
    <w:rsid w:val="000838B4"/>
    <w:rsid w:val="00085B2B"/>
    <w:rsid w:val="0008747D"/>
    <w:rsid w:val="00097FDD"/>
    <w:rsid w:val="000A2D66"/>
    <w:rsid w:val="000C2618"/>
    <w:rsid w:val="000E66B7"/>
    <w:rsid w:val="000E6D84"/>
    <w:rsid w:val="001013E0"/>
    <w:rsid w:val="00111C1E"/>
    <w:rsid w:val="00112D03"/>
    <w:rsid w:val="00132595"/>
    <w:rsid w:val="00143309"/>
    <w:rsid w:val="00150B17"/>
    <w:rsid w:val="00157ABA"/>
    <w:rsid w:val="00167C10"/>
    <w:rsid w:val="00181047"/>
    <w:rsid w:val="00187098"/>
    <w:rsid w:val="001A4A5E"/>
    <w:rsid w:val="001A74A7"/>
    <w:rsid w:val="001B149C"/>
    <w:rsid w:val="001E380D"/>
    <w:rsid w:val="001F0EE8"/>
    <w:rsid w:val="001F4C39"/>
    <w:rsid w:val="001F7612"/>
    <w:rsid w:val="00220EF0"/>
    <w:rsid w:val="00261B33"/>
    <w:rsid w:val="00291E43"/>
    <w:rsid w:val="00296EB6"/>
    <w:rsid w:val="002B0118"/>
    <w:rsid w:val="002C44EE"/>
    <w:rsid w:val="002E600F"/>
    <w:rsid w:val="002F2F03"/>
    <w:rsid w:val="002F56F2"/>
    <w:rsid w:val="00304FF7"/>
    <w:rsid w:val="0030733A"/>
    <w:rsid w:val="003322BA"/>
    <w:rsid w:val="0033499C"/>
    <w:rsid w:val="003361BE"/>
    <w:rsid w:val="00343F1B"/>
    <w:rsid w:val="00396E82"/>
    <w:rsid w:val="00397410"/>
    <w:rsid w:val="003A6C9B"/>
    <w:rsid w:val="003B0A20"/>
    <w:rsid w:val="003B4BF6"/>
    <w:rsid w:val="003C3654"/>
    <w:rsid w:val="003C6A56"/>
    <w:rsid w:val="003D4986"/>
    <w:rsid w:val="003E72CF"/>
    <w:rsid w:val="00404CF3"/>
    <w:rsid w:val="00413B87"/>
    <w:rsid w:val="00423AC5"/>
    <w:rsid w:val="0042574E"/>
    <w:rsid w:val="00426E1B"/>
    <w:rsid w:val="00444582"/>
    <w:rsid w:val="00451768"/>
    <w:rsid w:val="00460390"/>
    <w:rsid w:val="00463A97"/>
    <w:rsid w:val="0048206F"/>
    <w:rsid w:val="00487737"/>
    <w:rsid w:val="00491BAC"/>
    <w:rsid w:val="004C2150"/>
    <w:rsid w:val="004C48B9"/>
    <w:rsid w:val="00516653"/>
    <w:rsid w:val="0052418C"/>
    <w:rsid w:val="0052455D"/>
    <w:rsid w:val="00525EF5"/>
    <w:rsid w:val="00535A42"/>
    <w:rsid w:val="0054797A"/>
    <w:rsid w:val="00554361"/>
    <w:rsid w:val="00562694"/>
    <w:rsid w:val="00590069"/>
    <w:rsid w:val="005A3C03"/>
    <w:rsid w:val="005A591F"/>
    <w:rsid w:val="005C366F"/>
    <w:rsid w:val="005D3E90"/>
    <w:rsid w:val="005E16C1"/>
    <w:rsid w:val="005F4515"/>
    <w:rsid w:val="005F7C0B"/>
    <w:rsid w:val="00615B62"/>
    <w:rsid w:val="00623998"/>
    <w:rsid w:val="006271C2"/>
    <w:rsid w:val="0063012D"/>
    <w:rsid w:val="006364E6"/>
    <w:rsid w:val="00652904"/>
    <w:rsid w:val="00652F81"/>
    <w:rsid w:val="006628DA"/>
    <w:rsid w:val="00664F71"/>
    <w:rsid w:val="006665A9"/>
    <w:rsid w:val="00667A7E"/>
    <w:rsid w:val="00681C37"/>
    <w:rsid w:val="00684A0B"/>
    <w:rsid w:val="006D50EF"/>
    <w:rsid w:val="006D75F4"/>
    <w:rsid w:val="006E188F"/>
    <w:rsid w:val="006E70A5"/>
    <w:rsid w:val="006F2563"/>
    <w:rsid w:val="0071059B"/>
    <w:rsid w:val="00710FFF"/>
    <w:rsid w:val="0072618C"/>
    <w:rsid w:val="00731346"/>
    <w:rsid w:val="00734E2F"/>
    <w:rsid w:val="00751191"/>
    <w:rsid w:val="007526A1"/>
    <w:rsid w:val="00760074"/>
    <w:rsid w:val="00761048"/>
    <w:rsid w:val="0076751F"/>
    <w:rsid w:val="00782028"/>
    <w:rsid w:val="0079081F"/>
    <w:rsid w:val="00795D57"/>
    <w:rsid w:val="007965DA"/>
    <w:rsid w:val="007A054C"/>
    <w:rsid w:val="007A3C8B"/>
    <w:rsid w:val="007A7078"/>
    <w:rsid w:val="007B055D"/>
    <w:rsid w:val="007C7F76"/>
    <w:rsid w:val="007D659F"/>
    <w:rsid w:val="007E0A4F"/>
    <w:rsid w:val="007E125F"/>
    <w:rsid w:val="007E2458"/>
    <w:rsid w:val="007E6EAA"/>
    <w:rsid w:val="007F7132"/>
    <w:rsid w:val="0080578C"/>
    <w:rsid w:val="00806B08"/>
    <w:rsid w:val="00811ECF"/>
    <w:rsid w:val="00817B47"/>
    <w:rsid w:val="0082592B"/>
    <w:rsid w:val="00825C68"/>
    <w:rsid w:val="00827741"/>
    <w:rsid w:val="00840124"/>
    <w:rsid w:val="00850121"/>
    <w:rsid w:val="008539A6"/>
    <w:rsid w:val="00861032"/>
    <w:rsid w:val="0086185D"/>
    <w:rsid w:val="00864BE4"/>
    <w:rsid w:val="0088090E"/>
    <w:rsid w:val="00895666"/>
    <w:rsid w:val="008965BE"/>
    <w:rsid w:val="008968A7"/>
    <w:rsid w:val="008B089B"/>
    <w:rsid w:val="008D048A"/>
    <w:rsid w:val="008D3978"/>
    <w:rsid w:val="008F26C4"/>
    <w:rsid w:val="00906A8E"/>
    <w:rsid w:val="00926364"/>
    <w:rsid w:val="00926440"/>
    <w:rsid w:val="00936D08"/>
    <w:rsid w:val="00940B62"/>
    <w:rsid w:val="009462CB"/>
    <w:rsid w:val="00950693"/>
    <w:rsid w:val="009527A1"/>
    <w:rsid w:val="00960900"/>
    <w:rsid w:val="00964B42"/>
    <w:rsid w:val="00976905"/>
    <w:rsid w:val="00983D77"/>
    <w:rsid w:val="009861FB"/>
    <w:rsid w:val="00990A14"/>
    <w:rsid w:val="00990AAC"/>
    <w:rsid w:val="009948D4"/>
    <w:rsid w:val="0099634C"/>
    <w:rsid w:val="009A52FF"/>
    <w:rsid w:val="009B007C"/>
    <w:rsid w:val="009F0484"/>
    <w:rsid w:val="00A1362B"/>
    <w:rsid w:val="00A2619E"/>
    <w:rsid w:val="00A459B7"/>
    <w:rsid w:val="00A650A0"/>
    <w:rsid w:val="00A76E7B"/>
    <w:rsid w:val="00A935A6"/>
    <w:rsid w:val="00A9506B"/>
    <w:rsid w:val="00AA07EA"/>
    <w:rsid w:val="00AE43DC"/>
    <w:rsid w:val="00AE78CF"/>
    <w:rsid w:val="00AF13DF"/>
    <w:rsid w:val="00AF4596"/>
    <w:rsid w:val="00B05C29"/>
    <w:rsid w:val="00B12524"/>
    <w:rsid w:val="00B34DDF"/>
    <w:rsid w:val="00B4786D"/>
    <w:rsid w:val="00B61B4D"/>
    <w:rsid w:val="00B80771"/>
    <w:rsid w:val="00B84784"/>
    <w:rsid w:val="00B90D06"/>
    <w:rsid w:val="00BA07BF"/>
    <w:rsid w:val="00BB0FE8"/>
    <w:rsid w:val="00BB46F0"/>
    <w:rsid w:val="00BC50E7"/>
    <w:rsid w:val="00BC67E6"/>
    <w:rsid w:val="00BD74CA"/>
    <w:rsid w:val="00BD7D51"/>
    <w:rsid w:val="00BE50BE"/>
    <w:rsid w:val="00BF4133"/>
    <w:rsid w:val="00C0636F"/>
    <w:rsid w:val="00C35600"/>
    <w:rsid w:val="00C4596D"/>
    <w:rsid w:val="00C5113B"/>
    <w:rsid w:val="00C6156C"/>
    <w:rsid w:val="00C61FC8"/>
    <w:rsid w:val="00C97E9C"/>
    <w:rsid w:val="00CA3516"/>
    <w:rsid w:val="00CB2966"/>
    <w:rsid w:val="00CC73DF"/>
    <w:rsid w:val="00CD24C4"/>
    <w:rsid w:val="00CE58CA"/>
    <w:rsid w:val="00D144D8"/>
    <w:rsid w:val="00D30337"/>
    <w:rsid w:val="00D334CC"/>
    <w:rsid w:val="00D44F29"/>
    <w:rsid w:val="00D56AE2"/>
    <w:rsid w:val="00D57335"/>
    <w:rsid w:val="00D619D1"/>
    <w:rsid w:val="00D66CCB"/>
    <w:rsid w:val="00D81655"/>
    <w:rsid w:val="00D95950"/>
    <w:rsid w:val="00D969C3"/>
    <w:rsid w:val="00DB23B2"/>
    <w:rsid w:val="00DB3431"/>
    <w:rsid w:val="00DE4F6B"/>
    <w:rsid w:val="00DE64F2"/>
    <w:rsid w:val="00DF5DEA"/>
    <w:rsid w:val="00E37207"/>
    <w:rsid w:val="00E64F16"/>
    <w:rsid w:val="00E74597"/>
    <w:rsid w:val="00E80F31"/>
    <w:rsid w:val="00E9005C"/>
    <w:rsid w:val="00E90C90"/>
    <w:rsid w:val="00EA6D91"/>
    <w:rsid w:val="00EB6C60"/>
    <w:rsid w:val="00ED140E"/>
    <w:rsid w:val="00ED50C8"/>
    <w:rsid w:val="00EF47A3"/>
    <w:rsid w:val="00EF6139"/>
    <w:rsid w:val="00F0016F"/>
    <w:rsid w:val="00F00846"/>
    <w:rsid w:val="00F01E80"/>
    <w:rsid w:val="00F078CE"/>
    <w:rsid w:val="00F13E5E"/>
    <w:rsid w:val="00F14D8D"/>
    <w:rsid w:val="00F3025A"/>
    <w:rsid w:val="00F33DA8"/>
    <w:rsid w:val="00F61EE3"/>
    <w:rsid w:val="00F6480C"/>
    <w:rsid w:val="00F67568"/>
    <w:rsid w:val="00F76D79"/>
    <w:rsid w:val="00F83197"/>
    <w:rsid w:val="00F8427C"/>
    <w:rsid w:val="00F872F0"/>
    <w:rsid w:val="00FA4F69"/>
    <w:rsid w:val="00FC2B98"/>
    <w:rsid w:val="00FC69BC"/>
    <w:rsid w:val="00FE66D9"/>
    <w:rsid w:val="00FF2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character" w:customStyle="1" w:styleId="apple-style-span">
    <w:name w:val="apple-style-span"/>
    <w:rsid w:val="0088090E"/>
  </w:style>
  <w:style w:type="paragraph" w:styleId="BodyText3">
    <w:name w:val="Body Text 3"/>
    <w:basedOn w:val="Normal"/>
    <w:link w:val="BodyText3Char"/>
    <w:uiPriority w:val="99"/>
    <w:rsid w:val="00413B87"/>
    <w:pPr>
      <w:widowControl w:val="0"/>
      <w:tabs>
        <w:tab w:val="left" w:pos="0"/>
        <w:tab w:val="center" w:pos="4320"/>
        <w:tab w:val="right" w:pos="8640"/>
        <w:tab w:val="left" w:pos="9360"/>
      </w:tabs>
      <w:jc w:val="both"/>
    </w:pPr>
    <w:rPr>
      <w:szCs w:val="20"/>
    </w:rPr>
  </w:style>
  <w:style w:type="character" w:customStyle="1" w:styleId="BodyText3Char">
    <w:name w:val="Body Text 3 Char"/>
    <w:basedOn w:val="DefaultParagraphFont"/>
    <w:link w:val="BodyText3"/>
    <w:uiPriority w:val="99"/>
    <w:locked/>
    <w:rsid w:val="00413B87"/>
    <w:rPr>
      <w:rFonts w:ascii="Times New Roman" w:hAnsi="Times New Roman"/>
      <w:snapToGrid w:val="0"/>
      <w:sz w:val="24"/>
    </w:rPr>
  </w:style>
  <w:style w:type="character" w:styleId="FollowedHyperlink">
    <w:name w:val="FollowedHyperlink"/>
    <w:basedOn w:val="DefaultParagraphFont"/>
    <w:uiPriority w:val="99"/>
    <w:rsid w:val="00F078CE"/>
    <w:rPr>
      <w:color w:val="800080"/>
      <w:u w:val="single"/>
    </w:rPr>
  </w:style>
  <w:style w:type="character" w:customStyle="1" w:styleId="regtext">
    <w:name w:val="regtext"/>
    <w:rsid w:val="002E600F"/>
  </w:style>
  <w:style w:type="paragraph" w:styleId="ListParagraph">
    <w:name w:val="List Paragraph"/>
    <w:basedOn w:val="Normal"/>
    <w:uiPriority w:val="34"/>
    <w:qFormat/>
    <w:rsid w:val="00004B4E"/>
    <w:pPr>
      <w:ind w:left="720"/>
      <w:contextualSpacing/>
    </w:pPr>
  </w:style>
  <w:style w:type="table" w:customStyle="1" w:styleId="TableGrid1">
    <w:name w:val="Table Grid1"/>
    <w:basedOn w:val="TableNormal"/>
    <w:next w:val="TableGrid"/>
    <w:uiPriority w:val="99"/>
    <w:rsid w:val="00067D6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67D65"/>
    <w:rPr>
      <w:sz w:val="16"/>
    </w:rPr>
  </w:style>
  <w:style w:type="paragraph" w:styleId="CommentText">
    <w:name w:val="annotation text"/>
    <w:basedOn w:val="Normal"/>
    <w:link w:val="CommentTextChar"/>
    <w:uiPriority w:val="99"/>
    <w:semiHidden/>
    <w:rsid w:val="00067D65"/>
    <w:pPr>
      <w:widowControl w:val="0"/>
    </w:pPr>
    <w:rPr>
      <w:rFonts w:ascii="Courier" w:hAnsi="Courier"/>
      <w:sz w:val="20"/>
      <w:szCs w:val="20"/>
    </w:rPr>
  </w:style>
  <w:style w:type="character" w:customStyle="1" w:styleId="CommentTextChar">
    <w:name w:val="Comment Text Char"/>
    <w:basedOn w:val="DefaultParagraphFont"/>
    <w:link w:val="CommentText"/>
    <w:uiPriority w:val="99"/>
    <w:semiHidden/>
    <w:locked/>
    <w:rsid w:val="00067D65"/>
    <w:rPr>
      <w:rFonts w:ascii="Courier" w:hAnsi="Courier"/>
    </w:rPr>
  </w:style>
  <w:style w:type="paragraph" w:styleId="NoSpacing">
    <w:name w:val="No Spacing"/>
    <w:uiPriority w:val="1"/>
    <w:qFormat/>
    <w:rsid w:val="00067D65"/>
    <w:rPr>
      <w:rFonts w:cs="Times New Roman"/>
      <w:sz w:val="22"/>
      <w:szCs w:val="22"/>
    </w:rPr>
  </w:style>
  <w:style w:type="paragraph" w:styleId="BalloonText">
    <w:name w:val="Balloon Text"/>
    <w:basedOn w:val="Normal"/>
    <w:link w:val="BalloonTextChar"/>
    <w:uiPriority w:val="99"/>
    <w:semiHidden/>
    <w:unhideWhenUsed/>
    <w:rsid w:val="00067D65"/>
    <w:rPr>
      <w:rFonts w:ascii="Tahoma" w:hAnsi="Tahoma"/>
      <w:sz w:val="16"/>
      <w:szCs w:val="16"/>
    </w:rPr>
  </w:style>
  <w:style w:type="character" w:customStyle="1" w:styleId="BalloonTextChar">
    <w:name w:val="Balloon Text Char"/>
    <w:basedOn w:val="DefaultParagraphFont"/>
    <w:link w:val="BalloonText"/>
    <w:uiPriority w:val="99"/>
    <w:semiHidden/>
    <w:locked/>
    <w:rsid w:val="00067D65"/>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u.edu/pvamu/libr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jnojeim@pvam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nojeim@pvamu.edu" TargetMode="External"/><Relationship Id="rId5" Type="http://schemas.openxmlformats.org/officeDocument/2006/relationships/footnotes" Target="footnotes.xml"/><Relationship Id="rId10" Type="http://schemas.openxmlformats.org/officeDocument/2006/relationships/hyperlink" Target="http://ecourses.pvamu.edu" TargetMode="External"/><Relationship Id="rId4" Type="http://schemas.openxmlformats.org/officeDocument/2006/relationships/webSettings" Target="webSettings.xml"/><Relationship Id="rId9" Type="http://schemas.openxmlformats.org/officeDocument/2006/relationships/hyperlink" Target="https://www.bkstr.com/Home/10001-10734-1?demoKey=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3709</Words>
  <Characters>21143</Characters>
  <Application>Microsoft Office Outlook</Application>
  <DocSecurity>0</DocSecurity>
  <Lines>0</Lines>
  <Paragraphs>0</Paragraphs>
  <ScaleCrop>false</ScaleCrop>
  <Company>Prairie View A&amp;M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Palmer,James</cp:lastModifiedBy>
  <cp:revision>4</cp:revision>
  <cp:lastPrinted>2013-11-26T21:19:00Z</cp:lastPrinted>
  <dcterms:created xsi:type="dcterms:W3CDTF">2013-11-25T00:28:00Z</dcterms:created>
  <dcterms:modified xsi:type="dcterms:W3CDTF">2013-11-26T21:19:00Z</dcterms:modified>
</cp:coreProperties>
</file>