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80" w:rsidRPr="006C24E7" w:rsidRDefault="008A304E" w:rsidP="006C24E7">
      <w:pPr>
        <w:pStyle w:val="Heading1"/>
      </w:pPr>
      <w:r>
        <w:t>Managing Your Bank Account</w:t>
      </w:r>
      <w:r w:rsidR="00490A17">
        <w:t>s</w:t>
      </w:r>
    </w:p>
    <w:p w:rsidR="00F87DA7" w:rsidRDefault="00F87DA7" w:rsidP="006C24E7">
      <w:pPr>
        <w:pStyle w:val="Heading2"/>
      </w:pPr>
      <w:r>
        <w:t>Overview</w:t>
      </w:r>
    </w:p>
    <w:p w:rsidR="00F87DA7" w:rsidRDefault="00F87DA7" w:rsidP="006C24E7">
      <w:r>
        <w:t xml:space="preserve">This job aid outlines the </w:t>
      </w:r>
      <w:r w:rsidR="00335245">
        <w:t xml:space="preserve">activities for </w:t>
      </w:r>
      <w:r w:rsidR="00490A17">
        <w:t>an E</w:t>
      </w:r>
      <w:r w:rsidR="008A304E">
        <w:t xml:space="preserve">mployee to add an additional bank account </w:t>
      </w:r>
      <w:r w:rsidR="000A6511">
        <w:t xml:space="preserve">for use when electing direct deposit for payment </w:t>
      </w:r>
      <w:r w:rsidR="00335245">
        <w:t xml:space="preserve">and </w:t>
      </w:r>
      <w:r w:rsidR="008A304E">
        <w:t>how to edit existing bank account</w:t>
      </w:r>
      <w:r w:rsidR="0094498A">
        <w:t>s</w:t>
      </w:r>
      <w:r w:rsidR="008A304E">
        <w:t xml:space="preserve"> in Workday</w:t>
      </w:r>
    </w:p>
    <w:p w:rsidR="00437933" w:rsidRDefault="00437933">
      <w:pPr>
        <w:rPr>
          <w:rFonts w:cs="Arial"/>
        </w:rPr>
      </w:pPr>
      <w:r w:rsidRPr="004939AF">
        <w:rPr>
          <w:rFonts w:cs="Arial"/>
          <w:b/>
        </w:rPr>
        <w:t>Prerequisites:</w:t>
      </w:r>
      <w:r>
        <w:rPr>
          <w:rFonts w:cs="Arial"/>
        </w:rPr>
        <w:t xml:space="preserve"> </w:t>
      </w:r>
      <w:r w:rsidR="009A5C74">
        <w:rPr>
          <w:rFonts w:cs="Arial"/>
        </w:rPr>
        <w:t>There is at least one bank account existing in the payment elections</w:t>
      </w:r>
    </w:p>
    <w:p w:rsidR="00335245" w:rsidRDefault="00437933" w:rsidP="00335245">
      <w:pPr>
        <w:rPr>
          <w:rFonts w:cs="Arial"/>
        </w:rPr>
      </w:pPr>
      <w:r w:rsidRPr="004939AF">
        <w:rPr>
          <w:rFonts w:cs="Arial"/>
          <w:b/>
        </w:rPr>
        <w:t>Important Information:</w:t>
      </w:r>
      <w:r>
        <w:rPr>
          <w:rFonts w:cs="Arial"/>
        </w:rPr>
        <w:t xml:space="preserve"> </w:t>
      </w:r>
      <w:bookmarkStart w:id="0" w:name="_GoBack"/>
      <w:bookmarkEnd w:id="0"/>
    </w:p>
    <w:p w:rsidR="000B24FD" w:rsidRDefault="000B24FD" w:rsidP="00CB1720">
      <w:pPr>
        <w:pStyle w:val="BulletedParagraph"/>
      </w:pPr>
      <w:r w:rsidRPr="000B24FD">
        <w:rPr>
          <w:b/>
        </w:rPr>
        <w:t>Payment Elections</w:t>
      </w:r>
      <w:r>
        <w:t xml:space="preserve"> is the term used by Workday to refer to your preferences for receiving earnings (Payro</w:t>
      </w:r>
      <w:r w:rsidR="006219B9">
        <w:t>ll) and reimbursement (Expense)</w:t>
      </w:r>
    </w:p>
    <w:p w:rsidR="000A6511" w:rsidRDefault="00757DD9" w:rsidP="00CB1720">
      <w:pPr>
        <w:pStyle w:val="BulletedParagraph"/>
      </w:pPr>
      <w:r>
        <w:t xml:space="preserve">Bank accounts you would like to have available as options for direct deposit </w:t>
      </w:r>
      <w:r w:rsidR="000A6511">
        <w:t xml:space="preserve">must </w:t>
      </w:r>
      <w:r w:rsidR="000A6511" w:rsidRPr="00B36187">
        <w:rPr>
          <w:b/>
          <w:i/>
        </w:rPr>
        <w:t>first</w:t>
      </w:r>
      <w:r>
        <w:t xml:space="preserve"> be a</w:t>
      </w:r>
      <w:r w:rsidR="000A6511">
        <w:t>dd</w:t>
      </w:r>
      <w:r>
        <w:t>ed</w:t>
      </w:r>
      <w:r w:rsidR="000A6511">
        <w:t xml:space="preserve"> in the </w:t>
      </w:r>
      <w:r w:rsidR="000A6511" w:rsidRPr="00B36187">
        <w:rPr>
          <w:b/>
        </w:rPr>
        <w:t>Accounts</w:t>
      </w:r>
      <w:r w:rsidR="000A6511">
        <w:t xml:space="preserve"> section</w:t>
      </w:r>
      <w:r>
        <w:t xml:space="preserve"> of your payment elections in Workday</w:t>
      </w:r>
    </w:p>
    <w:p w:rsidR="008A304E" w:rsidRDefault="000D0EDB" w:rsidP="00CB1720">
      <w:pPr>
        <w:pStyle w:val="BulletedParagraph"/>
      </w:pPr>
      <w:r>
        <w:t>You can distribute funds across multiple bank accounts (up to 5)</w:t>
      </w:r>
    </w:p>
    <w:p w:rsidR="00437933" w:rsidRPr="006C24E7" w:rsidRDefault="00437933" w:rsidP="006C24E7">
      <w:pPr>
        <w:pStyle w:val="Heading3"/>
      </w:pPr>
      <w:r w:rsidRPr="006C24E7">
        <w:t>Steps</w:t>
      </w:r>
    </w:p>
    <w:p w:rsidR="0026125E" w:rsidRPr="0026125E" w:rsidRDefault="0026125E" w:rsidP="0026125E">
      <w:pPr>
        <w:sectPr w:rsidR="0026125E" w:rsidRPr="0026125E" w:rsidSect="002C1A33">
          <w:headerReference w:type="default" r:id="rId7"/>
          <w:footerReference w:type="default" r:id="rId8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:rsidR="0026125E" w:rsidRPr="0026125E" w:rsidRDefault="00DE282B" w:rsidP="00490A17">
      <w:pPr>
        <w:pStyle w:val="Heading4"/>
      </w:pPr>
      <w:r>
        <w:t xml:space="preserve">Add New </w:t>
      </w:r>
      <w:r w:rsidR="00C348DD">
        <w:t xml:space="preserve">Bank </w:t>
      </w:r>
      <w:r w:rsidR="0026125E" w:rsidRPr="0026125E">
        <w:t>Account</w:t>
      </w:r>
      <w:r>
        <w:t xml:space="preserve"> Option</w:t>
      </w:r>
    </w:p>
    <w:p w:rsidR="00437933" w:rsidRDefault="008A304E" w:rsidP="0077659A">
      <w:pPr>
        <w:pStyle w:val="ListParagraph"/>
        <w:numPr>
          <w:ilvl w:val="0"/>
          <w:numId w:val="26"/>
        </w:numPr>
      </w:pPr>
      <w:r>
        <w:t>Click</w:t>
      </w:r>
      <w:r w:rsidR="00757DD9">
        <w:t xml:space="preserve"> the</w:t>
      </w:r>
      <w:r>
        <w:t xml:space="preserve"> </w:t>
      </w:r>
      <w:r w:rsidRPr="0077659A">
        <w:rPr>
          <w:b/>
        </w:rPr>
        <w:t>Pay</w:t>
      </w:r>
      <w:r w:rsidR="0035483A">
        <w:t xml:space="preserve"> w</w:t>
      </w:r>
      <w:r>
        <w:t>orklet</w:t>
      </w:r>
    </w:p>
    <w:p w:rsidR="008A304E" w:rsidRDefault="008A304E" w:rsidP="009A5C74">
      <w:pPr>
        <w:pStyle w:val="ListParagraph"/>
      </w:pPr>
      <w:r>
        <w:rPr>
          <w:noProof/>
        </w:rPr>
        <w:drawing>
          <wp:inline distT="0" distB="0" distL="0" distR="0" wp14:anchorId="4C034EA3" wp14:editId="35EC9E07">
            <wp:extent cx="781050" cy="825682"/>
            <wp:effectExtent l="19050" t="19050" r="19050" b="12700"/>
            <wp:docPr id="1" name="Picture 1" descr="null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8867" cy="833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7933" w:rsidRPr="00425182" w:rsidRDefault="008A304E" w:rsidP="0077659A">
      <w:pPr>
        <w:pStyle w:val="ListParagraph"/>
        <w:numPr>
          <w:ilvl w:val="0"/>
          <w:numId w:val="26"/>
        </w:numPr>
      </w:pPr>
      <w:r>
        <w:t xml:space="preserve">Select </w:t>
      </w:r>
      <w:r w:rsidRPr="0077659A">
        <w:rPr>
          <w:b/>
        </w:rPr>
        <w:t>Payment Elections</w:t>
      </w:r>
    </w:p>
    <w:p w:rsidR="00425182" w:rsidRDefault="008A304E" w:rsidP="009A5C74">
      <w:pPr>
        <w:pStyle w:val="ListParagraph"/>
      </w:pPr>
      <w:r>
        <w:rPr>
          <w:noProof/>
        </w:rPr>
        <w:drawing>
          <wp:inline distT="0" distB="0" distL="0" distR="0" wp14:anchorId="51775213" wp14:editId="69949371">
            <wp:extent cx="1917700" cy="944847"/>
            <wp:effectExtent l="19050" t="19050" r="25400" b="27305"/>
            <wp:docPr id="5" name="Picture 5" descr="payment elections link highlighted" title="payment elections link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6876" cy="954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7933" w:rsidRDefault="00D77025" w:rsidP="0077659A">
      <w:pPr>
        <w:pStyle w:val="ListParagraph"/>
        <w:numPr>
          <w:ilvl w:val="0"/>
          <w:numId w:val="26"/>
        </w:numPr>
      </w:pPr>
      <w:r>
        <w:t xml:space="preserve">Click </w:t>
      </w:r>
      <w:r w:rsidRPr="0077659A">
        <w:rPr>
          <w:b/>
        </w:rPr>
        <w:t>Add</w:t>
      </w:r>
      <w:r>
        <w:t xml:space="preserve"> </w:t>
      </w:r>
      <w:r w:rsidR="00757DD9">
        <w:t>under the</w:t>
      </w:r>
      <w:r>
        <w:t xml:space="preserve"> Accounts </w:t>
      </w:r>
      <w:r w:rsidR="009258D1">
        <w:t>section</w:t>
      </w:r>
    </w:p>
    <w:p w:rsidR="00D77025" w:rsidRDefault="00D77025" w:rsidP="009A5C74">
      <w:pPr>
        <w:pStyle w:val="ListParagraph"/>
      </w:pPr>
      <w:r>
        <w:rPr>
          <w:noProof/>
        </w:rPr>
        <w:drawing>
          <wp:inline distT="0" distB="0" distL="0" distR="0" wp14:anchorId="03E94F83" wp14:editId="289C18ED">
            <wp:extent cx="2552700" cy="1108655"/>
            <wp:effectExtent l="19050" t="19050" r="19050" b="15875"/>
            <wp:docPr id="6" name="Picture 6" descr="Account section with account listed and the add button highlighted" title="Account section with account listed and the add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zhou\AppData\Local\Temp\SNAGHTML47fd44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1" t="4033" r="26153"/>
                    <a:stretch/>
                  </pic:blipFill>
                  <pic:spPr bwMode="auto">
                    <a:xfrm>
                      <a:off x="0" y="0"/>
                      <a:ext cx="2591204" cy="11253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025" w:rsidRDefault="0026125E" w:rsidP="0077659A">
      <w:pPr>
        <w:pStyle w:val="ListParagraph"/>
        <w:numPr>
          <w:ilvl w:val="0"/>
          <w:numId w:val="26"/>
        </w:numPr>
      </w:pPr>
      <w:r>
        <w:t xml:space="preserve">In the </w:t>
      </w:r>
      <w:r w:rsidRPr="0077659A">
        <w:rPr>
          <w:b/>
        </w:rPr>
        <w:t>Account Information</w:t>
      </w:r>
      <w:r>
        <w:t xml:space="preserve"> section, add information including</w:t>
      </w:r>
      <w:r w:rsidR="00D77025">
        <w:t>:</w:t>
      </w:r>
    </w:p>
    <w:p w:rsidR="00D77025" w:rsidRPr="00475831" w:rsidRDefault="00D77025" w:rsidP="00CB1720">
      <w:pPr>
        <w:pStyle w:val="BulletedParagraph"/>
      </w:pPr>
      <w:r w:rsidRPr="008B6E47">
        <w:rPr>
          <w:b/>
        </w:rPr>
        <w:t>Account Nickname</w:t>
      </w:r>
      <w:r w:rsidR="008B6E47">
        <w:rPr>
          <w:b/>
        </w:rPr>
        <w:t xml:space="preserve">. </w:t>
      </w:r>
      <w:r w:rsidR="008B6E47" w:rsidRPr="008B6E47">
        <w:t>Workday Services recommends you use this to distinguish between accounts</w:t>
      </w:r>
    </w:p>
    <w:p w:rsidR="00D77025" w:rsidRPr="00475831" w:rsidRDefault="00D77025" w:rsidP="00CB1720">
      <w:pPr>
        <w:pStyle w:val="BulletedParagraph"/>
      </w:pPr>
      <w:r w:rsidRPr="008B6E47">
        <w:rPr>
          <w:b/>
        </w:rPr>
        <w:t>Routing Transit Number</w:t>
      </w:r>
      <w:r w:rsidR="008B6E47">
        <w:t xml:space="preserve">. </w:t>
      </w:r>
      <w:r w:rsidR="008B6E47" w:rsidRPr="008B6E47">
        <w:t xml:space="preserve">This </w:t>
      </w:r>
      <w:r w:rsidR="0035483A">
        <w:t>is a 9 digit number</w:t>
      </w:r>
      <w:r w:rsidR="008B6E47" w:rsidRPr="008B6E47">
        <w:t xml:space="preserve"> found on a check, deposit slip or in your ba</w:t>
      </w:r>
      <w:r w:rsidR="008B6E47">
        <w:t xml:space="preserve">nking </w:t>
      </w:r>
      <w:r w:rsidR="008B6E47" w:rsidRPr="008B6E47">
        <w:t>information online</w:t>
      </w:r>
    </w:p>
    <w:p w:rsidR="00D77025" w:rsidRPr="00475831" w:rsidRDefault="00D77025" w:rsidP="00CB1720">
      <w:pPr>
        <w:pStyle w:val="BulletedParagraph"/>
      </w:pPr>
      <w:r w:rsidRPr="008B6E47">
        <w:rPr>
          <w:b/>
        </w:rPr>
        <w:t>Bank Name</w:t>
      </w:r>
      <w:r w:rsidR="008B6E47">
        <w:t>. This is the name of your Bank (e.g. Bank of America)</w:t>
      </w:r>
    </w:p>
    <w:p w:rsidR="00D77025" w:rsidRPr="008B6E47" w:rsidRDefault="00D77025" w:rsidP="00CB1720">
      <w:pPr>
        <w:pStyle w:val="BulletedParagraph"/>
      </w:pPr>
      <w:r w:rsidRPr="008B6E47">
        <w:rPr>
          <w:b/>
        </w:rPr>
        <w:t>Account Type</w:t>
      </w:r>
      <w:r w:rsidR="008B6E47">
        <w:t xml:space="preserve">. </w:t>
      </w:r>
      <w:r w:rsidR="008B6E47" w:rsidRPr="008B6E47">
        <w:t>Select Checking or Savings</w:t>
      </w:r>
    </w:p>
    <w:p w:rsidR="00D77025" w:rsidRPr="008B6E47" w:rsidRDefault="00D77025" w:rsidP="00CB1720">
      <w:pPr>
        <w:pStyle w:val="BulletedParagraph"/>
        <w:rPr>
          <w:b/>
        </w:rPr>
      </w:pPr>
      <w:r w:rsidRPr="008B6E47">
        <w:rPr>
          <w:b/>
        </w:rPr>
        <w:t>Account Number</w:t>
      </w:r>
      <w:r w:rsidR="008B6E47">
        <w:rPr>
          <w:b/>
        </w:rPr>
        <w:t xml:space="preserve">. </w:t>
      </w:r>
      <w:r w:rsidR="008B6E47" w:rsidRPr="008B6E47">
        <w:t>The is located on a check, deposit slip or in your banking information online</w:t>
      </w:r>
    </w:p>
    <w:p w:rsidR="00D77025" w:rsidRDefault="00D77025" w:rsidP="000B24FD">
      <w:pPr>
        <w:ind w:left="360" w:firstLine="360"/>
      </w:pPr>
      <w:r>
        <w:rPr>
          <w:noProof/>
        </w:rPr>
        <w:drawing>
          <wp:inline distT="0" distB="0" distL="0" distR="0" wp14:anchorId="077508C1" wp14:editId="2FDD809F">
            <wp:extent cx="1905000" cy="1491627"/>
            <wp:effectExtent l="19050" t="19050" r="19050" b="13335"/>
            <wp:docPr id="12" name="Picture 12" descr="Account information section with fields blank and marked as required or optional." title="Account information section with fields blank and marked as required or optio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0184" cy="15113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125E" w:rsidRDefault="0026125E" w:rsidP="0035483A">
      <w:pPr>
        <w:ind w:left="720"/>
        <w:rPr>
          <w:rFonts w:cs="Arial"/>
        </w:rPr>
      </w:pPr>
      <w:r w:rsidRPr="0026125E">
        <w:rPr>
          <w:rFonts w:cs="Arial"/>
          <w:b/>
          <w:u w:val="single"/>
        </w:rPr>
        <w:t>Note</w:t>
      </w:r>
      <w:r w:rsidRPr="00A55794">
        <w:rPr>
          <w:rFonts w:cs="Arial"/>
          <w:b/>
        </w:rPr>
        <w:t>:</w:t>
      </w:r>
      <w:r>
        <w:rPr>
          <w:rFonts w:cs="Arial"/>
        </w:rPr>
        <w:t xml:space="preserve"> The </w:t>
      </w:r>
      <w:r w:rsidRPr="00A55794">
        <w:rPr>
          <w:rFonts w:cs="Arial"/>
          <w:b/>
        </w:rPr>
        <w:t>Bank Identification Code</w:t>
      </w:r>
      <w:r>
        <w:rPr>
          <w:rFonts w:cs="Arial"/>
        </w:rPr>
        <w:t xml:space="preserve"> field will not be used at this time</w:t>
      </w:r>
    </w:p>
    <w:p w:rsidR="0026125E" w:rsidRDefault="0026125E" w:rsidP="0077659A">
      <w:pPr>
        <w:pStyle w:val="ListParagraph"/>
        <w:numPr>
          <w:ilvl w:val="0"/>
          <w:numId w:val="26"/>
        </w:numPr>
      </w:pPr>
      <w:r>
        <w:t xml:space="preserve">Click </w:t>
      </w:r>
      <w:r w:rsidRPr="0077659A">
        <w:rPr>
          <w:b/>
        </w:rPr>
        <w:t>OK</w:t>
      </w:r>
      <w:r w:rsidR="008754C0" w:rsidRPr="0077659A">
        <w:rPr>
          <w:b/>
        </w:rPr>
        <w:t xml:space="preserve">. </w:t>
      </w:r>
      <w:r w:rsidR="008754C0">
        <w:t xml:space="preserve">The new bank account </w:t>
      </w:r>
      <w:r w:rsidR="008B6E47">
        <w:t xml:space="preserve">now </w:t>
      </w:r>
      <w:r w:rsidR="008754C0">
        <w:t xml:space="preserve">appears in the </w:t>
      </w:r>
      <w:r w:rsidR="008754C0" w:rsidRPr="0077659A">
        <w:rPr>
          <w:b/>
        </w:rPr>
        <w:t>Accounts</w:t>
      </w:r>
      <w:r w:rsidR="008754C0">
        <w:t xml:space="preserve"> section</w:t>
      </w:r>
    </w:p>
    <w:p w:rsidR="00C348DD" w:rsidRDefault="00C348DD" w:rsidP="009A5C74">
      <w:pPr>
        <w:pStyle w:val="ListParagraph"/>
      </w:pPr>
      <w:r>
        <w:rPr>
          <w:noProof/>
        </w:rPr>
        <w:lastRenderedPageBreak/>
        <w:drawing>
          <wp:inline distT="0" distB="0" distL="0" distR="0" wp14:anchorId="5F9C298E" wp14:editId="04F3059B">
            <wp:extent cx="2727297" cy="1240105"/>
            <wp:effectExtent l="19050" t="19050" r="16510" b="17780"/>
            <wp:docPr id="15" name="Picture 15" descr="Account section with accounts listed as examples" title="Account section with accounts listed a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7995" cy="12404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282B" w:rsidRDefault="00DE282B" w:rsidP="00DE282B">
      <w:pPr>
        <w:pStyle w:val="Heading4"/>
      </w:pPr>
      <w:r>
        <w:t>Add Bank Account to Payment Election</w:t>
      </w:r>
    </w:p>
    <w:p w:rsidR="00DE282B" w:rsidRDefault="00DE282B" w:rsidP="00DE282B">
      <w:r>
        <w:t xml:space="preserve">You are now going to </w:t>
      </w:r>
      <w:r w:rsidR="0035483A">
        <w:t>take steps</w:t>
      </w:r>
      <w:r>
        <w:t xml:space="preserve"> to deposit funds into this new account and specify how much money will be deposited</w:t>
      </w:r>
    </w:p>
    <w:p w:rsidR="0082287D" w:rsidRDefault="0082287D" w:rsidP="0077659A">
      <w:pPr>
        <w:pStyle w:val="ListParagraph"/>
        <w:numPr>
          <w:ilvl w:val="0"/>
          <w:numId w:val="26"/>
        </w:numPr>
      </w:pPr>
      <w:r>
        <w:t xml:space="preserve">In the </w:t>
      </w:r>
      <w:r w:rsidRPr="004B5299">
        <w:rPr>
          <w:b/>
        </w:rPr>
        <w:t>Payment Elections</w:t>
      </w:r>
      <w:r>
        <w:t xml:space="preserve"> section, click </w:t>
      </w:r>
      <w:r w:rsidRPr="004B5299">
        <w:rPr>
          <w:b/>
        </w:rPr>
        <w:t>Edit</w:t>
      </w:r>
      <w:r w:rsidR="00D40E59">
        <w:t xml:space="preserve"> to make</w:t>
      </w:r>
      <w:r w:rsidR="00DE282B">
        <w:t xml:space="preserve"> changes</w:t>
      </w:r>
      <w:r w:rsidR="00D40E59">
        <w:t>. In this example we will add another account for Payroll</w:t>
      </w:r>
    </w:p>
    <w:p w:rsidR="00E54B69" w:rsidRDefault="00A05665" w:rsidP="009258D1">
      <w:pPr>
        <w:ind w:firstLine="360"/>
      </w:pPr>
      <w:r w:rsidRPr="00A05665">
        <w:rPr>
          <w:noProof/>
        </w:rPr>
        <w:t>Payment Elections section with account listed and the edit button highlighted</w:t>
      </w:r>
      <w:r w:rsidR="004B5299">
        <w:rPr>
          <w:noProof/>
        </w:rPr>
        <w:drawing>
          <wp:inline distT="0" distB="0" distL="0" distR="0" wp14:anchorId="7A2AB6B0" wp14:editId="53AF84A8">
            <wp:extent cx="2838615" cy="874937"/>
            <wp:effectExtent l="19050" t="19050" r="19050" b="20955"/>
            <wp:docPr id="17" name="Picture 17" descr="Payment Elections section with account listed and the edit button highlighted" title="Account section with account listed and the edit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3294" cy="8794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5299" w:rsidRDefault="004B5299" w:rsidP="0077659A">
      <w:pPr>
        <w:pStyle w:val="ListParagraph"/>
        <w:numPr>
          <w:ilvl w:val="0"/>
          <w:numId w:val="26"/>
        </w:numPr>
      </w:pPr>
      <w:r>
        <w:t xml:space="preserve">Click the </w:t>
      </w:r>
      <w:r w:rsidRPr="0077659A">
        <w:rPr>
          <w:b/>
        </w:rPr>
        <w:t>Plus</w:t>
      </w:r>
      <w:r w:rsidR="00D40E59">
        <w:t xml:space="preserve"> icon to add the</w:t>
      </w:r>
      <w:r w:rsidR="00DE282B">
        <w:t xml:space="preserve"> new</w:t>
      </w:r>
      <w:r w:rsidR="00D40E59">
        <w:t xml:space="preserve"> bank account</w:t>
      </w:r>
    </w:p>
    <w:p w:rsidR="004B5299" w:rsidRDefault="004B5299" w:rsidP="009A5C74">
      <w:pPr>
        <w:pStyle w:val="ListParagraph"/>
      </w:pPr>
      <w:r>
        <w:rPr>
          <w:noProof/>
        </w:rPr>
        <w:drawing>
          <wp:inline distT="0" distB="0" distL="0" distR="0" wp14:anchorId="0F8111A7" wp14:editId="658EE75E">
            <wp:extent cx="2748098" cy="1028700"/>
            <wp:effectExtent l="19050" t="19050" r="14605" b="19050"/>
            <wp:docPr id="18" name="Picture 18" descr="payment elections section with plus icon highlighted" title="payment elections section with plus ic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37353"/>
                    <a:stretch/>
                  </pic:blipFill>
                  <pic:spPr bwMode="auto">
                    <a:xfrm>
                      <a:off x="0" y="0"/>
                      <a:ext cx="2763946" cy="1034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299" w:rsidRDefault="004B5299" w:rsidP="004B5299">
      <w:pPr>
        <w:ind w:left="360" w:hanging="360"/>
      </w:pPr>
      <w:r>
        <w:tab/>
      </w:r>
      <w:r w:rsidRPr="004B5299">
        <w:rPr>
          <w:b/>
          <w:u w:val="single"/>
        </w:rPr>
        <w:t>Note:</w:t>
      </w:r>
      <w:r>
        <w:t xml:space="preserve"> you can also click the </w:t>
      </w:r>
      <w:r w:rsidRPr="004B5299">
        <w:rPr>
          <w:b/>
        </w:rPr>
        <w:t>Minus</w:t>
      </w:r>
      <w:r w:rsidR="00D40E59">
        <w:t xml:space="preserve"> icon next to any </w:t>
      </w:r>
      <w:r>
        <w:t>existing account</w:t>
      </w:r>
      <w:r w:rsidR="00D40E59">
        <w:t>s to remove them</w:t>
      </w:r>
    </w:p>
    <w:p w:rsidR="004B5299" w:rsidRDefault="00D40E59" w:rsidP="0077659A">
      <w:pPr>
        <w:pStyle w:val="ListParagraph"/>
        <w:numPr>
          <w:ilvl w:val="0"/>
          <w:numId w:val="26"/>
        </w:numPr>
      </w:pPr>
      <w:r>
        <w:t>You will be prompted to enter the following:</w:t>
      </w:r>
      <w:r w:rsidR="00DA2F71">
        <w:t xml:space="preserve"> </w:t>
      </w:r>
    </w:p>
    <w:p w:rsidR="00DA2F71" w:rsidRPr="00DA2F71" w:rsidRDefault="00DA2F71" w:rsidP="00CB1720">
      <w:pPr>
        <w:pStyle w:val="BulletedParagraph"/>
        <w:rPr>
          <w:b/>
        </w:rPr>
      </w:pPr>
      <w:r w:rsidRPr="00DA2F71">
        <w:rPr>
          <w:b/>
        </w:rPr>
        <w:t>Country</w:t>
      </w:r>
      <w:r w:rsidR="00D40E59">
        <w:rPr>
          <w:b/>
        </w:rPr>
        <w:t xml:space="preserve">. </w:t>
      </w:r>
      <w:r w:rsidR="00D40E59" w:rsidRPr="00D40E59">
        <w:t>Select</w:t>
      </w:r>
      <w:r w:rsidR="00D40E59">
        <w:rPr>
          <w:b/>
        </w:rPr>
        <w:t xml:space="preserve"> </w:t>
      </w:r>
      <w:r w:rsidRPr="00DA2F71">
        <w:t xml:space="preserve">United </w:t>
      </w:r>
      <w:r w:rsidR="00D40E59">
        <w:t>States of America</w:t>
      </w:r>
    </w:p>
    <w:p w:rsidR="00DA2F71" w:rsidRPr="00DA2F71" w:rsidRDefault="00DA2F71" w:rsidP="00CB1720">
      <w:pPr>
        <w:pStyle w:val="BulletedParagraph"/>
      </w:pPr>
      <w:r w:rsidRPr="00DA2F71">
        <w:rPr>
          <w:b/>
        </w:rPr>
        <w:t>Payment Type</w:t>
      </w:r>
      <w:r w:rsidR="00DE282B">
        <w:rPr>
          <w:b/>
        </w:rPr>
        <w:t xml:space="preserve">. </w:t>
      </w:r>
      <w:r w:rsidR="00DE282B" w:rsidRPr="00DE282B">
        <w:t>Select Direct Deposit</w:t>
      </w:r>
    </w:p>
    <w:p w:rsidR="00DA2F71" w:rsidRPr="00DA2F71" w:rsidRDefault="00DA2F71" w:rsidP="00CB1720">
      <w:pPr>
        <w:pStyle w:val="BulletedParagraph"/>
      </w:pPr>
      <w:r w:rsidRPr="00DA2F71">
        <w:rPr>
          <w:b/>
        </w:rPr>
        <w:t>Account</w:t>
      </w:r>
      <w:r w:rsidR="00DE282B">
        <w:rPr>
          <w:b/>
        </w:rPr>
        <w:t xml:space="preserve">. </w:t>
      </w:r>
      <w:r w:rsidR="00DE282B" w:rsidRPr="00DE282B">
        <w:t>Select the new accou</w:t>
      </w:r>
      <w:r w:rsidR="00DE282B">
        <w:t>nt</w:t>
      </w:r>
    </w:p>
    <w:p w:rsidR="00DA2F71" w:rsidRPr="00DA2F71" w:rsidRDefault="00DA2F71" w:rsidP="00CB1720">
      <w:pPr>
        <w:pStyle w:val="BulletedParagraph"/>
      </w:pPr>
      <w:r>
        <w:rPr>
          <w:b/>
        </w:rPr>
        <w:t>D</w:t>
      </w:r>
      <w:r w:rsidR="00466E27">
        <w:rPr>
          <w:b/>
        </w:rPr>
        <w:t>istribution T</w:t>
      </w:r>
      <w:r w:rsidR="00DE282B">
        <w:rPr>
          <w:b/>
        </w:rPr>
        <w:t xml:space="preserve">ype. </w:t>
      </w:r>
      <w:r w:rsidR="00DE282B" w:rsidRPr="00B26018">
        <w:t xml:space="preserve">When using multiple bank accounts you must select an amount </w:t>
      </w:r>
      <w:r w:rsidR="00B26018" w:rsidRPr="00B26018">
        <w:t>or percentage to be deposited into these accounts</w:t>
      </w:r>
    </w:p>
    <w:p w:rsidR="00466E27" w:rsidRDefault="004351B9" w:rsidP="00CB1720">
      <w:pPr>
        <w:pStyle w:val="BulletedParagraph"/>
        <w:numPr>
          <w:ilvl w:val="1"/>
          <w:numId w:val="19"/>
        </w:numPr>
      </w:pPr>
      <w:r w:rsidRPr="00CB1720">
        <w:rPr>
          <w:b/>
        </w:rPr>
        <w:t>Balance</w:t>
      </w:r>
      <w:r w:rsidR="00CB1720">
        <w:rPr>
          <w:b/>
        </w:rPr>
        <w:t xml:space="preserve">. </w:t>
      </w:r>
      <w:r w:rsidR="00466E27" w:rsidRPr="00F82E79">
        <w:t>Only</w:t>
      </w:r>
      <w:r w:rsidR="00466E27">
        <w:t xml:space="preserve"> </w:t>
      </w:r>
      <w:r w:rsidR="00466E27" w:rsidRPr="00CB1720">
        <w:rPr>
          <w:b/>
          <w:i/>
        </w:rPr>
        <w:t>One</w:t>
      </w:r>
      <w:r w:rsidR="00466E27" w:rsidRPr="00F82E79">
        <w:t xml:space="preserve"> </w:t>
      </w:r>
      <w:r w:rsidR="00466E27">
        <w:t xml:space="preserve">account </w:t>
      </w:r>
      <w:r w:rsidR="00466E27" w:rsidRPr="00CB1720">
        <w:rPr>
          <w:shd w:val="clear" w:color="auto" w:fill="FFFFFF"/>
        </w:rPr>
        <w:t xml:space="preserve">can have a </w:t>
      </w:r>
      <w:r w:rsidR="00466E27" w:rsidRPr="00CB1720">
        <w:rPr>
          <w:b/>
          <w:shd w:val="clear" w:color="auto" w:fill="FFFFFF"/>
        </w:rPr>
        <w:t>Balance</w:t>
      </w:r>
      <w:r w:rsidR="00466E27" w:rsidRPr="00CB1720">
        <w:rPr>
          <w:shd w:val="clear" w:color="auto" w:fill="FFFFFF"/>
        </w:rPr>
        <w:t xml:space="preserve"> distribution. This means whatever amount or percent of funds not already assigned to another account will be deposited into the account marked as Balance</w:t>
      </w:r>
    </w:p>
    <w:p w:rsidR="004351B9" w:rsidRDefault="004351B9" w:rsidP="00CB1720">
      <w:pPr>
        <w:pStyle w:val="BulletedParagraph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364EE7BA" wp14:editId="0C1C979A">
            <wp:extent cx="1978691" cy="901700"/>
            <wp:effectExtent l="19050" t="19050" r="21590" b="12700"/>
            <wp:docPr id="21" name="Picture 21" descr="account field filled in with an account number and radio button for balance selected" title="account field filled in with an account number and radio button for balanc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50000"/>
                    <a:stretch/>
                  </pic:blipFill>
                  <pic:spPr bwMode="auto">
                    <a:xfrm>
                      <a:off x="0" y="0"/>
                      <a:ext cx="1974917" cy="8999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1B9" w:rsidRDefault="004351B9" w:rsidP="00CB1720">
      <w:pPr>
        <w:pStyle w:val="BulletedParagraph"/>
        <w:numPr>
          <w:ilvl w:val="1"/>
          <w:numId w:val="19"/>
        </w:numPr>
      </w:pPr>
      <w:r w:rsidRPr="004351B9">
        <w:rPr>
          <w:b/>
        </w:rPr>
        <w:t>Amount</w:t>
      </w:r>
      <w:r w:rsidRPr="00D55EF9">
        <w:t>.</w:t>
      </w:r>
      <w:r>
        <w:t xml:space="preserve"> </w:t>
      </w:r>
      <w:r w:rsidR="00466E27">
        <w:t>You can select an amount to be deposited into an account. In this example we are specifying $2000 to be deposited into</w:t>
      </w:r>
      <w:r w:rsidR="0066023C">
        <w:t xml:space="preserve"> one account and $5000 into another account</w:t>
      </w:r>
    </w:p>
    <w:p w:rsidR="004351B9" w:rsidRDefault="004351B9" w:rsidP="00CB1720">
      <w:pPr>
        <w:pStyle w:val="BulletedParagraph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3FF097EE" wp14:editId="0C016D04">
            <wp:extent cx="1974307" cy="1809750"/>
            <wp:effectExtent l="19050" t="19050" r="26035" b="19050"/>
            <wp:docPr id="23" name="Picture 23" descr="Account information with two accounts listed and 2000 listed for one and 5000 listed for the other" title="Account information with two accounts listed and 2000 listed for one and 5000 listed for the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2516" cy="1817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51B9" w:rsidRDefault="004351B9" w:rsidP="00CB1720">
      <w:pPr>
        <w:pStyle w:val="BulletedParagraph"/>
        <w:numPr>
          <w:ilvl w:val="1"/>
          <w:numId w:val="19"/>
        </w:numPr>
      </w:pPr>
      <w:r w:rsidRPr="0077659A">
        <w:rPr>
          <w:b/>
        </w:rPr>
        <w:t>Percent</w:t>
      </w:r>
      <w:r w:rsidR="00D55EF9">
        <w:rPr>
          <w:b/>
        </w:rPr>
        <w:t xml:space="preserve"> </w:t>
      </w:r>
      <w:r w:rsidR="00466E27">
        <w:t>You can select a percentage of your payment to be deposited into an account. In this example we are specifying 30% of the paycheck to be deposited in one account and 70% into another account</w:t>
      </w:r>
    </w:p>
    <w:p w:rsidR="0058312C" w:rsidRDefault="0058312C" w:rsidP="00CB1720">
      <w:pPr>
        <w:pStyle w:val="BulletedParagraph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2DBFE6FB" wp14:editId="360CEB53">
            <wp:extent cx="1906430" cy="1790700"/>
            <wp:effectExtent l="19050" t="19050" r="17780" b="19050"/>
            <wp:docPr id="24" name="Picture 24" descr="Account information with two accounts listed and 70% listed for one and 30% listed for the other" title="Account information with two accounts listed and 70% listed for one and 30% listed for the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3727" cy="1797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312C" w:rsidRDefault="0058312C" w:rsidP="00475831">
      <w:pPr>
        <w:pStyle w:val="ListParagraph"/>
        <w:numPr>
          <w:ilvl w:val="0"/>
          <w:numId w:val="26"/>
        </w:numPr>
      </w:pPr>
      <w:r>
        <w:lastRenderedPageBreak/>
        <w:t xml:space="preserve">Click </w:t>
      </w:r>
      <w:r w:rsidRPr="0058312C">
        <w:rPr>
          <w:b/>
        </w:rPr>
        <w:t>OK</w:t>
      </w:r>
    </w:p>
    <w:p w:rsidR="0058312C" w:rsidRDefault="009A5C74" w:rsidP="009A5C74">
      <w:pPr>
        <w:pStyle w:val="ListParagraph"/>
      </w:pPr>
      <w:r>
        <w:rPr>
          <w:noProof/>
        </w:rPr>
        <w:drawing>
          <wp:inline distT="0" distB="0" distL="0" distR="0" wp14:anchorId="28AC9536" wp14:editId="7FE50C15">
            <wp:extent cx="2862469" cy="912560"/>
            <wp:effectExtent l="19050" t="19050" r="14605" b="20955"/>
            <wp:docPr id="38" name="Picture 38" descr="null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5918" cy="9104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5831" w:rsidRPr="00475831" w:rsidRDefault="0058312C" w:rsidP="006368E9">
      <w:pPr>
        <w:pStyle w:val="ListParagraph"/>
      </w:pPr>
      <w:r w:rsidRPr="00475831">
        <w:rPr>
          <w:b/>
          <w:u w:val="single"/>
        </w:rPr>
        <w:t>Note:</w:t>
      </w:r>
      <w:r>
        <w:t xml:space="preserve"> </w:t>
      </w:r>
      <w:r w:rsidR="00475831" w:rsidRPr="00475831">
        <w:t xml:space="preserve">You can also edit the Expense row </w:t>
      </w:r>
      <w:r w:rsidR="006368E9">
        <w:t xml:space="preserve">for any reimbursements you receive using these instructions </w:t>
      </w:r>
    </w:p>
    <w:p w:rsidR="009258D1" w:rsidRDefault="009258D1" w:rsidP="004A0146">
      <w:pPr>
        <w:pStyle w:val="Heading4"/>
      </w:pPr>
      <w:r>
        <w:t>Editing Existing Bank Account</w:t>
      </w:r>
      <w:r w:rsidR="0094498A">
        <w:t>s</w:t>
      </w:r>
    </w:p>
    <w:p w:rsidR="0035483A" w:rsidRPr="0035483A" w:rsidRDefault="0035483A" w:rsidP="0035483A">
      <w:r>
        <w:t>Editing your current bank account details is simple. You will navigate to your Payment Elections as described earlier</w:t>
      </w:r>
    </w:p>
    <w:p w:rsidR="0035483A" w:rsidRDefault="0035483A" w:rsidP="0035483A">
      <w:pPr>
        <w:pStyle w:val="ListParagraph"/>
        <w:numPr>
          <w:ilvl w:val="0"/>
          <w:numId w:val="23"/>
        </w:numPr>
      </w:pPr>
      <w:r>
        <w:t xml:space="preserve">Click the </w:t>
      </w:r>
      <w:r w:rsidRPr="0035483A">
        <w:rPr>
          <w:b/>
        </w:rPr>
        <w:t>Pay</w:t>
      </w:r>
      <w:r>
        <w:t xml:space="preserve"> worklet</w:t>
      </w:r>
    </w:p>
    <w:p w:rsidR="0035483A" w:rsidRDefault="0035483A" w:rsidP="0035483A">
      <w:pPr>
        <w:pStyle w:val="ListParagraph"/>
      </w:pPr>
      <w:r>
        <w:rPr>
          <w:noProof/>
        </w:rPr>
        <w:drawing>
          <wp:inline distT="0" distB="0" distL="0" distR="0" wp14:anchorId="4642B414" wp14:editId="08033431">
            <wp:extent cx="781050" cy="825682"/>
            <wp:effectExtent l="19050" t="19050" r="19050" b="12700"/>
            <wp:docPr id="2" name="Picture 2" descr="null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8867" cy="833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483A" w:rsidRPr="0035483A" w:rsidRDefault="0035483A" w:rsidP="0035483A">
      <w:pPr>
        <w:pStyle w:val="ListParagraph"/>
        <w:numPr>
          <w:ilvl w:val="0"/>
          <w:numId w:val="23"/>
        </w:numPr>
      </w:pPr>
      <w:r>
        <w:t xml:space="preserve">Select </w:t>
      </w:r>
      <w:r w:rsidRPr="0077659A">
        <w:rPr>
          <w:b/>
        </w:rPr>
        <w:t>Payment Elections</w:t>
      </w:r>
    </w:p>
    <w:p w:rsidR="0035483A" w:rsidRDefault="0035483A" w:rsidP="0035483A">
      <w:pPr>
        <w:pStyle w:val="ListParagraph"/>
      </w:pPr>
      <w:r>
        <w:rPr>
          <w:noProof/>
        </w:rPr>
        <w:drawing>
          <wp:inline distT="0" distB="0" distL="0" distR="0" wp14:anchorId="615A345F" wp14:editId="5C981207">
            <wp:extent cx="1917700" cy="944847"/>
            <wp:effectExtent l="19050" t="19050" r="25400" b="27305"/>
            <wp:docPr id="4" name="Picture 4" descr="payment elections link highlighted" title="payment elections link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6876" cy="9542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258D1" w:rsidRDefault="009258D1" w:rsidP="009A5C74">
      <w:pPr>
        <w:pStyle w:val="ListParagraph"/>
        <w:numPr>
          <w:ilvl w:val="0"/>
          <w:numId w:val="23"/>
        </w:numPr>
      </w:pPr>
      <w:r>
        <w:t>Click</w:t>
      </w:r>
      <w:r w:rsidR="00D53B15">
        <w:t xml:space="preserve"> the</w:t>
      </w:r>
      <w:r>
        <w:t xml:space="preserve"> </w:t>
      </w:r>
      <w:r w:rsidRPr="009258D1">
        <w:rPr>
          <w:b/>
        </w:rPr>
        <w:t>Edit</w:t>
      </w:r>
      <w:r>
        <w:t xml:space="preserve"> button </w:t>
      </w:r>
      <w:r w:rsidR="00D53B15">
        <w:t>for the account you want to edit</w:t>
      </w:r>
    </w:p>
    <w:p w:rsidR="008754C0" w:rsidRDefault="008754C0" w:rsidP="009A5C74">
      <w:pPr>
        <w:pStyle w:val="ListParagraph"/>
      </w:pPr>
      <w:r>
        <w:rPr>
          <w:noProof/>
        </w:rPr>
        <w:drawing>
          <wp:inline distT="0" distB="0" distL="0" distR="0" wp14:anchorId="110D8F2C" wp14:editId="503A431B">
            <wp:extent cx="2679700" cy="1140638"/>
            <wp:effectExtent l="19050" t="19050" r="25400" b="21590"/>
            <wp:docPr id="29" name="Picture 29" descr="Account section with account listed and the edit button highlighted" title="Account section with account listed and the edit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9712" cy="11491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54C0" w:rsidRDefault="008754C0" w:rsidP="009A5C74">
      <w:pPr>
        <w:pStyle w:val="ListParagraph"/>
      </w:pPr>
      <w:r w:rsidRPr="00CF3C0A">
        <w:rPr>
          <w:b/>
          <w:u w:val="single"/>
        </w:rPr>
        <w:t>Note</w:t>
      </w:r>
      <w:r w:rsidRPr="008754C0">
        <w:rPr>
          <w:b/>
        </w:rPr>
        <w:t>:</w:t>
      </w:r>
      <w:r>
        <w:t xml:space="preserve"> You can also select </w:t>
      </w:r>
      <w:r w:rsidRPr="008754C0">
        <w:rPr>
          <w:b/>
        </w:rPr>
        <w:t>Remove</w:t>
      </w:r>
      <w:r>
        <w:t xml:space="preserve"> </w:t>
      </w:r>
      <w:r w:rsidR="00D53B15">
        <w:t>to delete an account</w:t>
      </w:r>
    </w:p>
    <w:p w:rsidR="008754C0" w:rsidRDefault="00052B8D" w:rsidP="009A5C74">
      <w:pPr>
        <w:pStyle w:val="ListParagraph"/>
        <w:numPr>
          <w:ilvl w:val="0"/>
          <w:numId w:val="23"/>
        </w:numPr>
      </w:pPr>
      <w:r>
        <w:t xml:space="preserve">Make changes </w:t>
      </w:r>
      <w:r w:rsidR="007C580A">
        <w:t>as needed to t</w:t>
      </w:r>
      <w:r>
        <w:t xml:space="preserve">he </w:t>
      </w:r>
      <w:r w:rsidRPr="00052B8D">
        <w:rPr>
          <w:b/>
        </w:rPr>
        <w:t xml:space="preserve">Account </w:t>
      </w:r>
      <w:r w:rsidR="007C580A">
        <w:t>i</w:t>
      </w:r>
      <w:r w:rsidRPr="007C580A">
        <w:t>nformation</w:t>
      </w:r>
      <w:r>
        <w:t xml:space="preserve"> </w:t>
      </w:r>
    </w:p>
    <w:p w:rsidR="00052B8D" w:rsidRDefault="00052B8D" w:rsidP="009A5C74">
      <w:pPr>
        <w:pStyle w:val="ListParagraph"/>
      </w:pPr>
      <w:r>
        <w:rPr>
          <w:noProof/>
        </w:rPr>
        <w:drawing>
          <wp:inline distT="0" distB="0" distL="0" distR="0" wp14:anchorId="662D3E85" wp14:editId="70C45ABE">
            <wp:extent cx="2657475" cy="1949132"/>
            <wp:effectExtent l="19050" t="19050" r="9525" b="13335"/>
            <wp:docPr id="31" name="Picture 31" descr="Account information section with fields for routing transit number, bank name and account number completed with sample information and the remaining fields left blank" title="Account information section with fields for routing transit number, bank name and account number completed with sample information and the remaining fields lef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8717" cy="19500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3BCD" w:rsidRPr="008A2512" w:rsidRDefault="00052B8D" w:rsidP="00C80450">
      <w:pPr>
        <w:pStyle w:val="ListParagraph"/>
        <w:numPr>
          <w:ilvl w:val="0"/>
          <w:numId w:val="23"/>
        </w:numPr>
      </w:pPr>
      <w:r>
        <w:t xml:space="preserve">Click </w:t>
      </w:r>
      <w:r w:rsidRPr="00052B8D">
        <w:rPr>
          <w:b/>
        </w:rPr>
        <w:t>OK</w:t>
      </w:r>
    </w:p>
    <w:p w:rsidR="008A2512" w:rsidRPr="008A2512" w:rsidRDefault="008A2512" w:rsidP="008A2512">
      <w:pPr>
        <w:rPr>
          <w:b/>
        </w:rPr>
      </w:pPr>
      <w:r>
        <w:t xml:space="preserve">This completes the overview of </w:t>
      </w:r>
      <w:r w:rsidRPr="008A2512">
        <w:rPr>
          <w:b/>
        </w:rPr>
        <w:t>Managing Your Bank Accounts</w:t>
      </w:r>
    </w:p>
    <w:sectPr w:rsidR="008A2512" w:rsidRPr="008A2512" w:rsidSect="002C1A33">
      <w:type w:val="continuous"/>
      <w:pgSz w:w="12240" w:h="15840"/>
      <w:pgMar w:top="1440" w:right="1080" w:bottom="1440" w:left="108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79" w:rsidRDefault="00D63679" w:rsidP="00571B78">
      <w:pPr>
        <w:spacing w:after="0" w:line="240" w:lineRule="auto"/>
      </w:pPr>
      <w:r>
        <w:separator/>
      </w:r>
    </w:p>
  </w:endnote>
  <w:endnote w:type="continuationSeparator" w:id="0">
    <w:p w:rsidR="00D63679" w:rsidRDefault="00D63679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839201"/>
      <w:docPartObj>
        <w:docPartGallery w:val="Page Numbers (Bottom of Page)"/>
        <w:docPartUnique/>
      </w:docPartObj>
    </w:sdtPr>
    <w:sdtEndPr/>
    <w:sdtContent>
      <w:sdt>
        <w:sdtPr>
          <w:id w:val="1756705942"/>
          <w:docPartObj>
            <w:docPartGallery w:val="Page Numbers (Top of Page)"/>
            <w:docPartUnique/>
          </w:docPartObj>
        </w:sdtPr>
        <w:sdtEndPr/>
        <w:sdtContent>
          <w:p w:rsidR="008C6396" w:rsidRDefault="008C6396" w:rsidP="002C1A3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2F4DD6" wp14:editId="16C9D66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-271145</wp:posOffset>
                  </wp:positionV>
                  <wp:extent cx="1910385" cy="639649"/>
                  <wp:effectExtent l="0" t="0" r="0" b="8255"/>
                  <wp:wrapNone/>
                  <wp:docPr id="25" name="Picture 25" descr="null" title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null" title="null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85" cy="6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6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6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6396" w:rsidRDefault="008C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79" w:rsidRDefault="00D63679" w:rsidP="00571B78">
      <w:pPr>
        <w:spacing w:after="0" w:line="240" w:lineRule="auto"/>
      </w:pPr>
      <w:r>
        <w:separator/>
      </w:r>
    </w:p>
  </w:footnote>
  <w:footnote w:type="continuationSeparator" w:id="0">
    <w:p w:rsidR="00D63679" w:rsidRDefault="00D63679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96" w:rsidRPr="00571B78" w:rsidRDefault="008C6396">
    <w:pPr>
      <w:pStyle w:val="Header"/>
      <w:rPr>
        <w:rFonts w:cs="Arial"/>
        <w:i/>
      </w:rPr>
    </w:pPr>
    <w:r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A728F" wp14:editId="0289C460">
              <wp:simplePos x="0" y="0"/>
              <wp:positionH relativeFrom="margin">
                <wp:align>left</wp:align>
              </wp:positionH>
              <wp:positionV relativeFrom="paragraph">
                <wp:posOffset>352425</wp:posOffset>
              </wp:positionV>
              <wp:extent cx="6315075" cy="0"/>
              <wp:effectExtent l="0" t="0" r="28575" b="19050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46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DAF8E" id="Straight Connector 28" o:spid="_x0000_s1026" alt="Title: null - Description: null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5pt" to="497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617QEAACoEAAAOAAAAZHJzL2Uyb0RvYy54bWysU9uO0zAQfUfiHyy/0yRlW1DUdIW6LC8I&#10;ql34ANcZJ5Z8k+1t0r9n7KTZFSAkEC9O5nZmzvF4dztqRc7gg7SmodWqpAQMt600XUO/f7t/856S&#10;EJlpmbIGGnqBQG/3r1/tBlfD2vZWteAJgphQD66hfYyuLorAe9AsrKwDg0FhvWYRTd8VrWcDomtV&#10;rMtyWwzWt85bDiGg924K0n3GFwJ4/CpEgEhUQ3G2mE+fz1M6i/2O1Z1nrpd8HoP9wxSaSYNNF6g7&#10;Fhl58vIXKC25t8GKuOJWF1YIySFzQDZV+RObx545yFxQnOAWmcL/g+VfzkdPZNvQNd6UYRrv6DF6&#10;Jrs+koM1BhW0nqRgC4GjcuZJKRRSRoWp2UANBxdqhDqYo5+t4I4+CTIKr9MXqZIx635ZdIcxEo7O&#10;7dtqU77bUMKvseK50PkQP4HVJP00VEmTJGE1O38OEZth6jUluZUhA5LZ3JRlTgtWyfZeKpWCwXen&#10;g/LkzHAdPt5sD+WHtAEI8SINLWXQmThNLPJfvCiYGjyAQMVw7mrqkHYVFljGOZhYzbjKYHYqEzjC&#10;UjiP9qfCOT+VQt7jvyleKnJna+JSrKWx/ndjx/E6spjyrwpMvJMEJ9te8v1maXAhs3Lz40kb/9LO&#10;5c9PfP8DAAD//wMAUEsDBBQABgAIAAAAIQCJZ/S+3gAAAAYBAAAPAAAAZHJzL2Rvd25yZXYueG1s&#10;TI/NTsMwEITvSLyDtZW4UadAEA1xKoSgUrkUAge4OfHmh8brNHbb8PZd1APcdnZWM9+mi9F2Yo+D&#10;bx0pmE0jEEilMy3VCj7eny/vQPigyejOESr4QQ+L7Pws1YlxB3rDfR5qwSHkE62gCaFPpPRlg1b7&#10;qeuR2KvcYHVgOdTSDPrA4baTV1F0K61uiRsa3eNjg+Um31kF6ygvXjbVdrm9/i7r169V9bl8Wit1&#10;MRkf7kEEHMPfMfziMzpkzFS4HRkvOgX8SFAQxzEIdufzGx6K00JmqfyPnx0BAAD//wMAUEsBAi0A&#10;FAAGAAgAAAAhALaDOJL+AAAA4QEAABMAAAAAAAAAAAAAAAAAAAAAAFtDb250ZW50X1R5cGVzXS54&#10;bWxQSwECLQAUAAYACAAAACEAOP0h/9YAAACUAQAACwAAAAAAAAAAAAAAAAAvAQAAX3JlbHMvLnJl&#10;bHNQSwECLQAUAAYACAAAACEAIj6ete0BAAAqBAAADgAAAAAAAAAAAAAAAAAuAgAAZHJzL2Uyb0Rv&#10;Yy54bWxQSwECLQAUAAYACAAAACEAiWf0vt4AAAAGAQAADwAAAAAAAAAAAAAAAABHBAAAZHJzL2Rv&#10;d25yZXYueG1sUEsFBgAAAAAEAAQA8wAAAFIFAAAAAA==&#10;" strokecolor="#e46c0a" strokeweight="2pt">
              <v:stroke joinstyle="miter"/>
              <w10:wrap anchorx="margin"/>
            </v:line>
          </w:pict>
        </mc:Fallback>
      </mc:AlternateContent>
    </w:r>
    <w:r w:rsidRPr="00571B78">
      <w:rPr>
        <w:rFonts w:cs="Arial"/>
        <w:i/>
        <w:noProof/>
      </w:rPr>
      <w:drawing>
        <wp:anchor distT="0" distB="0" distL="114300" distR="114300" simplePos="0" relativeHeight="251660288" behindDoc="0" locked="0" layoutInCell="1" allowOverlap="1" wp14:anchorId="7A3F43FB" wp14:editId="681FDB5C">
          <wp:simplePos x="0" y="0"/>
          <wp:positionH relativeFrom="column">
            <wp:posOffset>4951095</wp:posOffset>
          </wp:positionH>
          <wp:positionV relativeFrom="paragraph">
            <wp:posOffset>-196635</wp:posOffset>
          </wp:positionV>
          <wp:extent cx="1152144" cy="475488"/>
          <wp:effectExtent l="0" t="0" r="0" b="1270"/>
          <wp:wrapNone/>
          <wp:docPr id="22" name="Picture 22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Second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i/>
      </w:rPr>
      <w:t xml:space="preserve">Last Reviewed / Updated May </w:t>
    </w:r>
    <w:r w:rsidR="0011362D">
      <w:rPr>
        <w:rFonts w:cs="Arial"/>
        <w:i/>
      </w:rPr>
      <w:t>16</w:t>
    </w:r>
    <w:r>
      <w:rPr>
        <w:rFonts w:cs="Arial"/>
        <w:i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9E"/>
    <w:multiLevelType w:val="hybridMultilevel"/>
    <w:tmpl w:val="F224D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31F3B"/>
    <w:multiLevelType w:val="hybridMultilevel"/>
    <w:tmpl w:val="57D03188"/>
    <w:lvl w:ilvl="0" w:tplc="77149778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56E9"/>
    <w:multiLevelType w:val="hybridMultilevel"/>
    <w:tmpl w:val="733AE99C"/>
    <w:lvl w:ilvl="0" w:tplc="8FCE5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A08CB"/>
    <w:multiLevelType w:val="hybridMultilevel"/>
    <w:tmpl w:val="3788DED4"/>
    <w:lvl w:ilvl="0" w:tplc="2CA4F6E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1E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919"/>
    <w:multiLevelType w:val="hybridMultilevel"/>
    <w:tmpl w:val="1D42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267A"/>
    <w:multiLevelType w:val="hybridMultilevel"/>
    <w:tmpl w:val="ED5CAC14"/>
    <w:lvl w:ilvl="0" w:tplc="EDA0D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2D7413"/>
    <w:multiLevelType w:val="hybridMultilevel"/>
    <w:tmpl w:val="B278333A"/>
    <w:lvl w:ilvl="0" w:tplc="9B104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F254F"/>
    <w:multiLevelType w:val="hybridMultilevel"/>
    <w:tmpl w:val="F132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3B66DB"/>
    <w:multiLevelType w:val="hybridMultilevel"/>
    <w:tmpl w:val="3F9E1BE0"/>
    <w:lvl w:ilvl="0" w:tplc="B5D89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17160"/>
    <w:multiLevelType w:val="hybridMultilevel"/>
    <w:tmpl w:val="F74C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19"/>
  </w:num>
  <w:num w:numId="10">
    <w:abstractNumId w:val="6"/>
  </w:num>
  <w:num w:numId="11">
    <w:abstractNumId w:val="3"/>
  </w:num>
  <w:num w:numId="12">
    <w:abstractNumId w:val="18"/>
  </w:num>
  <w:num w:numId="13">
    <w:abstractNumId w:val="20"/>
    <w:lvlOverride w:ilvl="0">
      <w:startOverride w:val="1"/>
    </w:lvlOverride>
  </w:num>
  <w:num w:numId="14">
    <w:abstractNumId w:val="17"/>
  </w:num>
  <w:num w:numId="15">
    <w:abstractNumId w:val="10"/>
  </w:num>
  <w:num w:numId="16">
    <w:abstractNumId w:val="22"/>
  </w:num>
  <w:num w:numId="17">
    <w:abstractNumId w:val="21"/>
  </w:num>
  <w:num w:numId="18">
    <w:abstractNumId w:val="0"/>
  </w:num>
  <w:num w:numId="19">
    <w:abstractNumId w:val="1"/>
  </w:num>
  <w:num w:numId="20">
    <w:abstractNumId w:val="11"/>
  </w:num>
  <w:num w:numId="21">
    <w:abstractNumId w:val="20"/>
  </w:num>
  <w:num w:numId="22">
    <w:abstractNumId w:val="23"/>
  </w:num>
  <w:num w:numId="23">
    <w:abstractNumId w:val="5"/>
  </w:num>
  <w:num w:numId="24">
    <w:abstractNumId w:val="1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8"/>
    <w:rsid w:val="00005484"/>
    <w:rsid w:val="00005B97"/>
    <w:rsid w:val="000421B0"/>
    <w:rsid w:val="00043854"/>
    <w:rsid w:val="00052B8D"/>
    <w:rsid w:val="000709F0"/>
    <w:rsid w:val="00073CAC"/>
    <w:rsid w:val="00084A86"/>
    <w:rsid w:val="00095147"/>
    <w:rsid w:val="000A3BDD"/>
    <w:rsid w:val="000A6511"/>
    <w:rsid w:val="000B24FD"/>
    <w:rsid w:val="000D0EDB"/>
    <w:rsid w:val="001101CB"/>
    <w:rsid w:val="0011362D"/>
    <w:rsid w:val="001252E9"/>
    <w:rsid w:val="0014774D"/>
    <w:rsid w:val="001955D0"/>
    <w:rsid w:val="001B21CD"/>
    <w:rsid w:val="001C3BCD"/>
    <w:rsid w:val="00225565"/>
    <w:rsid w:val="0024790A"/>
    <w:rsid w:val="0026125E"/>
    <w:rsid w:val="00271BA4"/>
    <w:rsid w:val="002B2618"/>
    <w:rsid w:val="002C1A33"/>
    <w:rsid w:val="00335245"/>
    <w:rsid w:val="0035483A"/>
    <w:rsid w:val="00396311"/>
    <w:rsid w:val="003D32A9"/>
    <w:rsid w:val="00425182"/>
    <w:rsid w:val="00425400"/>
    <w:rsid w:val="004351B9"/>
    <w:rsid w:val="00437933"/>
    <w:rsid w:val="00441FB3"/>
    <w:rsid w:val="00450AF6"/>
    <w:rsid w:val="00455374"/>
    <w:rsid w:val="00461FB5"/>
    <w:rsid w:val="00466E27"/>
    <w:rsid w:val="00475831"/>
    <w:rsid w:val="00490A17"/>
    <w:rsid w:val="004939AF"/>
    <w:rsid w:val="004A0146"/>
    <w:rsid w:val="004B5299"/>
    <w:rsid w:val="004E6091"/>
    <w:rsid w:val="00500843"/>
    <w:rsid w:val="005063BF"/>
    <w:rsid w:val="00571B78"/>
    <w:rsid w:val="0057519B"/>
    <w:rsid w:val="0058312C"/>
    <w:rsid w:val="00585655"/>
    <w:rsid w:val="0060600B"/>
    <w:rsid w:val="006063FB"/>
    <w:rsid w:val="006219B9"/>
    <w:rsid w:val="00623AD8"/>
    <w:rsid w:val="006317AB"/>
    <w:rsid w:val="006368E9"/>
    <w:rsid w:val="00647AF7"/>
    <w:rsid w:val="00657F52"/>
    <w:rsid w:val="0066023C"/>
    <w:rsid w:val="006669CF"/>
    <w:rsid w:val="00675C3A"/>
    <w:rsid w:val="0067634C"/>
    <w:rsid w:val="00683B85"/>
    <w:rsid w:val="00694437"/>
    <w:rsid w:val="006C24E7"/>
    <w:rsid w:val="006D5789"/>
    <w:rsid w:val="006E0C70"/>
    <w:rsid w:val="00757DD9"/>
    <w:rsid w:val="0077659A"/>
    <w:rsid w:val="0079480A"/>
    <w:rsid w:val="007A29CF"/>
    <w:rsid w:val="007C580A"/>
    <w:rsid w:val="008151E9"/>
    <w:rsid w:val="0082287D"/>
    <w:rsid w:val="008701D3"/>
    <w:rsid w:val="008726BC"/>
    <w:rsid w:val="008754C0"/>
    <w:rsid w:val="008A2512"/>
    <w:rsid w:val="008A304E"/>
    <w:rsid w:val="008A5575"/>
    <w:rsid w:val="008B6E47"/>
    <w:rsid w:val="008C6396"/>
    <w:rsid w:val="008F6926"/>
    <w:rsid w:val="00913523"/>
    <w:rsid w:val="009258D1"/>
    <w:rsid w:val="0094498A"/>
    <w:rsid w:val="009A5C74"/>
    <w:rsid w:val="009E76FB"/>
    <w:rsid w:val="00A05665"/>
    <w:rsid w:val="00A3024C"/>
    <w:rsid w:val="00A4700B"/>
    <w:rsid w:val="00A55794"/>
    <w:rsid w:val="00AB6380"/>
    <w:rsid w:val="00AC1831"/>
    <w:rsid w:val="00B26018"/>
    <w:rsid w:val="00B36187"/>
    <w:rsid w:val="00B4775C"/>
    <w:rsid w:val="00C236AF"/>
    <w:rsid w:val="00C348DD"/>
    <w:rsid w:val="00C421B5"/>
    <w:rsid w:val="00C80450"/>
    <w:rsid w:val="00CA547C"/>
    <w:rsid w:val="00CB1720"/>
    <w:rsid w:val="00CF3C0A"/>
    <w:rsid w:val="00D33C62"/>
    <w:rsid w:val="00D40E59"/>
    <w:rsid w:val="00D53B15"/>
    <w:rsid w:val="00D55EF9"/>
    <w:rsid w:val="00D63679"/>
    <w:rsid w:val="00D77025"/>
    <w:rsid w:val="00D8709C"/>
    <w:rsid w:val="00D93F11"/>
    <w:rsid w:val="00DA2F71"/>
    <w:rsid w:val="00DE282B"/>
    <w:rsid w:val="00E15106"/>
    <w:rsid w:val="00E54B69"/>
    <w:rsid w:val="00E558D8"/>
    <w:rsid w:val="00E70E60"/>
    <w:rsid w:val="00EA0DD0"/>
    <w:rsid w:val="00EC1495"/>
    <w:rsid w:val="00EC169A"/>
    <w:rsid w:val="00F0341F"/>
    <w:rsid w:val="00F143D5"/>
    <w:rsid w:val="00F421B7"/>
    <w:rsid w:val="00F82E79"/>
    <w:rsid w:val="00F87DA7"/>
    <w:rsid w:val="00FE108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94544"/>
  <w15:docId w15:val="{C0A7353E-8C21-42B5-A602-9FF3226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F11"/>
    <w:pPr>
      <w:keepNext/>
      <w:keepLines/>
      <w:spacing w:before="240" w:after="2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182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E7"/>
    <w:pPr>
      <w:keepNext/>
      <w:keepLines/>
      <w:spacing w:before="40" w:after="0"/>
      <w:outlineLvl w:val="4"/>
    </w:pPr>
    <w:rPr>
      <w:rFonts w:eastAsiaTheme="majorEastAsia" w:cstheme="majorBidi"/>
      <w:b/>
      <w:i/>
      <w:color w:val="0056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34"/>
    <w:qFormat/>
    <w:rsid w:val="009A5C74"/>
    <w:pPr>
      <w:spacing w:before="120" w:after="120" w:line="240" w:lineRule="auto"/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D93F11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18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E7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10"/>
      </w:numPr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CB1720"/>
    <w:pPr>
      <w:numPr>
        <w:numId w:val="19"/>
      </w:numPr>
    </w:pPr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9A5C74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CB1720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C236AF"/>
    <w:pPr>
      <w:tabs>
        <w:tab w:val="left" w:pos="360"/>
      </w:tabs>
      <w:spacing w:after="120" w:line="240" w:lineRule="auto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36AF"/>
    <w:rPr>
      <w:rFonts w:ascii="Arial" w:eastAsia="ClanOT-Book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CA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A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Quiroz, Rene</dc:creator>
  <cp:lastModifiedBy>Quiroz, Rene</cp:lastModifiedBy>
  <cp:revision>9</cp:revision>
  <dcterms:created xsi:type="dcterms:W3CDTF">2019-05-09T17:54:00Z</dcterms:created>
  <dcterms:modified xsi:type="dcterms:W3CDTF">2019-05-15T16:03:00Z</dcterms:modified>
</cp:coreProperties>
</file>