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6E27" w:rsidRDefault="00334B3A">
      <w:pPr>
        <w:rPr>
          <w:b/>
          <w:bCs/>
          <w:sz w:val="32"/>
        </w:rPr>
      </w:pPr>
      <w:r>
        <w:rPr>
          <w:b/>
          <w:bCs/>
          <w:noProof/>
          <w:sz w:val="20"/>
        </w:rPr>
        <mc:AlternateContent>
          <mc:Choice Requires="wps">
            <w:drawing>
              <wp:anchor distT="0" distB="0" distL="114300" distR="114300" simplePos="0" relativeHeight="251641344" behindDoc="0" locked="0" layoutInCell="1" allowOverlap="1">
                <wp:simplePos x="0" y="0"/>
                <wp:positionH relativeFrom="column">
                  <wp:posOffset>-542925</wp:posOffset>
                </wp:positionH>
                <wp:positionV relativeFrom="paragraph">
                  <wp:posOffset>29845</wp:posOffset>
                </wp:positionV>
                <wp:extent cx="7010400" cy="8934450"/>
                <wp:effectExtent l="38100" t="39370" r="47625" b="46355"/>
                <wp:wrapNone/>
                <wp:docPr id="560"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893445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DE0D3" id="Rectangle 35" o:spid="_x0000_s1026" style="position:absolute;margin-left:-42.75pt;margin-top:2.35pt;width:552pt;height:703.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" filled="f" strokeweight="6pt">
                <v:stroke linestyle="thickBetweenThin"/>
              </v:rect>
            </w:pict>
          </mc:Fallback>
        </mc:AlternateContent>
      </w:r>
    </w:p>
    <w:p w:rsidR="00C26E27" w:rsidRDefault="00C26E27">
      <w:pPr>
        <w:jc w:val="center"/>
        <w:rPr>
          <w:b/>
          <w:bCs/>
          <w:sz w:val="32"/>
        </w:rPr>
      </w:pPr>
    </w:p>
    <w:p w:rsidR="00C26E27" w:rsidRDefault="00C26E27">
      <w:pPr>
        <w:jc w:val="center"/>
        <w:rPr>
          <w:b/>
          <w:bCs/>
          <w:sz w:val="32"/>
        </w:rPr>
      </w:pPr>
    </w:p>
    <w:p w:rsidR="00C26E27" w:rsidRDefault="00C26E27">
      <w:pPr>
        <w:jc w:val="center"/>
        <w:rPr>
          <w:b/>
          <w:bCs/>
          <w:sz w:val="32"/>
        </w:rPr>
      </w:pPr>
    </w:p>
    <w:p w:rsidR="00C26E27" w:rsidRDefault="00C26E27">
      <w:pPr>
        <w:jc w:val="center"/>
        <w:rPr>
          <w:b/>
          <w:bCs/>
          <w:color w:val="FF0000"/>
          <w:sz w:val="40"/>
        </w:rPr>
      </w:pPr>
    </w:p>
    <w:p w:rsidR="00C26E27" w:rsidRPr="00BF0E6B" w:rsidRDefault="009219B3">
      <w:pPr>
        <w:jc w:val="center"/>
        <w:rPr>
          <w:b/>
          <w:bCs/>
          <w:sz w:val="40"/>
        </w:rPr>
      </w:pPr>
      <w:r w:rsidRPr="00BF0E6B">
        <w:rPr>
          <w:b/>
          <w:bCs/>
          <w:sz w:val="40"/>
        </w:rPr>
        <w:t xml:space="preserve">ROY G. PERRY </w:t>
      </w:r>
      <w:r w:rsidR="00C26E27" w:rsidRPr="00BF0E6B">
        <w:rPr>
          <w:b/>
          <w:bCs/>
          <w:sz w:val="40"/>
        </w:rPr>
        <w:t>COLLEGE OF ENGINEERING</w:t>
      </w:r>
    </w:p>
    <w:p w:rsidR="00C26E27" w:rsidRPr="00BF0E6B" w:rsidRDefault="00C26E27">
      <w:pPr>
        <w:jc w:val="center"/>
        <w:rPr>
          <w:b/>
          <w:bCs/>
          <w:sz w:val="40"/>
        </w:rPr>
      </w:pPr>
      <w:r w:rsidRPr="00BF0E6B">
        <w:rPr>
          <w:b/>
          <w:bCs/>
          <w:sz w:val="40"/>
        </w:rPr>
        <w:t>MECHANICAL ENGINEERING DEPARTMENT</w:t>
      </w:r>
    </w:p>
    <w:p w:rsidR="00C26E27" w:rsidRPr="00BF0E6B" w:rsidRDefault="00C26E27">
      <w:pPr>
        <w:jc w:val="center"/>
        <w:rPr>
          <w:b/>
          <w:bCs/>
          <w:sz w:val="40"/>
        </w:rPr>
      </w:pPr>
      <w:r w:rsidRPr="00BF0E6B">
        <w:rPr>
          <w:b/>
          <w:bCs/>
          <w:sz w:val="40"/>
        </w:rPr>
        <w:t>PRAIRIE VIEW A&amp;M UNIVERSITY</w:t>
      </w:r>
    </w:p>
    <w:p w:rsidR="00C26E27" w:rsidRPr="00BF0E6B" w:rsidRDefault="00C26E27">
      <w:pPr>
        <w:jc w:val="center"/>
        <w:rPr>
          <w:b/>
          <w:bCs/>
          <w:sz w:val="40"/>
        </w:rPr>
      </w:pPr>
    </w:p>
    <w:p w:rsidR="00C26E27" w:rsidRPr="00BF0E6B" w:rsidRDefault="00C26E27">
      <w:pPr>
        <w:jc w:val="center"/>
        <w:rPr>
          <w:b/>
          <w:bCs/>
          <w:sz w:val="40"/>
        </w:rPr>
      </w:pPr>
    </w:p>
    <w:p w:rsidR="00C26E27" w:rsidRPr="00BF0E6B" w:rsidRDefault="00C26E27">
      <w:pPr>
        <w:jc w:val="center"/>
        <w:rPr>
          <w:b/>
          <w:bCs/>
          <w:sz w:val="40"/>
        </w:rPr>
      </w:pPr>
    </w:p>
    <w:p w:rsidR="00C26E27" w:rsidRPr="00BF0E6B" w:rsidRDefault="00BF0E6B">
      <w:pPr>
        <w:jc w:val="center"/>
        <w:rPr>
          <w:b/>
          <w:bCs/>
          <w:sz w:val="40"/>
        </w:rPr>
      </w:pPr>
      <w:r>
        <w:rPr>
          <w:b/>
          <w:bCs/>
          <w:sz w:val="40"/>
        </w:rPr>
        <w:t xml:space="preserve">ASSESSMENT </w:t>
      </w:r>
      <w:r w:rsidR="00C26E27" w:rsidRPr="00BF0E6B">
        <w:rPr>
          <w:b/>
          <w:bCs/>
          <w:sz w:val="40"/>
        </w:rPr>
        <w:t xml:space="preserve">REPORT COVER PAGE </w:t>
      </w:r>
    </w:p>
    <w:p w:rsidR="00C26E27" w:rsidRPr="00BF0E6B" w:rsidRDefault="00C26E27">
      <w:pPr>
        <w:jc w:val="center"/>
        <w:rPr>
          <w:b/>
          <w:bCs/>
          <w:sz w:val="40"/>
        </w:rPr>
      </w:pPr>
    </w:p>
    <w:p w:rsidR="00C26E27" w:rsidRPr="00BF0E6B" w:rsidRDefault="00C26E27">
      <w:pPr>
        <w:jc w:val="center"/>
        <w:rPr>
          <w:b/>
          <w:bCs/>
          <w:sz w:val="40"/>
        </w:rPr>
      </w:pPr>
    </w:p>
    <w:p w:rsidR="003B73A5" w:rsidRPr="00BF0E6B" w:rsidRDefault="003B73A5">
      <w:pPr>
        <w:jc w:val="center"/>
        <w:rPr>
          <w:b/>
          <w:bCs/>
          <w:sz w:val="40"/>
        </w:rPr>
      </w:pPr>
    </w:p>
    <w:p w:rsidR="003B73A5" w:rsidRPr="00BF0E6B" w:rsidRDefault="003B73A5">
      <w:pPr>
        <w:jc w:val="center"/>
        <w:rPr>
          <w:b/>
          <w:bCs/>
          <w:sz w:val="40"/>
        </w:rPr>
      </w:pPr>
    </w:p>
    <w:p w:rsidR="003B73A5" w:rsidRPr="00BF0E6B" w:rsidRDefault="003B73A5">
      <w:pPr>
        <w:jc w:val="center"/>
        <w:rPr>
          <w:b/>
          <w:bCs/>
          <w:sz w:val="40"/>
        </w:rPr>
      </w:pPr>
    </w:p>
    <w:p w:rsidR="003B73A5" w:rsidRPr="00BF0E6B" w:rsidRDefault="003B73A5">
      <w:pPr>
        <w:jc w:val="center"/>
        <w:rPr>
          <w:b/>
          <w:bCs/>
          <w:sz w:val="40"/>
        </w:rPr>
      </w:pPr>
    </w:p>
    <w:p w:rsidR="003B73A5" w:rsidRPr="00BF0E6B" w:rsidRDefault="003B73A5">
      <w:pPr>
        <w:jc w:val="center"/>
        <w:rPr>
          <w:b/>
          <w:bCs/>
          <w:sz w:val="40"/>
        </w:rPr>
      </w:pPr>
    </w:p>
    <w:p w:rsidR="003B73A5" w:rsidRPr="00BF0E6B" w:rsidRDefault="003B73A5">
      <w:pPr>
        <w:jc w:val="center"/>
        <w:rPr>
          <w:b/>
          <w:bCs/>
          <w:sz w:val="40"/>
        </w:rPr>
      </w:pPr>
    </w:p>
    <w:p w:rsidR="00C26E27" w:rsidRPr="00BF0E6B" w:rsidRDefault="00C26E27">
      <w:pPr>
        <w:jc w:val="center"/>
        <w:rPr>
          <w:b/>
          <w:bCs/>
          <w:sz w:val="40"/>
        </w:rPr>
      </w:pPr>
      <w:r w:rsidRPr="00BF0E6B">
        <w:rPr>
          <w:b/>
          <w:bCs/>
          <w:sz w:val="40"/>
        </w:rPr>
        <w:t>MCEG 4</w:t>
      </w:r>
      <w:r w:rsidR="0003432E" w:rsidRPr="00BF0E6B">
        <w:rPr>
          <w:b/>
          <w:bCs/>
          <w:sz w:val="40"/>
        </w:rPr>
        <w:t>093</w:t>
      </w:r>
      <w:r w:rsidRPr="00BF0E6B">
        <w:rPr>
          <w:b/>
          <w:bCs/>
          <w:sz w:val="40"/>
        </w:rPr>
        <w:t xml:space="preserve"> </w:t>
      </w:r>
      <w:r w:rsidR="0003432E" w:rsidRPr="00BF0E6B">
        <w:rPr>
          <w:b/>
          <w:bCs/>
          <w:sz w:val="40"/>
        </w:rPr>
        <w:t>FINITE ELEMENT ANALYSIS &amp; DESIGN</w:t>
      </w:r>
    </w:p>
    <w:p w:rsidR="00C26E27" w:rsidRPr="00BF0E6B" w:rsidRDefault="00C26E27">
      <w:pPr>
        <w:jc w:val="center"/>
        <w:rPr>
          <w:b/>
          <w:bCs/>
          <w:sz w:val="40"/>
        </w:rPr>
      </w:pPr>
    </w:p>
    <w:p w:rsidR="00C26E27" w:rsidRPr="00BF0E6B" w:rsidRDefault="00C73ACD">
      <w:pPr>
        <w:jc w:val="center"/>
      </w:pPr>
      <w:r>
        <w:rPr>
          <w:b/>
          <w:bCs/>
          <w:sz w:val="40"/>
        </w:rPr>
        <w:t>FALL</w:t>
      </w:r>
      <w:r w:rsidR="00EB1AD1">
        <w:rPr>
          <w:b/>
          <w:bCs/>
          <w:sz w:val="40"/>
        </w:rPr>
        <w:t xml:space="preserve"> </w:t>
      </w:r>
      <w:r w:rsidR="00001CF5">
        <w:rPr>
          <w:b/>
          <w:bCs/>
          <w:sz w:val="40"/>
        </w:rPr>
        <w:t>2020</w:t>
      </w:r>
      <w:r w:rsidR="00C26E27" w:rsidRPr="00BF0E6B">
        <w:rPr>
          <w:b/>
          <w:bCs/>
          <w:sz w:val="40"/>
        </w:rPr>
        <w:t xml:space="preserve"> SEMESTER</w:t>
      </w:r>
    </w:p>
    <w:p w:rsidR="00C26E27" w:rsidRPr="00BF0E6B" w:rsidRDefault="00C26E27"/>
    <w:p w:rsidR="00C26E27" w:rsidRPr="00BF0E6B" w:rsidRDefault="00C26E27">
      <w:pPr>
        <w:pStyle w:val="font0"/>
        <w:spacing w:before="0" w:beforeAutospacing="0" w:after="0" w:afterAutospacing="0"/>
        <w:rPr>
          <w:rFonts w:ascii="Times New Roman" w:hAnsi="Times New Roman" w:cs="Times New Roman"/>
        </w:rPr>
      </w:pPr>
    </w:p>
    <w:p w:rsidR="00C26E27" w:rsidRPr="00BF0E6B" w:rsidRDefault="00C26E27">
      <w:pPr>
        <w:pStyle w:val="font0"/>
        <w:spacing w:before="0" w:beforeAutospacing="0" w:after="0" w:afterAutospacing="0"/>
        <w:jc w:val="center"/>
        <w:rPr>
          <w:rFonts w:ascii="Times New Roman" w:hAnsi="Times New Roman" w:cs="Times New Roman"/>
          <w:b/>
          <w:sz w:val="28"/>
          <w:szCs w:val="28"/>
        </w:rPr>
      </w:pPr>
      <w:r w:rsidRPr="00BF0E6B">
        <w:rPr>
          <w:rFonts w:ascii="Times New Roman" w:hAnsi="Times New Roman" w:cs="Times New Roman"/>
          <w:b/>
          <w:sz w:val="28"/>
          <w:szCs w:val="28"/>
        </w:rPr>
        <w:t xml:space="preserve">NAME OF INSTRUCTOR: Dr. </w:t>
      </w:r>
      <w:r w:rsidR="0003432E" w:rsidRPr="00BF0E6B">
        <w:rPr>
          <w:rFonts w:ascii="Times New Roman" w:hAnsi="Times New Roman" w:cs="Times New Roman"/>
          <w:b/>
          <w:sz w:val="28"/>
          <w:szCs w:val="28"/>
        </w:rPr>
        <w:t>Shield B. Lin</w:t>
      </w:r>
    </w:p>
    <w:p w:rsidR="00C26E27" w:rsidRPr="00BF0E6B" w:rsidRDefault="00C26E27">
      <w:pPr>
        <w:pStyle w:val="font0"/>
        <w:spacing w:before="0" w:beforeAutospacing="0" w:after="0" w:afterAutospacing="0"/>
        <w:rPr>
          <w:rFonts w:ascii="Times New Roman" w:hAnsi="Times New Roman" w:cs="Times New Roman"/>
        </w:rPr>
      </w:pPr>
    </w:p>
    <w:p w:rsidR="00C26E27" w:rsidRPr="00BF0E6B" w:rsidRDefault="004E743C">
      <w:pPr>
        <w:pStyle w:val="Heading1"/>
      </w:pPr>
      <w:r w:rsidRPr="00BF0E6B">
        <w:br w:type="page"/>
      </w:r>
      <w:r w:rsidR="00C26E27" w:rsidRPr="00BF0E6B">
        <w:lastRenderedPageBreak/>
        <w:t>TABLE OF CONTENTS</w:t>
      </w:r>
    </w:p>
    <w:p w:rsidR="00C26E27" w:rsidRDefault="00C26E27"/>
    <w:p w:rsidR="00C26E27" w:rsidRDefault="00C26E27">
      <w:pPr>
        <w:pStyle w:val="QuickI"/>
        <w:tabs>
          <w:tab w:val="left" w:pos="720"/>
        </w:tabs>
        <w:ind w:left="0"/>
        <w:jc w:val="left"/>
        <w:rPr>
          <w:b/>
          <w:bCs/>
          <w:sz w:val="28"/>
          <w:szCs w:val="28"/>
        </w:rPr>
      </w:pPr>
    </w:p>
    <w:p w:rsidR="00C26E27" w:rsidRDefault="00C26E27">
      <w:pPr>
        <w:pStyle w:val="QuickI"/>
        <w:tabs>
          <w:tab w:val="left" w:pos="720"/>
        </w:tabs>
        <w:ind w:left="1440" w:hanging="720"/>
        <w:jc w:val="left"/>
        <w:rPr>
          <w:b/>
          <w:bCs/>
          <w:sz w:val="28"/>
          <w:szCs w:val="28"/>
        </w:rPr>
      </w:pPr>
    </w:p>
    <w:p w:rsidR="00C26E27" w:rsidRDefault="00C26E27" w:rsidP="00BC218D">
      <w:pPr>
        <w:numPr>
          <w:ilvl w:val="0"/>
          <w:numId w:val="2"/>
        </w:numPr>
        <w:tabs>
          <w:tab w:val="num" w:pos="645"/>
        </w:tabs>
        <w:ind w:left="645"/>
        <w:rPr>
          <w:b/>
          <w:bCs/>
          <w:sz w:val="28"/>
        </w:rPr>
      </w:pPr>
      <w:r>
        <w:rPr>
          <w:b/>
          <w:bCs/>
          <w:sz w:val="28"/>
        </w:rPr>
        <w:t>Report Cover Page</w:t>
      </w:r>
    </w:p>
    <w:p w:rsidR="00C26E27" w:rsidRDefault="00C26E27">
      <w:pPr>
        <w:rPr>
          <w:b/>
          <w:bCs/>
          <w:sz w:val="28"/>
        </w:rPr>
      </w:pPr>
    </w:p>
    <w:p w:rsidR="00C26E27" w:rsidRDefault="00C26E27" w:rsidP="00BC218D">
      <w:pPr>
        <w:numPr>
          <w:ilvl w:val="0"/>
          <w:numId w:val="2"/>
        </w:numPr>
        <w:tabs>
          <w:tab w:val="num" w:pos="645"/>
        </w:tabs>
        <w:ind w:left="645"/>
        <w:rPr>
          <w:b/>
          <w:bCs/>
          <w:sz w:val="28"/>
        </w:rPr>
      </w:pPr>
      <w:r>
        <w:rPr>
          <w:b/>
          <w:bCs/>
          <w:sz w:val="28"/>
        </w:rPr>
        <w:t>Detailed Course Syllabus</w:t>
      </w:r>
    </w:p>
    <w:p w:rsidR="00C26E27" w:rsidRDefault="00C26E27">
      <w:pPr>
        <w:rPr>
          <w:b/>
          <w:bCs/>
          <w:sz w:val="28"/>
        </w:rPr>
      </w:pPr>
    </w:p>
    <w:p w:rsidR="00C26E27" w:rsidRDefault="00C26E27" w:rsidP="00BC218D">
      <w:pPr>
        <w:numPr>
          <w:ilvl w:val="0"/>
          <w:numId w:val="2"/>
        </w:numPr>
        <w:tabs>
          <w:tab w:val="num" w:pos="645"/>
        </w:tabs>
        <w:ind w:left="645"/>
        <w:rPr>
          <w:b/>
          <w:bCs/>
          <w:sz w:val="28"/>
        </w:rPr>
      </w:pPr>
      <w:r>
        <w:rPr>
          <w:b/>
          <w:bCs/>
          <w:sz w:val="28"/>
        </w:rPr>
        <w:t xml:space="preserve">End of Semester Outcomes Assessment Report  </w:t>
      </w:r>
    </w:p>
    <w:p w:rsidR="00C26E27" w:rsidRDefault="00C26E27">
      <w:pPr>
        <w:rPr>
          <w:b/>
          <w:bCs/>
          <w:sz w:val="28"/>
        </w:rPr>
      </w:pPr>
    </w:p>
    <w:p w:rsidR="00C26E27" w:rsidRDefault="00C26E27" w:rsidP="00BC218D">
      <w:pPr>
        <w:numPr>
          <w:ilvl w:val="0"/>
          <w:numId w:val="2"/>
        </w:numPr>
        <w:tabs>
          <w:tab w:val="num" w:pos="645"/>
        </w:tabs>
        <w:ind w:left="645"/>
        <w:rPr>
          <w:b/>
          <w:bCs/>
          <w:sz w:val="28"/>
        </w:rPr>
      </w:pPr>
      <w:r>
        <w:rPr>
          <w:b/>
          <w:bCs/>
          <w:sz w:val="28"/>
        </w:rPr>
        <w:t>Grade Sheet Showing Student and Class Performance in Outcomes</w:t>
      </w:r>
    </w:p>
    <w:p w:rsidR="00C26E27" w:rsidRDefault="00C26E27">
      <w:pPr>
        <w:rPr>
          <w:b/>
          <w:bCs/>
          <w:sz w:val="28"/>
        </w:rPr>
      </w:pPr>
    </w:p>
    <w:p w:rsidR="00C26E27" w:rsidRDefault="00C26E27" w:rsidP="00BC218D">
      <w:pPr>
        <w:numPr>
          <w:ilvl w:val="0"/>
          <w:numId w:val="2"/>
        </w:numPr>
        <w:tabs>
          <w:tab w:val="num" w:pos="645"/>
        </w:tabs>
        <w:ind w:left="645"/>
        <w:rPr>
          <w:b/>
          <w:sz w:val="28"/>
        </w:rPr>
      </w:pPr>
      <w:r>
        <w:rPr>
          <w:b/>
          <w:bCs/>
          <w:sz w:val="28"/>
        </w:rPr>
        <w:t>Supporting Outcomes Specific Assignments (Minimum of 2 per outcome)</w:t>
      </w:r>
    </w:p>
    <w:p w:rsidR="00C26E27" w:rsidRDefault="00C26E27">
      <w:pPr>
        <w:rPr>
          <w:b/>
          <w:sz w:val="28"/>
        </w:rPr>
      </w:pPr>
    </w:p>
    <w:p w:rsidR="005F6D31" w:rsidRPr="00623B17" w:rsidRDefault="005F6D31" w:rsidP="005F6D31">
      <w:pPr>
        <w:pStyle w:val="BodyTextIndent2"/>
        <w:jc w:val="both"/>
        <w:rPr>
          <w:color w:val="000000"/>
          <w:szCs w:val="28"/>
        </w:rPr>
      </w:pPr>
      <w:r w:rsidRPr="00623B17">
        <w:rPr>
          <w:color w:val="000000"/>
          <w:szCs w:val="28"/>
        </w:rPr>
        <w:t xml:space="preserve">Assignments assessing students’ ability to identify, formulate, and solve complex engineering problems (CEP) by applying principles of engineering, science, and mathematics.  </w:t>
      </w:r>
    </w:p>
    <w:p w:rsidR="005F6D31" w:rsidRDefault="005F6D31" w:rsidP="005F6D31">
      <w:pPr>
        <w:pStyle w:val="BodyTextIndent2"/>
        <w:jc w:val="both"/>
        <w:rPr>
          <w:color w:val="000000"/>
          <w:szCs w:val="28"/>
        </w:rPr>
      </w:pPr>
      <w:r w:rsidRPr="00623B17">
        <w:rPr>
          <w:color w:val="000000"/>
          <w:szCs w:val="28"/>
        </w:rPr>
        <w:t xml:space="preserve"> (Outcome 1)</w:t>
      </w:r>
    </w:p>
    <w:p w:rsidR="0028099D" w:rsidRDefault="0028099D" w:rsidP="00184CB4">
      <w:pPr>
        <w:pStyle w:val="BodyTextIndent2"/>
      </w:pPr>
    </w:p>
    <w:p w:rsidR="00184CB4" w:rsidRDefault="0028099D" w:rsidP="00184CB4">
      <w:pPr>
        <w:pStyle w:val="BodyTextIndent2"/>
      </w:pPr>
      <w:r>
        <w:t xml:space="preserve">Sample </w:t>
      </w:r>
      <w:r w:rsidR="00184CB4">
        <w:t xml:space="preserve">Assignment 1: </w:t>
      </w:r>
      <w:r>
        <w:t xml:space="preserve"> </w:t>
      </w:r>
      <w:r w:rsidR="00BC71E9" w:rsidRPr="00BC71E9">
        <w:t xml:space="preserve">A design project of a holding structure </w:t>
      </w:r>
      <w:r w:rsidR="00BC71E9">
        <w:t>in a</w:t>
      </w:r>
      <w:r w:rsidR="00BC71E9" w:rsidRPr="00BC71E9">
        <w:t xml:space="preserve"> spacecraft using a finite element program to achieve the minimum weight and satisfying the material integrity under extreme accelerating forces.  It is a complex engineering problem which involves conflicting technical issues, and has no obvious solution.</w:t>
      </w:r>
    </w:p>
    <w:p w:rsidR="0028099D" w:rsidRDefault="0028099D" w:rsidP="00184CB4">
      <w:pPr>
        <w:pStyle w:val="BodyTextIndent2"/>
      </w:pPr>
    </w:p>
    <w:p w:rsidR="00DB4CDE" w:rsidRDefault="0011279B" w:rsidP="00184CB4">
      <w:pPr>
        <w:pStyle w:val="BodyTextIndent2"/>
      </w:pPr>
      <w:r>
        <w:t xml:space="preserve">Sample Assignment 2:  </w:t>
      </w:r>
      <w:r w:rsidR="00BC71E9" w:rsidRPr="00BC71E9">
        <w:t xml:space="preserve">Test 2 for finite element equation formulation.  Although the individual test problems are not </w:t>
      </w:r>
      <w:r w:rsidR="00BC71E9">
        <w:t xml:space="preserve">full </w:t>
      </w:r>
      <w:r w:rsidR="00BC71E9" w:rsidRPr="00BC71E9">
        <w:t>“complex engineering problems,” they represent important equation derivations and solving processes that can be used to solve a complex problem.  The “in-class” test is the best means to evaluate students’ individual ability in equation derivation.</w:t>
      </w:r>
    </w:p>
    <w:p w:rsidR="00BC71E9" w:rsidRDefault="00BC71E9" w:rsidP="00184CB4">
      <w:pPr>
        <w:pStyle w:val="BodyTextIndent2"/>
      </w:pPr>
    </w:p>
    <w:p w:rsidR="005F6D31" w:rsidRDefault="00DB4CDE" w:rsidP="005F6D31">
      <w:pPr>
        <w:pStyle w:val="BodyTextIndent2"/>
      </w:pPr>
      <w:r>
        <w:t xml:space="preserve">Sample Assignment 3:  </w:t>
      </w:r>
      <w:r w:rsidR="00BC71E9" w:rsidRPr="00BC71E9">
        <w:t xml:space="preserve">Test 4 using finite element program ANSYS to solve an engineering problem. Although the test problem itself is not a </w:t>
      </w:r>
      <w:r w:rsidR="00BC71E9">
        <w:t xml:space="preserve">full </w:t>
      </w:r>
      <w:r w:rsidR="00BC71E9" w:rsidRPr="00BC71E9">
        <w:t>“complex engineering problem,” it represents an important step of using a modern computer tool, ANSYS, to solve a complex problem.  The “in-class” test is the best means to evaluate students’ individual ability in software skills.</w:t>
      </w:r>
    </w:p>
    <w:p w:rsidR="00DB4CDE" w:rsidRDefault="00DB4CDE" w:rsidP="00184CB4">
      <w:pPr>
        <w:pStyle w:val="BodyTextIndent2"/>
      </w:pPr>
    </w:p>
    <w:p w:rsidR="00BF0E6B" w:rsidRDefault="00BF0E6B" w:rsidP="00184CB4">
      <w:pPr>
        <w:pStyle w:val="BodyTextIndent2"/>
      </w:pPr>
    </w:p>
    <w:p w:rsidR="00BF0E6B" w:rsidRDefault="00BF0E6B" w:rsidP="00184CB4">
      <w:pPr>
        <w:pStyle w:val="BodyTextIndent2"/>
      </w:pPr>
    </w:p>
    <w:p w:rsidR="00C26E27" w:rsidRDefault="00184CB4" w:rsidP="00E908CA">
      <w:pPr>
        <w:pStyle w:val="Title"/>
        <w:pBdr>
          <w:bottom w:val="single" w:sz="12" w:space="14" w:color="auto"/>
        </w:pBdr>
        <w:rPr>
          <w:b w:val="0"/>
          <w:bCs/>
        </w:rPr>
      </w:pPr>
      <w:r>
        <w:rPr>
          <w:b w:val="0"/>
          <w:bCs/>
          <w:sz w:val="20"/>
        </w:rPr>
        <w:br w:type="page"/>
      </w:r>
    </w:p>
    <w:p w:rsidR="00C26E27" w:rsidRDefault="00334B3A">
      <w:pPr>
        <w:ind w:left="720"/>
        <w:rPr>
          <w:b/>
          <w:bCs/>
        </w:rPr>
      </w:pPr>
      <w:r>
        <w:rPr>
          <w:noProof/>
          <w:sz w:val="20"/>
        </w:rPr>
        <w:lastRenderedPageBreak/>
        <mc:AlternateContent>
          <mc:Choice Requires="wps">
            <w:drawing>
              <wp:anchor distT="0" distB="0" distL="114300" distR="114300" simplePos="0" relativeHeight="251640320" behindDoc="1" locked="0" layoutInCell="1" allowOverlap="1">
                <wp:simplePos x="0" y="0"/>
                <wp:positionH relativeFrom="column">
                  <wp:posOffset>-504190</wp:posOffset>
                </wp:positionH>
                <wp:positionV relativeFrom="paragraph">
                  <wp:posOffset>-320040</wp:posOffset>
                </wp:positionV>
                <wp:extent cx="6941820" cy="8627745"/>
                <wp:effectExtent l="29210" t="32385" r="29845" b="36195"/>
                <wp:wrapNone/>
                <wp:docPr id="55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2774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324CC2" id="Rectangle 3" o:spid="_x0000_s1026" style="position:absolute;margin-left:-39.7pt;margin-top:-25.2pt;width:546.6pt;height:679.3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" fillcolor="#ff9" strokeweight="4.5pt">
                <v:fill opacity="32896f"/>
                <v:stroke linestyle="thinThick"/>
              </v:rect>
            </w:pict>
          </mc:Fallback>
        </mc:AlternateContent>
      </w:r>
    </w:p>
    <w:p w:rsidR="00C26E27" w:rsidRDefault="00C26E27">
      <w:pPr>
        <w:ind w:left="720"/>
        <w:rPr>
          <w:b/>
          <w:bCs/>
        </w:rPr>
      </w:pPr>
    </w:p>
    <w:p w:rsidR="00C26E27" w:rsidRDefault="00C26E27">
      <w:pPr>
        <w:ind w:left="720"/>
        <w:rPr>
          <w:b/>
          <w:bCs/>
        </w:rPr>
      </w:pPr>
    </w:p>
    <w:p w:rsidR="00C26E27" w:rsidRDefault="00C26E27">
      <w:pPr>
        <w:ind w:left="720"/>
        <w:rPr>
          <w:b/>
          <w:bCs/>
        </w:rPr>
      </w:pPr>
    </w:p>
    <w:p w:rsidR="00C26E27" w:rsidRDefault="00C26E27">
      <w:pPr>
        <w:rPr>
          <w:b/>
          <w:bCs/>
        </w:rPr>
      </w:pPr>
    </w:p>
    <w:p w:rsidR="00C26E27" w:rsidRDefault="00C26E27">
      <w:pPr>
        <w:rPr>
          <w:b/>
          <w:bCs/>
        </w:rPr>
      </w:pPr>
    </w:p>
    <w:p w:rsidR="00C26E27" w:rsidRDefault="00C26E27">
      <w:pPr>
        <w:ind w:left="720"/>
        <w:rPr>
          <w:b/>
          <w:bCs/>
        </w:rPr>
      </w:pPr>
    </w:p>
    <w:p w:rsidR="00C26E27" w:rsidRDefault="00C26E27">
      <w:pPr>
        <w:ind w:left="720"/>
        <w:rPr>
          <w:b/>
          <w:bCs/>
        </w:rPr>
      </w:pPr>
    </w:p>
    <w:p w:rsidR="00C26E27" w:rsidRDefault="00C26E27">
      <w:pPr>
        <w:ind w:left="720"/>
        <w:rPr>
          <w:b/>
          <w:bCs/>
        </w:rPr>
      </w:pPr>
    </w:p>
    <w:p w:rsidR="00C26E27" w:rsidRDefault="00C26E27">
      <w:pPr>
        <w:ind w:left="720"/>
        <w:rPr>
          <w:b/>
          <w:bCs/>
        </w:rPr>
      </w:pPr>
    </w:p>
    <w:p w:rsidR="00C26E27" w:rsidRDefault="00C26E27">
      <w:pPr>
        <w:ind w:left="720"/>
        <w:rPr>
          <w:b/>
          <w:bCs/>
        </w:rPr>
      </w:pPr>
    </w:p>
    <w:p w:rsidR="00C26E27" w:rsidRDefault="00C26E27"/>
    <w:p w:rsidR="00C26E27" w:rsidRDefault="00C26E27"/>
    <w:p w:rsidR="00C26E27" w:rsidRDefault="00C26E27"/>
    <w:p w:rsidR="00C26E27" w:rsidRDefault="00C26E27"/>
    <w:p w:rsidR="00C26E27" w:rsidRDefault="00C26E27"/>
    <w:p w:rsidR="00C26E27" w:rsidRDefault="00C26E27"/>
    <w:p w:rsidR="00C26E27" w:rsidRDefault="00C26E27"/>
    <w:p w:rsidR="00C26E27" w:rsidRDefault="00C26E27"/>
    <w:p w:rsidR="00C26E27" w:rsidRDefault="00C26E27"/>
    <w:p w:rsidR="00C26E27" w:rsidRDefault="00C26E27"/>
    <w:p w:rsidR="00C26E27" w:rsidRDefault="00C26E27">
      <w:pPr>
        <w:jc w:val="center"/>
      </w:pPr>
    </w:p>
    <w:p w:rsidR="00C26E27" w:rsidRDefault="008E6C70">
      <w:pPr>
        <w:jc w:val="center"/>
        <w:rPr>
          <w:b/>
          <w:bCs/>
          <w:sz w:val="36"/>
          <w:szCs w:val="36"/>
        </w:rPr>
      </w:pPr>
      <w:r>
        <w:rPr>
          <w:b/>
          <w:bCs/>
          <w:sz w:val="36"/>
          <w:szCs w:val="36"/>
        </w:rPr>
        <w:t xml:space="preserve">Detailed Course </w:t>
      </w:r>
      <w:r w:rsidR="00C26E27">
        <w:rPr>
          <w:b/>
          <w:bCs/>
          <w:sz w:val="36"/>
          <w:szCs w:val="36"/>
        </w:rPr>
        <w:t>Syllabus</w:t>
      </w:r>
    </w:p>
    <w:p w:rsidR="00C26E27" w:rsidRPr="00BF0E6B" w:rsidRDefault="00C26E27">
      <w:pPr>
        <w:jc w:val="center"/>
        <w:rPr>
          <w:b/>
          <w:bCs/>
          <w:sz w:val="36"/>
          <w:szCs w:val="36"/>
        </w:rPr>
      </w:pPr>
      <w:r>
        <w:rPr>
          <w:b/>
          <w:bCs/>
          <w:sz w:val="36"/>
          <w:szCs w:val="36"/>
        </w:rPr>
        <w:t>(</w:t>
      </w:r>
      <w:r w:rsidRPr="00BF0E6B">
        <w:rPr>
          <w:b/>
          <w:bCs/>
          <w:sz w:val="36"/>
          <w:szCs w:val="36"/>
        </w:rPr>
        <w:t>Distributed to Students at the beginning of the Semester)</w:t>
      </w:r>
    </w:p>
    <w:p w:rsidR="00C26E27" w:rsidRPr="00BF0E6B" w:rsidRDefault="00C26E27">
      <w:pPr>
        <w:jc w:val="center"/>
        <w:rPr>
          <w:b/>
          <w:bCs/>
          <w:sz w:val="36"/>
          <w:szCs w:val="36"/>
        </w:rPr>
      </w:pPr>
      <w:r w:rsidRPr="00BF0E6B">
        <w:rPr>
          <w:b/>
          <w:bCs/>
          <w:sz w:val="36"/>
          <w:szCs w:val="36"/>
        </w:rPr>
        <w:t>ABET Outcomes measured using course should be</w:t>
      </w:r>
    </w:p>
    <w:p w:rsidR="00C26E27" w:rsidRPr="00BF0E6B" w:rsidRDefault="00C26E27">
      <w:pPr>
        <w:jc w:val="center"/>
        <w:rPr>
          <w:b/>
          <w:bCs/>
          <w:sz w:val="36"/>
          <w:szCs w:val="36"/>
        </w:rPr>
      </w:pPr>
      <w:r w:rsidRPr="00BF0E6B">
        <w:rPr>
          <w:b/>
          <w:bCs/>
          <w:sz w:val="36"/>
          <w:szCs w:val="36"/>
        </w:rPr>
        <w:t>explicitly listed in the syllabus</w:t>
      </w:r>
    </w:p>
    <w:p w:rsidR="00C26E27" w:rsidRPr="00BF0E6B" w:rsidRDefault="00C26E27">
      <w:pPr>
        <w:jc w:val="center"/>
        <w:rPr>
          <w:b/>
          <w:bCs/>
          <w:sz w:val="36"/>
          <w:szCs w:val="36"/>
        </w:rPr>
      </w:pPr>
    </w:p>
    <w:p w:rsidR="005F6D31" w:rsidRDefault="005F6D31" w:rsidP="008E2D43">
      <w:pPr>
        <w:pStyle w:val="Title"/>
        <w:rPr>
          <w:b w:val="0"/>
          <w:bCs/>
          <w:sz w:val="36"/>
          <w:szCs w:val="36"/>
        </w:rPr>
      </w:pPr>
      <w:r>
        <w:br w:type="page"/>
      </w:r>
      <w:r>
        <w:rPr>
          <w:bCs/>
          <w:sz w:val="36"/>
          <w:szCs w:val="36"/>
        </w:rPr>
        <w:lastRenderedPageBreak/>
        <w:t>Course Description in ABET Format</w:t>
      </w:r>
    </w:p>
    <w:p w:rsidR="005F6D31" w:rsidRDefault="005F6D31" w:rsidP="005F6D31">
      <w:pPr>
        <w:jc w:val="center"/>
        <w:rPr>
          <w:b/>
          <w:bCs/>
          <w:sz w:val="36"/>
          <w:szCs w:val="36"/>
        </w:rPr>
      </w:pPr>
      <w:r>
        <w:rPr>
          <w:b/>
          <w:bCs/>
          <w:sz w:val="36"/>
          <w:szCs w:val="36"/>
        </w:rPr>
        <w:t xml:space="preserve">MCEG 4093 Finite Element Analysis and Design </w:t>
      </w:r>
    </w:p>
    <w:p w:rsidR="005F6D31" w:rsidRDefault="005F6D31" w:rsidP="005F6D31">
      <w:pPr>
        <w:pStyle w:val="ListParagraph"/>
        <w:ind w:left="0"/>
      </w:pPr>
    </w:p>
    <w:tbl>
      <w:tblPr>
        <w:tblW w:w="10818"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396"/>
        <w:gridCol w:w="3819"/>
        <w:gridCol w:w="6603"/>
      </w:tblGrid>
      <w:tr w:rsidR="005F6D31" w:rsidTr="00041306">
        <w:trPr>
          <w:jc w:val="center"/>
        </w:trPr>
        <w:tc>
          <w:tcPr>
            <w:tcW w:w="396" w:type="dxa"/>
            <w:shd w:val="clear" w:color="auto" w:fill="auto"/>
          </w:tcPr>
          <w:p w:rsidR="005F6D31" w:rsidRPr="004A6149" w:rsidRDefault="005F6D31" w:rsidP="005F6D31">
            <w:pPr>
              <w:pStyle w:val="ListParagraph"/>
              <w:ind w:left="0"/>
              <w:rPr>
                <w:rFonts w:eastAsia="SimSun"/>
                <w:b/>
                <w:bCs/>
                <w:color w:val="000000"/>
              </w:rPr>
            </w:pPr>
            <w:r w:rsidRPr="004A6149">
              <w:rPr>
                <w:rFonts w:eastAsia="SimSun"/>
                <w:b/>
                <w:bCs/>
                <w:color w:val="000000"/>
              </w:rPr>
              <w:t>1.</w:t>
            </w:r>
          </w:p>
        </w:tc>
        <w:tc>
          <w:tcPr>
            <w:tcW w:w="3819" w:type="dxa"/>
            <w:shd w:val="clear" w:color="auto" w:fill="auto"/>
          </w:tcPr>
          <w:p w:rsidR="005F6D31" w:rsidRPr="00B96CFC" w:rsidRDefault="005F6D31" w:rsidP="005F6D31">
            <w:pPr>
              <w:pStyle w:val="ListParagraph"/>
              <w:ind w:left="0"/>
              <w:rPr>
                <w:rFonts w:eastAsia="SimSun"/>
                <w:color w:val="000000"/>
              </w:rPr>
            </w:pPr>
            <w:r w:rsidRPr="00B96CFC">
              <w:rPr>
                <w:rFonts w:eastAsia="SimSun"/>
                <w:b/>
                <w:bCs/>
                <w:color w:val="000000"/>
              </w:rPr>
              <w:t>Course number and name:</w:t>
            </w:r>
          </w:p>
        </w:tc>
        <w:tc>
          <w:tcPr>
            <w:tcW w:w="6603" w:type="dxa"/>
            <w:shd w:val="clear" w:color="auto" w:fill="auto"/>
          </w:tcPr>
          <w:p w:rsidR="005F6D31" w:rsidRPr="00B96CFC" w:rsidRDefault="005F6D31" w:rsidP="005F6D31">
            <w:pPr>
              <w:pStyle w:val="ListParagraph"/>
              <w:ind w:left="0"/>
              <w:rPr>
                <w:rFonts w:eastAsia="SimSun"/>
                <w:color w:val="000000"/>
              </w:rPr>
            </w:pPr>
            <w:r w:rsidRPr="00B96CFC">
              <w:rPr>
                <w:rFonts w:eastAsia="SimSun"/>
                <w:color w:val="000000"/>
              </w:rPr>
              <w:t>MCEG 4093 Finite Element Analysis and Design</w:t>
            </w:r>
          </w:p>
          <w:p w:rsidR="005F6D31" w:rsidRPr="00B96CFC" w:rsidRDefault="005F6D31" w:rsidP="005F6D31">
            <w:pPr>
              <w:pStyle w:val="ListParagraph"/>
              <w:ind w:left="0"/>
              <w:rPr>
                <w:rFonts w:eastAsia="SimSun"/>
                <w:color w:val="000000"/>
              </w:rPr>
            </w:pPr>
          </w:p>
        </w:tc>
      </w:tr>
      <w:tr w:rsidR="005F6D31" w:rsidTr="00041306">
        <w:trPr>
          <w:jc w:val="center"/>
        </w:trPr>
        <w:tc>
          <w:tcPr>
            <w:tcW w:w="396" w:type="dxa"/>
            <w:shd w:val="clear" w:color="auto" w:fill="auto"/>
          </w:tcPr>
          <w:p w:rsidR="005F6D31" w:rsidRPr="004A6149" w:rsidRDefault="005F6D31" w:rsidP="005F6D31">
            <w:pPr>
              <w:pStyle w:val="ListParagraph"/>
              <w:ind w:left="0"/>
              <w:rPr>
                <w:rFonts w:eastAsia="SimSun"/>
                <w:b/>
                <w:bCs/>
                <w:color w:val="000000"/>
                <w:sz w:val="22"/>
                <w:szCs w:val="22"/>
              </w:rPr>
            </w:pPr>
            <w:r w:rsidRPr="004A6149">
              <w:rPr>
                <w:rFonts w:eastAsia="SimSun"/>
                <w:b/>
                <w:bCs/>
                <w:color w:val="000000"/>
                <w:sz w:val="22"/>
                <w:szCs w:val="22"/>
              </w:rPr>
              <w:t>2.</w:t>
            </w:r>
          </w:p>
        </w:tc>
        <w:tc>
          <w:tcPr>
            <w:tcW w:w="3819" w:type="dxa"/>
            <w:shd w:val="clear" w:color="auto" w:fill="auto"/>
          </w:tcPr>
          <w:p w:rsidR="005F6D31" w:rsidRPr="00B96CFC" w:rsidRDefault="005F6D31" w:rsidP="005F6D31">
            <w:pPr>
              <w:pStyle w:val="ListParagraph"/>
              <w:ind w:left="0"/>
              <w:rPr>
                <w:rFonts w:eastAsia="SimSun"/>
                <w:color w:val="000000"/>
              </w:rPr>
            </w:pPr>
            <w:r w:rsidRPr="00B96CFC">
              <w:rPr>
                <w:rFonts w:eastAsia="SimSun"/>
                <w:b/>
                <w:bCs/>
                <w:color w:val="000000"/>
              </w:rPr>
              <w:t>Credits and contact hours:</w:t>
            </w:r>
          </w:p>
        </w:tc>
        <w:tc>
          <w:tcPr>
            <w:tcW w:w="6603" w:type="dxa"/>
            <w:shd w:val="clear" w:color="auto" w:fill="auto"/>
          </w:tcPr>
          <w:p w:rsidR="005F6D31" w:rsidRPr="00B96CFC" w:rsidRDefault="005F6D31" w:rsidP="005F6D31">
            <w:pPr>
              <w:pStyle w:val="ListParagraph"/>
              <w:ind w:left="0"/>
              <w:rPr>
                <w:rFonts w:eastAsia="SimSun"/>
                <w:color w:val="000000"/>
              </w:rPr>
            </w:pPr>
            <w:r w:rsidRPr="00B96CFC">
              <w:rPr>
                <w:rFonts w:eastAsia="SimSun"/>
                <w:color w:val="000000"/>
              </w:rPr>
              <w:t>3 credit hours; 3 contact hours</w:t>
            </w:r>
          </w:p>
          <w:p w:rsidR="005F6D31" w:rsidRPr="00B96CFC" w:rsidRDefault="005F6D31" w:rsidP="005F6D31">
            <w:pPr>
              <w:pStyle w:val="ListParagraph"/>
              <w:ind w:left="0"/>
              <w:rPr>
                <w:rFonts w:eastAsia="SimSun"/>
                <w:color w:val="000000"/>
              </w:rPr>
            </w:pPr>
          </w:p>
        </w:tc>
      </w:tr>
      <w:tr w:rsidR="005F6D31" w:rsidTr="00041306">
        <w:trPr>
          <w:jc w:val="center"/>
        </w:trPr>
        <w:tc>
          <w:tcPr>
            <w:tcW w:w="396" w:type="dxa"/>
            <w:shd w:val="clear" w:color="auto" w:fill="auto"/>
          </w:tcPr>
          <w:p w:rsidR="005F6D31" w:rsidRPr="004A6149" w:rsidRDefault="005F6D31" w:rsidP="005F6D31">
            <w:pPr>
              <w:pStyle w:val="ListParagraph"/>
              <w:ind w:left="0"/>
              <w:rPr>
                <w:rFonts w:eastAsia="SimSun"/>
                <w:b/>
                <w:bCs/>
                <w:color w:val="000000"/>
                <w:sz w:val="22"/>
                <w:szCs w:val="22"/>
              </w:rPr>
            </w:pPr>
            <w:r w:rsidRPr="004A6149">
              <w:rPr>
                <w:rFonts w:eastAsia="SimSun"/>
                <w:b/>
                <w:bCs/>
                <w:color w:val="000000"/>
                <w:sz w:val="22"/>
                <w:szCs w:val="22"/>
              </w:rPr>
              <w:t>3.</w:t>
            </w:r>
          </w:p>
        </w:tc>
        <w:tc>
          <w:tcPr>
            <w:tcW w:w="3819" w:type="dxa"/>
            <w:shd w:val="clear" w:color="auto" w:fill="auto"/>
          </w:tcPr>
          <w:p w:rsidR="005F6D31" w:rsidRPr="00B96CFC" w:rsidRDefault="005F6D31" w:rsidP="005F6D31">
            <w:pPr>
              <w:rPr>
                <w:rFonts w:eastAsia="SimSun"/>
                <w:b/>
                <w:bCs/>
                <w:color w:val="000000"/>
                <w:sz w:val="20"/>
                <w:szCs w:val="20"/>
              </w:rPr>
            </w:pPr>
            <w:r w:rsidRPr="00B96CFC">
              <w:rPr>
                <w:rFonts w:eastAsia="SimSun"/>
                <w:b/>
                <w:bCs/>
                <w:color w:val="000000"/>
                <w:sz w:val="20"/>
                <w:szCs w:val="20"/>
              </w:rPr>
              <w:t xml:space="preserve">Instructor’s or course </w:t>
            </w:r>
          </w:p>
          <w:p w:rsidR="005F6D31" w:rsidRPr="00B96CFC" w:rsidRDefault="005F6D31" w:rsidP="005F6D31">
            <w:pPr>
              <w:rPr>
                <w:rFonts w:eastAsia="SimSun"/>
                <w:b/>
                <w:bCs/>
                <w:color w:val="000000"/>
                <w:sz w:val="20"/>
                <w:szCs w:val="20"/>
              </w:rPr>
            </w:pPr>
            <w:r w:rsidRPr="00B96CFC">
              <w:rPr>
                <w:rFonts w:eastAsia="SimSun"/>
                <w:b/>
                <w:bCs/>
                <w:color w:val="000000"/>
                <w:sz w:val="20"/>
                <w:szCs w:val="20"/>
              </w:rPr>
              <w:t>coordinator’s name:</w:t>
            </w:r>
          </w:p>
        </w:tc>
        <w:tc>
          <w:tcPr>
            <w:tcW w:w="6603" w:type="dxa"/>
            <w:shd w:val="clear" w:color="auto" w:fill="auto"/>
          </w:tcPr>
          <w:p w:rsidR="005F6D31" w:rsidRPr="00B96CFC" w:rsidRDefault="005F6D31" w:rsidP="005F6D31">
            <w:pPr>
              <w:pStyle w:val="ListParagraph"/>
              <w:ind w:left="0"/>
              <w:rPr>
                <w:rFonts w:eastAsia="SimSun"/>
                <w:color w:val="000000"/>
              </w:rPr>
            </w:pPr>
          </w:p>
          <w:p w:rsidR="005F6D31" w:rsidRPr="00B96CFC" w:rsidRDefault="005F6D31" w:rsidP="005F6D31">
            <w:pPr>
              <w:pStyle w:val="ListParagraph"/>
              <w:ind w:left="0"/>
              <w:rPr>
                <w:rFonts w:eastAsia="SimSun"/>
                <w:color w:val="000000"/>
              </w:rPr>
            </w:pPr>
            <w:r w:rsidRPr="00B96CFC">
              <w:rPr>
                <w:rFonts w:eastAsia="SimSun"/>
                <w:color w:val="000000"/>
              </w:rPr>
              <w:t>Dr. Shield Lin</w:t>
            </w:r>
          </w:p>
          <w:p w:rsidR="005F6D31" w:rsidRPr="00B96CFC" w:rsidRDefault="005F6D31" w:rsidP="005F6D31">
            <w:pPr>
              <w:pStyle w:val="ListParagraph"/>
              <w:ind w:left="0"/>
              <w:rPr>
                <w:rFonts w:eastAsia="SimSun"/>
                <w:color w:val="000000"/>
              </w:rPr>
            </w:pPr>
          </w:p>
        </w:tc>
      </w:tr>
      <w:tr w:rsidR="005F6D31" w:rsidTr="00041306">
        <w:trPr>
          <w:jc w:val="center"/>
        </w:trPr>
        <w:tc>
          <w:tcPr>
            <w:tcW w:w="396" w:type="dxa"/>
            <w:shd w:val="clear" w:color="auto" w:fill="auto"/>
          </w:tcPr>
          <w:p w:rsidR="005F6D31" w:rsidRPr="004A6149" w:rsidRDefault="005F6D31" w:rsidP="005F6D31">
            <w:pPr>
              <w:pStyle w:val="ListParagraph"/>
              <w:ind w:left="0"/>
              <w:rPr>
                <w:rFonts w:eastAsia="SimSun"/>
                <w:b/>
                <w:bCs/>
                <w:color w:val="000000"/>
                <w:sz w:val="22"/>
                <w:szCs w:val="22"/>
              </w:rPr>
            </w:pPr>
            <w:r w:rsidRPr="004A6149">
              <w:rPr>
                <w:rFonts w:eastAsia="SimSun"/>
                <w:b/>
                <w:bCs/>
                <w:color w:val="000000"/>
                <w:sz w:val="22"/>
                <w:szCs w:val="22"/>
              </w:rPr>
              <w:t>4.</w:t>
            </w:r>
          </w:p>
        </w:tc>
        <w:tc>
          <w:tcPr>
            <w:tcW w:w="3819" w:type="dxa"/>
            <w:shd w:val="clear" w:color="auto" w:fill="auto"/>
          </w:tcPr>
          <w:p w:rsidR="005F6D31" w:rsidRPr="00B96CFC" w:rsidRDefault="005F6D31" w:rsidP="005F6D31">
            <w:pPr>
              <w:pStyle w:val="ListParagraph"/>
              <w:ind w:left="0"/>
              <w:rPr>
                <w:rFonts w:eastAsia="SimSun"/>
                <w:color w:val="000000"/>
              </w:rPr>
            </w:pPr>
            <w:r w:rsidRPr="00B96CFC">
              <w:rPr>
                <w:rFonts w:eastAsia="SimSun"/>
                <w:b/>
                <w:bCs/>
                <w:color w:val="000000"/>
              </w:rPr>
              <w:t>Text book</w:t>
            </w:r>
            <w:r w:rsidRPr="00B96CFC">
              <w:rPr>
                <w:rFonts w:eastAsia="SimSun"/>
                <w:color w:val="000000"/>
              </w:rPr>
              <w:t>: Title:</w:t>
            </w:r>
          </w:p>
        </w:tc>
        <w:tc>
          <w:tcPr>
            <w:tcW w:w="6603" w:type="dxa"/>
            <w:shd w:val="clear" w:color="auto" w:fill="auto"/>
          </w:tcPr>
          <w:p w:rsidR="005F6D31" w:rsidRPr="00B96CFC" w:rsidRDefault="0041761C" w:rsidP="005F6D31">
            <w:pPr>
              <w:pStyle w:val="ListParagraph"/>
              <w:ind w:left="0"/>
              <w:rPr>
                <w:rFonts w:eastAsia="SimSun"/>
                <w:color w:val="000000"/>
              </w:rPr>
            </w:pPr>
            <w:r w:rsidRPr="00B96CFC">
              <w:t>Finite Element Modeling and Simulation with ANSYS Workbench</w:t>
            </w:r>
            <w:r w:rsidRPr="00B96CFC">
              <w:rPr>
                <w:rFonts w:eastAsia="SimSun"/>
                <w:color w:val="000000"/>
              </w:rPr>
              <w:t xml:space="preserve"> </w:t>
            </w:r>
          </w:p>
        </w:tc>
      </w:tr>
      <w:tr w:rsidR="005F6D31" w:rsidTr="00041306">
        <w:trPr>
          <w:jc w:val="center"/>
        </w:trPr>
        <w:tc>
          <w:tcPr>
            <w:tcW w:w="396" w:type="dxa"/>
            <w:shd w:val="clear" w:color="auto" w:fill="auto"/>
          </w:tcPr>
          <w:p w:rsidR="005F6D31" w:rsidRPr="004A6149" w:rsidRDefault="005F6D31" w:rsidP="005F6D31">
            <w:pPr>
              <w:pStyle w:val="ListParagraph"/>
              <w:ind w:left="0"/>
              <w:rPr>
                <w:rFonts w:eastAsia="SimSun"/>
                <w:color w:val="000000"/>
                <w:sz w:val="22"/>
                <w:szCs w:val="22"/>
              </w:rPr>
            </w:pPr>
          </w:p>
        </w:tc>
        <w:tc>
          <w:tcPr>
            <w:tcW w:w="3819" w:type="dxa"/>
            <w:shd w:val="clear" w:color="auto" w:fill="auto"/>
          </w:tcPr>
          <w:p w:rsidR="005F6D31" w:rsidRPr="00B96CFC" w:rsidRDefault="005F6D31" w:rsidP="005F6D31">
            <w:pPr>
              <w:pStyle w:val="ListParagraph"/>
              <w:ind w:left="0"/>
              <w:rPr>
                <w:rFonts w:eastAsia="SimSun"/>
                <w:color w:val="000000"/>
              </w:rPr>
            </w:pPr>
            <w:r w:rsidRPr="00B96CFC">
              <w:rPr>
                <w:rFonts w:eastAsia="SimSun"/>
                <w:color w:val="000000"/>
              </w:rPr>
              <w:t xml:space="preserve">                  Author:</w:t>
            </w:r>
          </w:p>
        </w:tc>
        <w:tc>
          <w:tcPr>
            <w:tcW w:w="6603" w:type="dxa"/>
            <w:shd w:val="clear" w:color="auto" w:fill="auto"/>
          </w:tcPr>
          <w:p w:rsidR="005F6D31" w:rsidRPr="00B96CFC" w:rsidRDefault="0041761C" w:rsidP="005F6D31">
            <w:pPr>
              <w:pStyle w:val="ListParagraph"/>
              <w:ind w:left="0"/>
              <w:rPr>
                <w:rFonts w:eastAsia="SimSun"/>
                <w:color w:val="000000"/>
              </w:rPr>
            </w:pPr>
            <w:proofErr w:type="spellStart"/>
            <w:r w:rsidRPr="00B96CFC">
              <w:t>Xiaolin</w:t>
            </w:r>
            <w:proofErr w:type="spellEnd"/>
            <w:r w:rsidRPr="00B96CFC">
              <w:t xml:space="preserve"> Chen and </w:t>
            </w:r>
            <w:proofErr w:type="spellStart"/>
            <w:r w:rsidRPr="00B96CFC">
              <w:t>Yijun</w:t>
            </w:r>
            <w:proofErr w:type="spellEnd"/>
            <w:r w:rsidRPr="00B96CFC">
              <w:t xml:space="preserve"> Liu</w:t>
            </w:r>
            <w:r w:rsidRPr="00B96CFC">
              <w:rPr>
                <w:rFonts w:eastAsia="SimSun"/>
                <w:color w:val="000000"/>
              </w:rPr>
              <w:t xml:space="preserve"> </w:t>
            </w:r>
          </w:p>
        </w:tc>
      </w:tr>
      <w:tr w:rsidR="005F6D31" w:rsidTr="00041306">
        <w:trPr>
          <w:jc w:val="center"/>
        </w:trPr>
        <w:tc>
          <w:tcPr>
            <w:tcW w:w="396" w:type="dxa"/>
            <w:shd w:val="clear" w:color="auto" w:fill="auto"/>
          </w:tcPr>
          <w:p w:rsidR="005F6D31" w:rsidRPr="004A6149" w:rsidRDefault="005F6D31" w:rsidP="005F6D31">
            <w:pPr>
              <w:pStyle w:val="ListParagraph"/>
              <w:ind w:left="0"/>
              <w:rPr>
                <w:rFonts w:eastAsia="SimSun"/>
                <w:color w:val="000000"/>
                <w:sz w:val="22"/>
                <w:szCs w:val="22"/>
              </w:rPr>
            </w:pPr>
          </w:p>
        </w:tc>
        <w:tc>
          <w:tcPr>
            <w:tcW w:w="3819" w:type="dxa"/>
            <w:shd w:val="clear" w:color="auto" w:fill="auto"/>
          </w:tcPr>
          <w:p w:rsidR="005F6D31" w:rsidRPr="00B96CFC" w:rsidRDefault="005F6D31" w:rsidP="005F6D31">
            <w:pPr>
              <w:pStyle w:val="ListParagraph"/>
              <w:ind w:left="0"/>
              <w:rPr>
                <w:rFonts w:eastAsia="SimSun"/>
                <w:color w:val="000000"/>
              </w:rPr>
            </w:pPr>
            <w:r w:rsidRPr="00B96CFC">
              <w:rPr>
                <w:rFonts w:eastAsia="SimSun"/>
                <w:color w:val="000000"/>
              </w:rPr>
              <w:t xml:space="preserve">                  Publisher, Year &amp; Edition:</w:t>
            </w:r>
          </w:p>
        </w:tc>
        <w:tc>
          <w:tcPr>
            <w:tcW w:w="6603" w:type="dxa"/>
            <w:shd w:val="clear" w:color="auto" w:fill="auto"/>
          </w:tcPr>
          <w:p w:rsidR="005F6D31" w:rsidRPr="00B96CFC" w:rsidRDefault="0041761C" w:rsidP="005F6D31">
            <w:pPr>
              <w:rPr>
                <w:rFonts w:eastAsia="SimSun"/>
                <w:color w:val="000000"/>
                <w:sz w:val="20"/>
                <w:szCs w:val="20"/>
              </w:rPr>
            </w:pPr>
            <w:r w:rsidRPr="00B96CFC">
              <w:rPr>
                <w:sz w:val="20"/>
                <w:szCs w:val="20"/>
              </w:rPr>
              <w:t>CRC Press, Taylor &amp; Francis Group, New York, 2018, 2</w:t>
            </w:r>
            <w:r w:rsidRPr="00B96CFC">
              <w:rPr>
                <w:sz w:val="20"/>
                <w:szCs w:val="20"/>
                <w:vertAlign w:val="superscript"/>
              </w:rPr>
              <w:t>nd</w:t>
            </w:r>
            <w:r w:rsidRPr="00B96CFC">
              <w:rPr>
                <w:sz w:val="20"/>
                <w:szCs w:val="20"/>
              </w:rPr>
              <w:t xml:space="preserve"> Edition</w:t>
            </w:r>
          </w:p>
        </w:tc>
      </w:tr>
      <w:tr w:rsidR="005F6D31" w:rsidTr="00041306">
        <w:trPr>
          <w:jc w:val="center"/>
        </w:trPr>
        <w:tc>
          <w:tcPr>
            <w:tcW w:w="396" w:type="dxa"/>
            <w:shd w:val="clear" w:color="auto" w:fill="auto"/>
          </w:tcPr>
          <w:p w:rsidR="005F6D31" w:rsidRPr="004A6149" w:rsidRDefault="005F6D31" w:rsidP="005F6D31">
            <w:pPr>
              <w:pStyle w:val="ListParagraph"/>
              <w:ind w:left="0"/>
              <w:rPr>
                <w:rFonts w:eastAsia="SimSun"/>
                <w:color w:val="000000"/>
                <w:sz w:val="22"/>
                <w:szCs w:val="22"/>
              </w:rPr>
            </w:pPr>
            <w:r w:rsidRPr="004A6149">
              <w:rPr>
                <w:rFonts w:eastAsia="SimSun"/>
                <w:color w:val="000000"/>
                <w:sz w:val="22"/>
                <w:szCs w:val="22"/>
              </w:rPr>
              <w:t xml:space="preserve"> </w:t>
            </w:r>
          </w:p>
        </w:tc>
        <w:tc>
          <w:tcPr>
            <w:tcW w:w="3819" w:type="dxa"/>
            <w:shd w:val="clear" w:color="auto" w:fill="auto"/>
          </w:tcPr>
          <w:p w:rsidR="005F6D31" w:rsidRPr="00B96CFC" w:rsidRDefault="005F6D31" w:rsidP="005F6D31">
            <w:pPr>
              <w:pStyle w:val="ListParagraph"/>
              <w:numPr>
                <w:ilvl w:val="0"/>
                <w:numId w:val="18"/>
              </w:numPr>
              <w:contextualSpacing/>
              <w:rPr>
                <w:rFonts w:eastAsia="SimSun"/>
                <w:color w:val="000000"/>
              </w:rPr>
            </w:pPr>
            <w:r w:rsidRPr="00B96CFC">
              <w:rPr>
                <w:rFonts w:eastAsia="SimSun"/>
                <w:color w:val="000000"/>
              </w:rPr>
              <w:t>Other Supplemental material</w:t>
            </w:r>
          </w:p>
        </w:tc>
        <w:tc>
          <w:tcPr>
            <w:tcW w:w="6603" w:type="dxa"/>
            <w:shd w:val="clear" w:color="auto" w:fill="auto"/>
          </w:tcPr>
          <w:p w:rsidR="005F6D31" w:rsidRPr="00B96CFC" w:rsidRDefault="0041761C" w:rsidP="0041761C">
            <w:pPr>
              <w:rPr>
                <w:sz w:val="20"/>
                <w:szCs w:val="20"/>
              </w:rPr>
            </w:pPr>
            <w:r w:rsidRPr="00B96CFC">
              <w:rPr>
                <w:sz w:val="20"/>
                <w:szCs w:val="20"/>
              </w:rPr>
              <w:t>ANSYS Workbench User’s Guide, Release 18.2, ANSYS, Inc., Canonsburg, Pennsylvania, August 2017.</w:t>
            </w:r>
          </w:p>
        </w:tc>
      </w:tr>
      <w:tr w:rsidR="005F6D31" w:rsidTr="00041306">
        <w:trPr>
          <w:jc w:val="center"/>
        </w:trPr>
        <w:tc>
          <w:tcPr>
            <w:tcW w:w="396" w:type="dxa"/>
            <w:shd w:val="clear" w:color="auto" w:fill="auto"/>
          </w:tcPr>
          <w:p w:rsidR="005F6D31" w:rsidRPr="004A6149" w:rsidRDefault="005F6D31" w:rsidP="005F6D31">
            <w:pPr>
              <w:pStyle w:val="ListParagraph"/>
              <w:ind w:left="0"/>
              <w:rPr>
                <w:rFonts w:eastAsia="SimSun"/>
                <w:b/>
                <w:bCs/>
                <w:color w:val="000000"/>
              </w:rPr>
            </w:pPr>
            <w:r w:rsidRPr="004A6149">
              <w:rPr>
                <w:rFonts w:eastAsia="SimSun"/>
                <w:b/>
                <w:bCs/>
                <w:color w:val="000000"/>
              </w:rPr>
              <w:t>5.</w:t>
            </w:r>
          </w:p>
        </w:tc>
        <w:tc>
          <w:tcPr>
            <w:tcW w:w="3819" w:type="dxa"/>
            <w:shd w:val="clear" w:color="auto" w:fill="auto"/>
          </w:tcPr>
          <w:p w:rsidR="005F6D31" w:rsidRPr="00B96CFC" w:rsidRDefault="005F6D31" w:rsidP="005F6D31">
            <w:pPr>
              <w:pStyle w:val="ListParagraph"/>
              <w:ind w:left="0"/>
              <w:rPr>
                <w:rFonts w:eastAsia="SimSun"/>
                <w:b/>
                <w:bCs/>
                <w:color w:val="000000"/>
              </w:rPr>
            </w:pPr>
            <w:r w:rsidRPr="00B96CFC">
              <w:rPr>
                <w:rFonts w:eastAsia="SimSun"/>
                <w:b/>
                <w:bCs/>
                <w:color w:val="000000"/>
              </w:rPr>
              <w:t>Specific course information</w:t>
            </w:r>
          </w:p>
        </w:tc>
        <w:tc>
          <w:tcPr>
            <w:tcW w:w="6603" w:type="dxa"/>
            <w:shd w:val="clear" w:color="auto" w:fill="auto"/>
          </w:tcPr>
          <w:p w:rsidR="005F6D31" w:rsidRPr="00B96CFC" w:rsidRDefault="005F6D31" w:rsidP="005F6D31">
            <w:pPr>
              <w:pStyle w:val="ListParagraph"/>
              <w:ind w:left="0"/>
              <w:rPr>
                <w:rFonts w:eastAsia="SimSun"/>
                <w:color w:val="000000"/>
              </w:rPr>
            </w:pPr>
          </w:p>
        </w:tc>
      </w:tr>
      <w:tr w:rsidR="0041761C" w:rsidTr="00041306">
        <w:trPr>
          <w:jc w:val="center"/>
        </w:trPr>
        <w:tc>
          <w:tcPr>
            <w:tcW w:w="396" w:type="dxa"/>
            <w:shd w:val="clear" w:color="auto" w:fill="auto"/>
          </w:tcPr>
          <w:p w:rsidR="0041761C" w:rsidRPr="004A6149" w:rsidRDefault="0041761C" w:rsidP="0041761C">
            <w:pPr>
              <w:pStyle w:val="ListParagraph"/>
              <w:ind w:left="0"/>
              <w:rPr>
                <w:rFonts w:eastAsia="SimSun"/>
                <w:color w:val="000000"/>
                <w:sz w:val="22"/>
                <w:szCs w:val="22"/>
              </w:rPr>
            </w:pPr>
          </w:p>
        </w:tc>
        <w:tc>
          <w:tcPr>
            <w:tcW w:w="3819" w:type="dxa"/>
            <w:shd w:val="clear" w:color="auto" w:fill="auto"/>
          </w:tcPr>
          <w:p w:rsidR="0041761C" w:rsidRPr="00B96CFC" w:rsidRDefault="0041761C" w:rsidP="0041761C">
            <w:pPr>
              <w:pStyle w:val="ListParagraph"/>
              <w:numPr>
                <w:ilvl w:val="0"/>
                <w:numId w:val="19"/>
              </w:numPr>
              <w:contextualSpacing/>
              <w:rPr>
                <w:rFonts w:eastAsia="SimSun"/>
                <w:color w:val="000000"/>
              </w:rPr>
            </w:pPr>
            <w:r w:rsidRPr="00B96CFC">
              <w:rPr>
                <w:rFonts w:eastAsia="SimSun"/>
                <w:color w:val="000000"/>
              </w:rPr>
              <w:t>Brief description of the content of the course (catalog description)</w:t>
            </w:r>
          </w:p>
        </w:tc>
        <w:tc>
          <w:tcPr>
            <w:tcW w:w="6603" w:type="dxa"/>
            <w:shd w:val="clear" w:color="auto" w:fill="auto"/>
          </w:tcPr>
          <w:p w:rsidR="0041761C" w:rsidRPr="00B96CFC" w:rsidRDefault="0041761C" w:rsidP="0041761C">
            <w:pPr>
              <w:ind w:left="-18" w:firstLine="18"/>
              <w:rPr>
                <w:sz w:val="20"/>
                <w:szCs w:val="20"/>
              </w:rPr>
            </w:pPr>
            <w:r w:rsidRPr="00B96CFC">
              <w:rPr>
                <w:sz w:val="20"/>
                <w:szCs w:val="20"/>
              </w:rPr>
              <w:t>An Introduction to finite element analysis as a modern computational tool to solve boundary value problems. Applications will be in structural mechanics, fluid flow, and heat transfer.  Design and computer projects included.</w:t>
            </w:r>
          </w:p>
        </w:tc>
      </w:tr>
      <w:tr w:rsidR="0041761C" w:rsidTr="00041306">
        <w:trPr>
          <w:jc w:val="center"/>
        </w:trPr>
        <w:tc>
          <w:tcPr>
            <w:tcW w:w="396" w:type="dxa"/>
            <w:shd w:val="clear" w:color="auto" w:fill="auto"/>
          </w:tcPr>
          <w:p w:rsidR="0041761C" w:rsidRPr="004A6149" w:rsidRDefault="0041761C" w:rsidP="0041761C">
            <w:pPr>
              <w:pStyle w:val="ListParagraph"/>
              <w:ind w:left="0"/>
              <w:rPr>
                <w:rFonts w:eastAsia="SimSun"/>
                <w:color w:val="000000"/>
                <w:sz w:val="22"/>
                <w:szCs w:val="22"/>
              </w:rPr>
            </w:pPr>
          </w:p>
        </w:tc>
        <w:tc>
          <w:tcPr>
            <w:tcW w:w="3819" w:type="dxa"/>
            <w:shd w:val="clear" w:color="auto" w:fill="auto"/>
          </w:tcPr>
          <w:p w:rsidR="0041761C" w:rsidRPr="00B96CFC" w:rsidRDefault="0041761C" w:rsidP="0041761C">
            <w:pPr>
              <w:pStyle w:val="ListParagraph"/>
              <w:numPr>
                <w:ilvl w:val="0"/>
                <w:numId w:val="19"/>
              </w:numPr>
              <w:contextualSpacing/>
              <w:rPr>
                <w:rFonts w:eastAsia="SimSun"/>
                <w:color w:val="000000"/>
              </w:rPr>
            </w:pPr>
            <w:r w:rsidRPr="00B96CFC">
              <w:rPr>
                <w:rFonts w:eastAsia="SimSun"/>
                <w:color w:val="000000"/>
              </w:rPr>
              <w:t xml:space="preserve">Prerequisites or </w:t>
            </w:r>
          </w:p>
          <w:p w:rsidR="0041761C" w:rsidRPr="00B96CFC" w:rsidRDefault="0041761C" w:rsidP="0041761C">
            <w:pPr>
              <w:pStyle w:val="ListParagraph"/>
              <w:ind w:left="360"/>
              <w:rPr>
                <w:rFonts w:eastAsia="SimSun"/>
                <w:color w:val="000000"/>
              </w:rPr>
            </w:pPr>
          </w:p>
          <w:p w:rsidR="0041761C" w:rsidRPr="00B96CFC" w:rsidRDefault="0041761C" w:rsidP="0041761C">
            <w:pPr>
              <w:pStyle w:val="ListParagraph"/>
              <w:ind w:left="0"/>
              <w:rPr>
                <w:rFonts w:eastAsia="SimSun"/>
                <w:color w:val="000000"/>
              </w:rPr>
            </w:pPr>
            <w:r w:rsidRPr="00B96CFC">
              <w:rPr>
                <w:rFonts w:eastAsia="SimSun"/>
                <w:color w:val="000000"/>
              </w:rPr>
              <w:t xml:space="preserve">      Co-requisites</w:t>
            </w:r>
          </w:p>
        </w:tc>
        <w:tc>
          <w:tcPr>
            <w:tcW w:w="6603" w:type="dxa"/>
            <w:shd w:val="clear" w:color="auto" w:fill="auto"/>
          </w:tcPr>
          <w:p w:rsidR="0041761C" w:rsidRPr="00B96CFC" w:rsidRDefault="0041761C" w:rsidP="0041761C">
            <w:pPr>
              <w:rPr>
                <w:sz w:val="20"/>
                <w:szCs w:val="20"/>
              </w:rPr>
            </w:pPr>
            <w:r w:rsidRPr="00B96CFC">
              <w:rPr>
                <w:sz w:val="20"/>
                <w:szCs w:val="20"/>
              </w:rPr>
              <w:t xml:space="preserve">CVEG2063 – Mechanics of Materials. </w:t>
            </w:r>
          </w:p>
          <w:p w:rsidR="0041761C" w:rsidRPr="00B96CFC" w:rsidRDefault="0041761C" w:rsidP="0041761C">
            <w:pPr>
              <w:rPr>
                <w:sz w:val="20"/>
                <w:szCs w:val="20"/>
              </w:rPr>
            </w:pPr>
            <w:r w:rsidRPr="00B96CFC">
              <w:rPr>
                <w:sz w:val="20"/>
                <w:szCs w:val="20"/>
              </w:rPr>
              <w:t>Prerequisite or Taking Concurrently: MCEG3013 – Heat Transfer.</w:t>
            </w:r>
          </w:p>
        </w:tc>
      </w:tr>
      <w:tr w:rsidR="0041761C" w:rsidTr="00041306">
        <w:trPr>
          <w:jc w:val="center"/>
        </w:trPr>
        <w:tc>
          <w:tcPr>
            <w:tcW w:w="396" w:type="dxa"/>
            <w:shd w:val="clear" w:color="auto" w:fill="auto"/>
          </w:tcPr>
          <w:p w:rsidR="0041761C" w:rsidRPr="004A6149" w:rsidRDefault="0041761C" w:rsidP="0041761C">
            <w:pPr>
              <w:pStyle w:val="ListParagraph"/>
              <w:ind w:left="0"/>
              <w:rPr>
                <w:rFonts w:eastAsia="SimSun"/>
                <w:color w:val="000000"/>
                <w:sz w:val="22"/>
                <w:szCs w:val="22"/>
              </w:rPr>
            </w:pPr>
          </w:p>
        </w:tc>
        <w:tc>
          <w:tcPr>
            <w:tcW w:w="3819" w:type="dxa"/>
            <w:shd w:val="clear" w:color="auto" w:fill="auto"/>
          </w:tcPr>
          <w:p w:rsidR="0041761C" w:rsidRPr="00B96CFC" w:rsidRDefault="0041761C" w:rsidP="00F92492">
            <w:pPr>
              <w:pStyle w:val="ListParagraph"/>
              <w:numPr>
                <w:ilvl w:val="0"/>
                <w:numId w:val="19"/>
              </w:numPr>
              <w:contextualSpacing/>
              <w:rPr>
                <w:rFonts w:eastAsia="SimSun"/>
                <w:color w:val="000000"/>
              </w:rPr>
            </w:pPr>
            <w:r w:rsidRPr="00B96CFC">
              <w:rPr>
                <w:rFonts w:eastAsia="SimSun"/>
                <w:color w:val="000000"/>
              </w:rPr>
              <w:t>*Indicate whether a required, elective, or selected elective (as per definition provided) course in the program</w:t>
            </w:r>
          </w:p>
        </w:tc>
        <w:tc>
          <w:tcPr>
            <w:tcW w:w="6603" w:type="dxa"/>
            <w:shd w:val="clear" w:color="auto" w:fill="auto"/>
          </w:tcPr>
          <w:p w:rsidR="0041761C" w:rsidRPr="00B96CFC" w:rsidRDefault="0041761C" w:rsidP="0041761C">
            <w:pPr>
              <w:rPr>
                <w:sz w:val="20"/>
                <w:szCs w:val="20"/>
              </w:rPr>
            </w:pPr>
            <w:r w:rsidRPr="00B96CFC">
              <w:rPr>
                <w:sz w:val="20"/>
                <w:szCs w:val="20"/>
              </w:rPr>
              <w:t>Required.</w:t>
            </w:r>
          </w:p>
        </w:tc>
      </w:tr>
      <w:tr w:rsidR="0041761C" w:rsidTr="00041306">
        <w:trPr>
          <w:jc w:val="center"/>
        </w:trPr>
        <w:tc>
          <w:tcPr>
            <w:tcW w:w="396" w:type="dxa"/>
            <w:shd w:val="clear" w:color="auto" w:fill="auto"/>
          </w:tcPr>
          <w:p w:rsidR="0041761C" w:rsidRPr="004A6149" w:rsidRDefault="0041761C" w:rsidP="0041761C">
            <w:pPr>
              <w:pStyle w:val="ListParagraph"/>
              <w:ind w:left="0"/>
              <w:rPr>
                <w:rFonts w:eastAsia="SimSun"/>
                <w:b/>
                <w:bCs/>
                <w:color w:val="000000"/>
              </w:rPr>
            </w:pPr>
            <w:r w:rsidRPr="004A6149">
              <w:rPr>
                <w:rFonts w:eastAsia="SimSun"/>
                <w:b/>
                <w:bCs/>
                <w:color w:val="000000"/>
              </w:rPr>
              <w:t>6.</w:t>
            </w:r>
          </w:p>
        </w:tc>
        <w:tc>
          <w:tcPr>
            <w:tcW w:w="3819" w:type="dxa"/>
            <w:shd w:val="clear" w:color="auto" w:fill="auto"/>
          </w:tcPr>
          <w:p w:rsidR="0041761C" w:rsidRPr="00B96CFC" w:rsidRDefault="0041761C" w:rsidP="0041761C">
            <w:pPr>
              <w:pStyle w:val="ListParagraph"/>
              <w:ind w:left="0"/>
              <w:rPr>
                <w:rFonts w:eastAsia="SimSun"/>
                <w:b/>
                <w:bCs/>
                <w:color w:val="000000"/>
              </w:rPr>
            </w:pPr>
            <w:r w:rsidRPr="00B96CFC">
              <w:rPr>
                <w:rFonts w:eastAsia="SimSun"/>
                <w:b/>
                <w:bCs/>
                <w:color w:val="000000"/>
              </w:rPr>
              <w:t>Specific goals for the course</w:t>
            </w:r>
          </w:p>
        </w:tc>
        <w:tc>
          <w:tcPr>
            <w:tcW w:w="6603" w:type="dxa"/>
            <w:shd w:val="clear" w:color="auto" w:fill="auto"/>
          </w:tcPr>
          <w:p w:rsidR="0041761C" w:rsidRPr="00B96CFC" w:rsidRDefault="0041761C" w:rsidP="0041761C">
            <w:pPr>
              <w:ind w:left="-14" w:firstLine="14"/>
              <w:rPr>
                <w:rFonts w:eastAsia="SimSun"/>
                <w:color w:val="000000"/>
                <w:sz w:val="20"/>
                <w:szCs w:val="20"/>
              </w:rPr>
            </w:pPr>
            <w:r w:rsidRPr="00B96CFC">
              <w:rPr>
                <w:rFonts w:eastAsia="SimSun"/>
                <w:color w:val="000000"/>
                <w:sz w:val="20"/>
                <w:szCs w:val="20"/>
              </w:rPr>
              <w:t>Students will be able to:</w:t>
            </w:r>
          </w:p>
        </w:tc>
      </w:tr>
      <w:tr w:rsidR="0041761C" w:rsidTr="00041306">
        <w:trPr>
          <w:trHeight w:val="620"/>
          <w:jc w:val="center"/>
        </w:trPr>
        <w:tc>
          <w:tcPr>
            <w:tcW w:w="396" w:type="dxa"/>
            <w:shd w:val="clear" w:color="auto" w:fill="auto"/>
          </w:tcPr>
          <w:p w:rsidR="0041761C" w:rsidRPr="004A6149" w:rsidRDefault="0041761C" w:rsidP="0041761C">
            <w:pPr>
              <w:pStyle w:val="ListParagraph"/>
              <w:ind w:left="0"/>
              <w:rPr>
                <w:rFonts w:eastAsia="SimSun"/>
                <w:color w:val="000000"/>
                <w:sz w:val="22"/>
                <w:szCs w:val="22"/>
              </w:rPr>
            </w:pPr>
          </w:p>
        </w:tc>
        <w:tc>
          <w:tcPr>
            <w:tcW w:w="3819" w:type="dxa"/>
            <w:shd w:val="clear" w:color="auto" w:fill="auto"/>
          </w:tcPr>
          <w:p w:rsidR="0041761C" w:rsidRPr="00B96CFC" w:rsidRDefault="0041761C" w:rsidP="0041761C">
            <w:pPr>
              <w:pStyle w:val="ListParagraph"/>
              <w:numPr>
                <w:ilvl w:val="0"/>
                <w:numId w:val="20"/>
              </w:numPr>
              <w:ind w:left="331" w:hanging="331"/>
              <w:contextualSpacing/>
              <w:rPr>
                <w:rFonts w:eastAsia="SimSun"/>
                <w:color w:val="000000"/>
              </w:rPr>
            </w:pPr>
            <w:r w:rsidRPr="00B96CFC">
              <w:rPr>
                <w:rFonts w:eastAsia="SimSun"/>
                <w:color w:val="000000"/>
              </w:rPr>
              <w:t xml:space="preserve">specific outcomes of instruction (e.g. The student will be able to explain the significance of current research about a particular topic.)  </w:t>
            </w:r>
          </w:p>
          <w:p w:rsidR="0041761C" w:rsidRPr="00B96CFC" w:rsidRDefault="0041761C" w:rsidP="0041761C">
            <w:pPr>
              <w:pStyle w:val="ListParagraph"/>
              <w:ind w:left="0"/>
              <w:rPr>
                <w:rFonts w:eastAsia="SimSun"/>
                <w:color w:val="000000"/>
              </w:rPr>
            </w:pPr>
          </w:p>
        </w:tc>
        <w:tc>
          <w:tcPr>
            <w:tcW w:w="6603" w:type="dxa"/>
            <w:shd w:val="clear" w:color="auto" w:fill="auto"/>
          </w:tcPr>
          <w:p w:rsidR="0041761C" w:rsidRPr="00B96CFC" w:rsidRDefault="0041761C" w:rsidP="004176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r w:rsidRPr="00B96CFC">
              <w:rPr>
                <w:sz w:val="20"/>
                <w:szCs w:val="20"/>
              </w:rPr>
              <w:t xml:space="preserve">1. </w:t>
            </w:r>
            <w:r w:rsidR="004F7F9F" w:rsidRPr="00B96CFC">
              <w:rPr>
                <w:sz w:val="20"/>
                <w:szCs w:val="20"/>
              </w:rPr>
              <w:t>derive</w:t>
            </w:r>
            <w:r w:rsidR="00E93BE1" w:rsidRPr="00B96CFC">
              <w:rPr>
                <w:sz w:val="20"/>
                <w:szCs w:val="20"/>
              </w:rPr>
              <w:t>, formula,</w:t>
            </w:r>
            <w:r w:rsidR="004F7F9F" w:rsidRPr="00B96CFC">
              <w:rPr>
                <w:sz w:val="20"/>
                <w:szCs w:val="20"/>
              </w:rPr>
              <w:t xml:space="preserve"> and solve equations </w:t>
            </w:r>
            <w:r w:rsidR="00E93BE1" w:rsidRPr="00B96CFC">
              <w:rPr>
                <w:sz w:val="20"/>
                <w:szCs w:val="20"/>
              </w:rPr>
              <w:t>using</w:t>
            </w:r>
            <w:r w:rsidR="004F7F9F" w:rsidRPr="00B96CFC">
              <w:rPr>
                <w:sz w:val="20"/>
                <w:szCs w:val="20"/>
              </w:rPr>
              <w:t xml:space="preserve"> the finite element method.</w:t>
            </w:r>
          </w:p>
          <w:p w:rsidR="0041761C" w:rsidRPr="00B96CFC" w:rsidRDefault="0041761C" w:rsidP="004176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r w:rsidRPr="00B96CFC">
              <w:rPr>
                <w:sz w:val="20"/>
                <w:szCs w:val="20"/>
              </w:rPr>
              <w:t xml:space="preserve">2.  </w:t>
            </w:r>
            <w:r w:rsidR="004F7F9F" w:rsidRPr="00B96CFC">
              <w:rPr>
                <w:sz w:val="20"/>
                <w:szCs w:val="20"/>
              </w:rPr>
              <w:t>apply finite element tool to solve engineering problems using ANSYS Workbench in solid mechanics, heat transfer, fluid mechanics, mechanical vibration, and design optimization.</w:t>
            </w:r>
          </w:p>
          <w:p w:rsidR="0041761C" w:rsidRPr="00B96CFC" w:rsidRDefault="0041761C" w:rsidP="004176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r w:rsidRPr="00B96CFC">
              <w:rPr>
                <w:sz w:val="20"/>
                <w:szCs w:val="20"/>
              </w:rPr>
              <w:t xml:space="preserve">3   </w:t>
            </w:r>
            <w:r w:rsidR="00E93BE1" w:rsidRPr="00B96CFC">
              <w:rPr>
                <w:sz w:val="20"/>
                <w:szCs w:val="20"/>
              </w:rPr>
              <w:t xml:space="preserve">understand a design project problem statement, conduct information research, produce engineering drawings, identify critical issues, collect and calculate required parameters, create a finite element model on computer, perform analysis, interpolate finite element analysis results, make conclusions, discuss results and suggest options.  </w:t>
            </w:r>
            <w:r w:rsidRPr="00B96CFC">
              <w:rPr>
                <w:sz w:val="20"/>
                <w:szCs w:val="20"/>
              </w:rPr>
              <w:tab/>
            </w:r>
          </w:p>
        </w:tc>
      </w:tr>
      <w:tr w:rsidR="0041761C" w:rsidTr="00041306">
        <w:trPr>
          <w:trHeight w:val="989"/>
          <w:jc w:val="center"/>
        </w:trPr>
        <w:tc>
          <w:tcPr>
            <w:tcW w:w="396" w:type="dxa"/>
            <w:shd w:val="clear" w:color="auto" w:fill="auto"/>
          </w:tcPr>
          <w:p w:rsidR="0041761C" w:rsidRPr="004A6149" w:rsidRDefault="0041761C" w:rsidP="0041761C">
            <w:pPr>
              <w:pStyle w:val="ListParagraph"/>
              <w:ind w:left="0"/>
              <w:rPr>
                <w:rFonts w:eastAsia="SimSun"/>
                <w:color w:val="000000"/>
              </w:rPr>
            </w:pPr>
          </w:p>
        </w:tc>
        <w:tc>
          <w:tcPr>
            <w:tcW w:w="3819" w:type="dxa"/>
            <w:shd w:val="clear" w:color="auto" w:fill="auto"/>
          </w:tcPr>
          <w:p w:rsidR="0041761C" w:rsidRPr="00B96CFC" w:rsidRDefault="0041761C" w:rsidP="0041761C">
            <w:pPr>
              <w:pStyle w:val="ListParagraph"/>
              <w:numPr>
                <w:ilvl w:val="0"/>
                <w:numId w:val="20"/>
              </w:numPr>
              <w:ind w:left="330" w:hanging="269"/>
              <w:contextualSpacing/>
              <w:rPr>
                <w:rFonts w:eastAsia="SimSun"/>
                <w:color w:val="000000"/>
              </w:rPr>
            </w:pPr>
            <w:r w:rsidRPr="00B96CFC">
              <w:rPr>
                <w:rFonts w:eastAsia="SimSun"/>
                <w:color w:val="000000"/>
              </w:rPr>
              <w:t>Explicitly indicate which of the student outcomes listed in Criterion 3 or any other outcomes are addressed by the course.</w:t>
            </w:r>
          </w:p>
        </w:tc>
        <w:tc>
          <w:tcPr>
            <w:tcW w:w="6603" w:type="dxa"/>
            <w:shd w:val="clear" w:color="auto" w:fill="auto"/>
          </w:tcPr>
          <w:p w:rsidR="0041761C" w:rsidRPr="00B96CFC" w:rsidRDefault="0041761C" w:rsidP="0041761C">
            <w:pPr>
              <w:pStyle w:val="ListParagraph"/>
              <w:ind w:left="0"/>
              <w:rPr>
                <w:rFonts w:eastAsia="SimSun"/>
                <w:color w:val="000000"/>
              </w:rPr>
            </w:pPr>
            <w:r w:rsidRPr="00B96CFC">
              <w:rPr>
                <w:rFonts w:eastAsia="SimSun"/>
                <w:color w:val="000000"/>
              </w:rPr>
              <w:t>This course addresses:</w:t>
            </w:r>
          </w:p>
          <w:p w:rsidR="0041761C" w:rsidRPr="00B96CFC" w:rsidRDefault="0041761C" w:rsidP="0041761C">
            <w:pPr>
              <w:pStyle w:val="ListParagraph"/>
              <w:ind w:left="0"/>
              <w:rPr>
                <w:rFonts w:eastAsia="SimSun"/>
                <w:b/>
                <w:bCs/>
                <w:color w:val="000000"/>
              </w:rPr>
            </w:pPr>
            <w:r w:rsidRPr="00B96CFC">
              <w:rPr>
                <w:rFonts w:eastAsia="SimSun"/>
                <w:b/>
                <w:bCs/>
                <w:color w:val="000000"/>
              </w:rPr>
              <w:t>Outcome 1</w:t>
            </w:r>
          </w:p>
          <w:p w:rsidR="0041761C" w:rsidRPr="00B96CFC" w:rsidRDefault="0041761C" w:rsidP="00E93BE1">
            <w:pPr>
              <w:rPr>
                <w:bCs/>
                <w:color w:val="000000"/>
                <w:sz w:val="20"/>
                <w:szCs w:val="20"/>
              </w:rPr>
            </w:pPr>
            <w:r w:rsidRPr="00B96CFC">
              <w:rPr>
                <w:bCs/>
                <w:color w:val="000000"/>
                <w:sz w:val="20"/>
                <w:szCs w:val="20"/>
              </w:rPr>
              <w:t>Ability to identify, formulate, and solve complex engineering problems (CEP) by applying principles of engineering, science, and mathematics.</w:t>
            </w:r>
          </w:p>
        </w:tc>
      </w:tr>
      <w:tr w:rsidR="0041761C" w:rsidTr="00041306">
        <w:trPr>
          <w:jc w:val="center"/>
        </w:trPr>
        <w:tc>
          <w:tcPr>
            <w:tcW w:w="396" w:type="dxa"/>
            <w:shd w:val="clear" w:color="auto" w:fill="auto"/>
          </w:tcPr>
          <w:p w:rsidR="0041761C" w:rsidRPr="004A6149" w:rsidRDefault="0041761C" w:rsidP="0041761C">
            <w:pPr>
              <w:pStyle w:val="ListParagraph"/>
              <w:ind w:left="0"/>
              <w:rPr>
                <w:rFonts w:eastAsia="SimSun"/>
              </w:rPr>
            </w:pPr>
            <w:r w:rsidRPr="004A6149">
              <w:rPr>
                <w:rFonts w:eastAsia="SimSun"/>
              </w:rPr>
              <w:t>7</w:t>
            </w:r>
          </w:p>
        </w:tc>
        <w:tc>
          <w:tcPr>
            <w:tcW w:w="3819" w:type="dxa"/>
            <w:shd w:val="clear" w:color="auto" w:fill="auto"/>
          </w:tcPr>
          <w:p w:rsidR="0041761C" w:rsidRPr="00B96CFC" w:rsidRDefault="0041761C" w:rsidP="0041761C">
            <w:pPr>
              <w:pStyle w:val="ListParagraph"/>
              <w:ind w:left="0"/>
              <w:rPr>
                <w:rFonts w:eastAsia="SimSun"/>
              </w:rPr>
            </w:pPr>
            <w:r w:rsidRPr="00B96CFC">
              <w:rPr>
                <w:rFonts w:eastAsia="SimSun"/>
              </w:rPr>
              <w:t>Brief list of topics to be covered</w:t>
            </w:r>
          </w:p>
          <w:p w:rsidR="0041761C" w:rsidRPr="00B96CFC" w:rsidRDefault="0041761C" w:rsidP="0041761C">
            <w:pPr>
              <w:pStyle w:val="ListParagraph"/>
              <w:ind w:left="360"/>
              <w:rPr>
                <w:rFonts w:eastAsia="SimSun"/>
              </w:rPr>
            </w:pPr>
            <w:r w:rsidRPr="00B96CFC">
              <w:rPr>
                <w:rFonts w:eastAsia="SimSun"/>
              </w:rPr>
              <w:br w:type="page"/>
            </w:r>
          </w:p>
        </w:tc>
        <w:tc>
          <w:tcPr>
            <w:tcW w:w="6603" w:type="dxa"/>
            <w:shd w:val="clear" w:color="auto" w:fill="auto"/>
          </w:tcPr>
          <w:p w:rsidR="00041306" w:rsidRPr="00041306" w:rsidRDefault="00041306" w:rsidP="00041306">
            <w:pPr>
              <w:tabs>
                <w:tab w:val="left" w:pos="0"/>
                <w:tab w:val="left" w:pos="720"/>
                <w:tab w:val="left" w:pos="90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right" w:pos="10084"/>
              </w:tabs>
              <w:rPr>
                <w:sz w:val="20"/>
                <w:szCs w:val="20"/>
              </w:rPr>
            </w:pPr>
            <w:r w:rsidRPr="00041306">
              <w:rPr>
                <w:sz w:val="20"/>
                <w:szCs w:val="20"/>
              </w:rPr>
              <w:t xml:space="preserve">1.Matrix Algebra and </w:t>
            </w:r>
            <w:proofErr w:type="spellStart"/>
            <w:r w:rsidRPr="00041306">
              <w:rPr>
                <w:sz w:val="20"/>
                <w:szCs w:val="20"/>
              </w:rPr>
              <w:t>Matlab</w:t>
            </w:r>
            <w:proofErr w:type="spellEnd"/>
            <w:r w:rsidRPr="00041306">
              <w:rPr>
                <w:sz w:val="20"/>
                <w:szCs w:val="20"/>
              </w:rPr>
              <w:t xml:space="preserve"> (3)              </w:t>
            </w:r>
          </w:p>
          <w:p w:rsidR="00041306" w:rsidRPr="00041306" w:rsidRDefault="00041306" w:rsidP="00041306">
            <w:pPr>
              <w:tabs>
                <w:tab w:val="left" w:pos="-1440"/>
              </w:tabs>
              <w:rPr>
                <w:sz w:val="20"/>
                <w:szCs w:val="20"/>
              </w:rPr>
            </w:pPr>
            <w:r w:rsidRPr="00041306">
              <w:rPr>
                <w:sz w:val="20"/>
                <w:szCs w:val="20"/>
              </w:rPr>
              <w:t>2. Finite Element Formulation for one-dimensional problems (</w:t>
            </w:r>
            <w:r>
              <w:rPr>
                <w:sz w:val="20"/>
                <w:szCs w:val="20"/>
              </w:rPr>
              <w:t>6</w:t>
            </w:r>
            <w:r w:rsidRPr="00041306">
              <w:rPr>
                <w:sz w:val="20"/>
                <w:szCs w:val="20"/>
              </w:rPr>
              <w:t>)</w:t>
            </w:r>
          </w:p>
          <w:p w:rsidR="00041306" w:rsidRPr="00041306" w:rsidRDefault="00041306" w:rsidP="00041306">
            <w:pPr>
              <w:tabs>
                <w:tab w:val="left" w:pos="-1440"/>
              </w:tabs>
              <w:rPr>
                <w:sz w:val="20"/>
                <w:szCs w:val="20"/>
              </w:rPr>
            </w:pPr>
            <w:r w:rsidRPr="00041306">
              <w:rPr>
                <w:sz w:val="20"/>
                <w:szCs w:val="20"/>
              </w:rPr>
              <w:t>3. Finite Element Formulation for two-dimensional problems (9)</w:t>
            </w:r>
          </w:p>
          <w:p w:rsidR="00041306" w:rsidRPr="00041306" w:rsidRDefault="00041306" w:rsidP="00041306">
            <w:pPr>
              <w:tabs>
                <w:tab w:val="left" w:pos="-1440"/>
              </w:tabs>
              <w:rPr>
                <w:sz w:val="20"/>
                <w:szCs w:val="20"/>
              </w:rPr>
            </w:pPr>
            <w:r w:rsidRPr="00041306">
              <w:rPr>
                <w:sz w:val="20"/>
                <w:szCs w:val="20"/>
              </w:rPr>
              <w:t>4. Using ANAYS Workbench to solve structure problems (6)</w:t>
            </w:r>
          </w:p>
          <w:p w:rsidR="00041306" w:rsidRPr="00041306" w:rsidRDefault="00041306" w:rsidP="00041306">
            <w:pPr>
              <w:tabs>
                <w:tab w:val="left" w:pos="-1440"/>
              </w:tabs>
              <w:rPr>
                <w:sz w:val="20"/>
                <w:szCs w:val="20"/>
              </w:rPr>
            </w:pPr>
            <w:r w:rsidRPr="00041306">
              <w:rPr>
                <w:sz w:val="20"/>
                <w:szCs w:val="20"/>
              </w:rPr>
              <w:t xml:space="preserve">5. Using ANSYS Workbench to solve fluid and heat transfer problems  (6)                  </w:t>
            </w:r>
          </w:p>
          <w:p w:rsidR="00041306" w:rsidRPr="00041306" w:rsidRDefault="00041306" w:rsidP="00041306">
            <w:pPr>
              <w:rPr>
                <w:sz w:val="20"/>
                <w:szCs w:val="20"/>
              </w:rPr>
            </w:pPr>
            <w:r w:rsidRPr="00041306">
              <w:rPr>
                <w:sz w:val="20"/>
                <w:szCs w:val="20"/>
              </w:rPr>
              <w:t>6. Using ANSYS Workbench to solve vibration and optimization problems</w:t>
            </w:r>
            <w:r>
              <w:rPr>
                <w:sz w:val="20"/>
                <w:szCs w:val="20"/>
              </w:rPr>
              <w:t xml:space="preserve"> </w:t>
            </w:r>
            <w:r w:rsidRPr="00041306">
              <w:rPr>
                <w:sz w:val="20"/>
                <w:szCs w:val="20"/>
              </w:rPr>
              <w:t>(6)</w:t>
            </w:r>
          </w:p>
          <w:p w:rsidR="00041306" w:rsidRPr="00041306" w:rsidRDefault="00041306" w:rsidP="00041306">
            <w:pPr>
              <w:rPr>
                <w:sz w:val="20"/>
                <w:szCs w:val="20"/>
              </w:rPr>
            </w:pPr>
            <w:r w:rsidRPr="00041306">
              <w:rPr>
                <w:sz w:val="20"/>
                <w:szCs w:val="20"/>
              </w:rPr>
              <w:t>7. Design project and project presentations (6)</w:t>
            </w:r>
          </w:p>
          <w:p w:rsidR="0041761C" w:rsidRPr="00041306" w:rsidRDefault="0041761C" w:rsidP="00F92492">
            <w:pPr>
              <w:tabs>
                <w:tab w:val="left" w:pos="-1440"/>
              </w:tabs>
              <w:rPr>
                <w:sz w:val="20"/>
                <w:szCs w:val="20"/>
              </w:rPr>
            </w:pPr>
          </w:p>
        </w:tc>
      </w:tr>
      <w:tr w:rsidR="0041761C" w:rsidTr="00041306">
        <w:trPr>
          <w:jc w:val="center"/>
        </w:trPr>
        <w:tc>
          <w:tcPr>
            <w:tcW w:w="396" w:type="dxa"/>
            <w:shd w:val="clear" w:color="auto" w:fill="auto"/>
          </w:tcPr>
          <w:p w:rsidR="0041761C" w:rsidRPr="004A6149" w:rsidRDefault="0041761C" w:rsidP="0041761C">
            <w:pPr>
              <w:pStyle w:val="ListParagraph"/>
              <w:ind w:left="0"/>
              <w:rPr>
                <w:rFonts w:eastAsia="SimSun"/>
              </w:rPr>
            </w:pPr>
          </w:p>
        </w:tc>
        <w:tc>
          <w:tcPr>
            <w:tcW w:w="3819" w:type="dxa"/>
            <w:shd w:val="clear" w:color="auto" w:fill="auto"/>
          </w:tcPr>
          <w:p w:rsidR="0041761C" w:rsidRPr="004A6149" w:rsidRDefault="0041761C" w:rsidP="0041761C">
            <w:pPr>
              <w:pStyle w:val="ListParagraph"/>
              <w:ind w:left="0"/>
              <w:rPr>
                <w:rFonts w:eastAsia="SimSun"/>
              </w:rPr>
            </w:pPr>
          </w:p>
        </w:tc>
        <w:tc>
          <w:tcPr>
            <w:tcW w:w="6603" w:type="dxa"/>
            <w:shd w:val="clear" w:color="auto" w:fill="auto"/>
          </w:tcPr>
          <w:p w:rsidR="0041761C" w:rsidRDefault="0041761C" w:rsidP="0041761C">
            <w:pPr>
              <w:tabs>
                <w:tab w:val="left" w:pos="0"/>
                <w:tab w:val="left" w:pos="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right" w:pos="10084"/>
              </w:tabs>
            </w:pPr>
          </w:p>
        </w:tc>
      </w:tr>
    </w:tbl>
    <w:p w:rsidR="005F6D31" w:rsidRDefault="005F6D31" w:rsidP="005F6D31">
      <w:pPr>
        <w:rPr>
          <w:b/>
        </w:rPr>
      </w:pPr>
    </w:p>
    <w:p w:rsidR="00001CF5" w:rsidRDefault="005F6D31">
      <w:pPr>
        <w:sectPr w:rsidR="00001CF5">
          <w:footerReference w:type="default" r:id="rId8"/>
          <w:pgSz w:w="12240" w:h="15840" w:code="1"/>
          <w:pgMar w:top="720" w:right="1440" w:bottom="720" w:left="1440" w:header="720" w:footer="720" w:gutter="0"/>
          <w:cols w:space="720"/>
          <w:docGrid w:linePitch="65"/>
        </w:sectPr>
      </w:pPr>
      <w:r>
        <w:br w:type="page"/>
      </w:r>
    </w:p>
    <w:tbl>
      <w:tblPr>
        <w:tblW w:w="10548" w:type="dxa"/>
        <w:tblLayout w:type="fixed"/>
        <w:tblLook w:val="04A0" w:firstRow="1" w:lastRow="0" w:firstColumn="1" w:lastColumn="0" w:noHBand="0" w:noVBand="1"/>
      </w:tblPr>
      <w:tblGrid>
        <w:gridCol w:w="2268"/>
        <w:gridCol w:w="2700"/>
        <w:gridCol w:w="702"/>
        <w:gridCol w:w="3078"/>
        <w:gridCol w:w="1800"/>
      </w:tblGrid>
      <w:tr w:rsidR="00001CF5" w:rsidRPr="00001CF5" w:rsidTr="00001CF5">
        <w:trPr>
          <w:trHeight w:val="1250"/>
        </w:trPr>
        <w:tc>
          <w:tcPr>
            <w:tcW w:w="4968" w:type="dxa"/>
            <w:gridSpan w:val="2"/>
          </w:tcPr>
          <w:p w:rsidR="00001CF5" w:rsidRPr="00001CF5" w:rsidRDefault="00001CF5" w:rsidP="00001CF5">
            <w:pPr>
              <w:rPr>
                <w:rFonts w:ascii="Arial" w:hAnsi="Arial" w:cs="Arial"/>
                <w:b/>
                <w:bCs/>
                <w:sz w:val="20"/>
                <w:szCs w:val="20"/>
              </w:rPr>
            </w:pPr>
            <w:r w:rsidRPr="00001CF5">
              <w:rPr>
                <w:noProof/>
              </w:rPr>
              <w:lastRenderedPageBreak/>
              <w:drawing>
                <wp:inline distT="0" distB="0" distL="0" distR="0" wp14:anchorId="18604645" wp14:editId="40747133">
                  <wp:extent cx="2606040" cy="72390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06040" cy="723900"/>
                          </a:xfrm>
                          <a:prstGeom prst="rect">
                            <a:avLst/>
                          </a:prstGeom>
                          <a:noFill/>
                          <a:ln>
                            <a:noFill/>
                          </a:ln>
                        </pic:spPr>
                      </pic:pic>
                    </a:graphicData>
                  </a:graphic>
                </wp:inline>
              </w:drawing>
            </w:r>
          </w:p>
        </w:tc>
        <w:tc>
          <w:tcPr>
            <w:tcW w:w="5580" w:type="dxa"/>
            <w:gridSpan w:val="3"/>
          </w:tcPr>
          <w:p w:rsidR="00001CF5" w:rsidRPr="00001CF5" w:rsidRDefault="00001CF5" w:rsidP="00001CF5">
            <w:pPr>
              <w:rPr>
                <w:rFonts w:ascii="Arial" w:hAnsi="Arial" w:cs="Arial"/>
                <w:b/>
                <w:bCs/>
                <w:sz w:val="20"/>
                <w:szCs w:val="20"/>
              </w:rPr>
            </w:pPr>
          </w:p>
          <w:p w:rsidR="00001CF5" w:rsidRPr="00001CF5" w:rsidRDefault="00001CF5" w:rsidP="00001CF5">
            <w:pPr>
              <w:jc w:val="right"/>
              <w:rPr>
                <w:b/>
                <w:bCs/>
                <w:sz w:val="56"/>
                <w:szCs w:val="56"/>
              </w:rPr>
            </w:pPr>
            <w:r w:rsidRPr="00001CF5">
              <w:rPr>
                <w:b/>
                <w:bCs/>
                <w:sz w:val="56"/>
                <w:szCs w:val="56"/>
              </w:rPr>
              <w:t xml:space="preserve">SYLLABUS </w:t>
            </w:r>
          </w:p>
        </w:tc>
      </w:tr>
      <w:tr w:rsidR="00001CF5" w:rsidRPr="00001CF5" w:rsidTr="00001CF5">
        <w:trPr>
          <w:trHeight w:val="636"/>
        </w:trPr>
        <w:tc>
          <w:tcPr>
            <w:tcW w:w="10548" w:type="dxa"/>
            <w:gridSpan w:val="5"/>
          </w:tcPr>
          <w:p w:rsidR="00001CF5" w:rsidRPr="00001CF5" w:rsidRDefault="00001CF5" w:rsidP="00001CF5">
            <w:pPr>
              <w:rPr>
                <w:rFonts w:ascii="Arial" w:hAnsi="Arial" w:cs="Arial"/>
                <w:bCs/>
                <w:sz w:val="20"/>
                <w:szCs w:val="20"/>
              </w:rPr>
            </w:pPr>
          </w:p>
          <w:p w:rsidR="00001CF5" w:rsidRPr="00001CF5" w:rsidRDefault="00001CF5" w:rsidP="00001CF5">
            <w:pPr>
              <w:jc w:val="center"/>
              <w:rPr>
                <w:rFonts w:ascii="Arial" w:hAnsi="Arial" w:cs="Arial"/>
                <w:b/>
                <w:bCs/>
                <w:color w:val="000000"/>
              </w:rPr>
            </w:pPr>
            <w:r w:rsidRPr="00001CF5">
              <w:rPr>
                <w:rFonts w:ascii="Arial" w:hAnsi="Arial" w:cs="Arial"/>
                <w:b/>
                <w:bCs/>
                <w:color w:val="000000"/>
              </w:rPr>
              <w:t>MCEG 4093 Finite Element Analysis and Design</w:t>
            </w:r>
          </w:p>
          <w:p w:rsidR="00001CF5" w:rsidRPr="00001CF5" w:rsidRDefault="00001CF5" w:rsidP="00001CF5">
            <w:pPr>
              <w:jc w:val="center"/>
              <w:rPr>
                <w:rFonts w:ascii="Arial" w:hAnsi="Arial" w:cs="Arial"/>
                <w:b/>
                <w:bCs/>
                <w:color w:val="000000"/>
              </w:rPr>
            </w:pPr>
            <w:r w:rsidRPr="00001CF5">
              <w:rPr>
                <w:rFonts w:ascii="Arial" w:hAnsi="Arial" w:cs="Arial"/>
                <w:b/>
                <w:bCs/>
                <w:color w:val="000000"/>
              </w:rPr>
              <w:t>Fall Semester 2020</w:t>
            </w:r>
          </w:p>
          <w:p w:rsidR="00001CF5" w:rsidRPr="00001CF5" w:rsidRDefault="00001CF5" w:rsidP="00001CF5">
            <w:pPr>
              <w:jc w:val="center"/>
              <w:rPr>
                <w:rFonts w:ascii="Arial" w:hAnsi="Arial" w:cs="Arial"/>
                <w:b/>
                <w:bCs/>
                <w:i/>
              </w:rPr>
            </w:pPr>
          </w:p>
        </w:tc>
      </w:tr>
      <w:tr w:rsidR="00001CF5" w:rsidRPr="00001CF5" w:rsidTr="00001CF5">
        <w:trPr>
          <w:trHeight w:val="215"/>
        </w:trPr>
        <w:tc>
          <w:tcPr>
            <w:tcW w:w="10548" w:type="dxa"/>
            <w:gridSpan w:val="5"/>
            <w:tcBorders>
              <w:bottom w:val="single" w:sz="4" w:space="0" w:color="auto"/>
            </w:tcBorders>
          </w:tcPr>
          <w:p w:rsidR="00001CF5" w:rsidRPr="00001CF5" w:rsidRDefault="00001CF5" w:rsidP="00001CF5">
            <w:pPr>
              <w:rPr>
                <w:rFonts w:ascii="Arial" w:hAnsi="Arial" w:cs="Arial"/>
                <w:bCs/>
                <w:sz w:val="16"/>
                <w:szCs w:val="16"/>
              </w:rPr>
            </w:pPr>
          </w:p>
          <w:p w:rsidR="00001CF5" w:rsidRPr="00001CF5" w:rsidRDefault="00001CF5" w:rsidP="00001CF5">
            <w:pPr>
              <w:rPr>
                <w:rFonts w:ascii="Arial" w:hAnsi="Arial" w:cs="Arial"/>
                <w:b/>
                <w:bCs/>
                <w:sz w:val="20"/>
                <w:szCs w:val="20"/>
              </w:rPr>
            </w:pPr>
            <w:r w:rsidRPr="00001CF5">
              <w:rPr>
                <w:rFonts w:ascii="Arial" w:hAnsi="Arial" w:cs="Arial"/>
                <w:b/>
                <w:bCs/>
                <w:sz w:val="20"/>
                <w:szCs w:val="20"/>
              </w:rPr>
              <w:t>General Course Information</w:t>
            </w:r>
          </w:p>
          <w:p w:rsidR="00001CF5" w:rsidRPr="00001CF5" w:rsidRDefault="00001CF5" w:rsidP="00001CF5">
            <w:pPr>
              <w:rPr>
                <w:rFonts w:ascii="Arial" w:hAnsi="Arial" w:cs="Arial"/>
                <w:bCs/>
                <w:sz w:val="16"/>
                <w:szCs w:val="16"/>
              </w:rPr>
            </w:pPr>
          </w:p>
        </w:tc>
      </w:tr>
      <w:tr w:rsidR="00001CF5" w:rsidRPr="00001CF5" w:rsidTr="00001CF5">
        <w:trPr>
          <w:trHeight w:val="260"/>
        </w:trPr>
        <w:tc>
          <w:tcPr>
            <w:tcW w:w="2268" w:type="dxa"/>
            <w:tcBorders>
              <w:top w:val="single" w:sz="4" w:space="0" w:color="auto"/>
              <w:left w:val="single" w:sz="4" w:space="0" w:color="auto"/>
              <w:bottom w:val="single" w:sz="4" w:space="0" w:color="auto"/>
              <w:right w:val="single" w:sz="4" w:space="0" w:color="auto"/>
            </w:tcBorders>
          </w:tcPr>
          <w:p w:rsidR="00001CF5" w:rsidRPr="00001CF5" w:rsidRDefault="00001CF5" w:rsidP="00001CF5">
            <w:pPr>
              <w:jc w:val="center"/>
              <w:rPr>
                <w:rFonts w:ascii="Arial" w:hAnsi="Arial" w:cs="Arial"/>
                <w:b/>
                <w:bCs/>
                <w:sz w:val="20"/>
                <w:szCs w:val="20"/>
              </w:rPr>
            </w:pPr>
            <w:r w:rsidRPr="00001CF5">
              <w:rPr>
                <w:rFonts w:ascii="Arial" w:hAnsi="Arial" w:cs="Arial"/>
                <w:b/>
                <w:bCs/>
                <w:sz w:val="20"/>
                <w:szCs w:val="20"/>
              </w:rPr>
              <w:t>Information Item</w:t>
            </w:r>
          </w:p>
        </w:tc>
        <w:tc>
          <w:tcPr>
            <w:tcW w:w="8280" w:type="dxa"/>
            <w:gridSpan w:val="4"/>
            <w:tcBorders>
              <w:top w:val="single" w:sz="4" w:space="0" w:color="auto"/>
              <w:left w:val="single" w:sz="4" w:space="0" w:color="auto"/>
              <w:bottom w:val="single" w:sz="4" w:space="0" w:color="auto"/>
              <w:right w:val="single" w:sz="4" w:space="0" w:color="auto"/>
            </w:tcBorders>
          </w:tcPr>
          <w:p w:rsidR="00001CF5" w:rsidRPr="00001CF5" w:rsidRDefault="00001CF5" w:rsidP="00001CF5">
            <w:pPr>
              <w:jc w:val="center"/>
              <w:rPr>
                <w:rFonts w:ascii="Arial" w:hAnsi="Arial" w:cs="Arial"/>
                <w:b/>
                <w:bCs/>
                <w:sz w:val="20"/>
                <w:szCs w:val="20"/>
              </w:rPr>
            </w:pPr>
            <w:r w:rsidRPr="00001CF5">
              <w:rPr>
                <w:rFonts w:ascii="Arial" w:hAnsi="Arial" w:cs="Arial"/>
                <w:b/>
                <w:bCs/>
                <w:sz w:val="20"/>
                <w:szCs w:val="20"/>
              </w:rPr>
              <w:t>Information</w:t>
            </w:r>
          </w:p>
        </w:tc>
      </w:tr>
      <w:tr w:rsidR="00001CF5" w:rsidRPr="00001CF5" w:rsidTr="00001CF5">
        <w:trPr>
          <w:trHeight w:val="260"/>
        </w:trPr>
        <w:tc>
          <w:tcPr>
            <w:tcW w:w="2268" w:type="dxa"/>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i/>
                <w:sz w:val="20"/>
                <w:szCs w:val="20"/>
              </w:rPr>
            </w:pPr>
            <w:r w:rsidRPr="00001CF5">
              <w:rPr>
                <w:rFonts w:ascii="Arial" w:hAnsi="Arial" w:cs="Arial"/>
                <w:b/>
                <w:bCs/>
                <w:sz w:val="20"/>
                <w:szCs w:val="20"/>
              </w:rPr>
              <w:t>Instructor:</w:t>
            </w:r>
            <w:r w:rsidRPr="00001CF5">
              <w:rPr>
                <w:rFonts w:ascii="Arial" w:hAnsi="Arial" w:cs="Arial"/>
                <w:sz w:val="20"/>
                <w:szCs w:val="20"/>
              </w:rPr>
              <w:t xml:space="preserve"> </w:t>
            </w:r>
            <w:r w:rsidRPr="00001CF5">
              <w:rPr>
                <w:rFonts w:ascii="Arial" w:hAnsi="Arial" w:cs="Arial"/>
                <w:sz w:val="20"/>
                <w:szCs w:val="20"/>
              </w:rPr>
              <w:tab/>
            </w:r>
          </w:p>
        </w:tc>
        <w:tc>
          <w:tcPr>
            <w:tcW w:w="8280" w:type="dxa"/>
            <w:gridSpan w:val="4"/>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bCs/>
                <w:sz w:val="20"/>
                <w:szCs w:val="20"/>
              </w:rPr>
            </w:pPr>
            <w:r w:rsidRPr="00001CF5">
              <w:rPr>
                <w:rFonts w:ascii="Arial" w:hAnsi="Arial" w:cs="Arial"/>
                <w:bCs/>
                <w:sz w:val="20"/>
                <w:szCs w:val="20"/>
              </w:rPr>
              <w:t>Dr. Shield Lin</w:t>
            </w:r>
          </w:p>
        </w:tc>
      </w:tr>
      <w:tr w:rsidR="00001CF5" w:rsidRPr="00001CF5" w:rsidTr="00001CF5">
        <w:trPr>
          <w:trHeight w:val="323"/>
        </w:trPr>
        <w:tc>
          <w:tcPr>
            <w:tcW w:w="2268" w:type="dxa"/>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b/>
                <w:bCs/>
                <w:sz w:val="20"/>
                <w:szCs w:val="20"/>
              </w:rPr>
            </w:pPr>
            <w:r w:rsidRPr="00001CF5">
              <w:rPr>
                <w:rFonts w:ascii="Arial" w:hAnsi="Arial" w:cs="Arial"/>
                <w:b/>
                <w:bCs/>
                <w:sz w:val="20"/>
                <w:szCs w:val="20"/>
              </w:rPr>
              <w:t>Section # and CRN:</w:t>
            </w:r>
          </w:p>
        </w:tc>
        <w:tc>
          <w:tcPr>
            <w:tcW w:w="8280" w:type="dxa"/>
            <w:gridSpan w:val="4"/>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bCs/>
                <w:sz w:val="20"/>
                <w:szCs w:val="20"/>
              </w:rPr>
            </w:pPr>
            <w:r w:rsidRPr="00001CF5">
              <w:rPr>
                <w:rFonts w:ascii="Arial" w:hAnsi="Arial" w:cs="Arial"/>
                <w:bCs/>
                <w:sz w:val="20"/>
                <w:szCs w:val="20"/>
              </w:rPr>
              <w:t>Section Z02, CRN # 16357</w:t>
            </w:r>
          </w:p>
        </w:tc>
      </w:tr>
      <w:tr w:rsidR="00001CF5" w:rsidRPr="00001CF5" w:rsidTr="00001CF5">
        <w:trPr>
          <w:trHeight w:val="296"/>
        </w:trPr>
        <w:tc>
          <w:tcPr>
            <w:tcW w:w="2268" w:type="dxa"/>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sz w:val="20"/>
                <w:szCs w:val="20"/>
              </w:rPr>
            </w:pPr>
            <w:r w:rsidRPr="00001CF5">
              <w:rPr>
                <w:rFonts w:ascii="Arial" w:hAnsi="Arial" w:cs="Arial"/>
                <w:b/>
                <w:bCs/>
                <w:sz w:val="20"/>
                <w:szCs w:val="20"/>
              </w:rPr>
              <w:t>Office Location:</w:t>
            </w:r>
            <w:r w:rsidRPr="00001CF5">
              <w:rPr>
                <w:rFonts w:ascii="Arial" w:hAnsi="Arial" w:cs="Arial"/>
                <w:sz w:val="20"/>
                <w:szCs w:val="20"/>
              </w:rPr>
              <w:t xml:space="preserve"> </w:t>
            </w:r>
          </w:p>
        </w:tc>
        <w:tc>
          <w:tcPr>
            <w:tcW w:w="8280" w:type="dxa"/>
            <w:gridSpan w:val="4"/>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bCs/>
                <w:sz w:val="20"/>
                <w:szCs w:val="20"/>
              </w:rPr>
            </w:pPr>
            <w:r w:rsidRPr="00001CF5">
              <w:rPr>
                <w:rFonts w:ascii="Arial" w:hAnsi="Arial" w:cs="Arial"/>
                <w:bCs/>
                <w:sz w:val="20"/>
                <w:szCs w:val="20"/>
              </w:rPr>
              <w:t>S. R. Collins Building, Room 302A</w:t>
            </w:r>
          </w:p>
        </w:tc>
      </w:tr>
      <w:tr w:rsidR="00001CF5" w:rsidRPr="00001CF5" w:rsidTr="00001CF5">
        <w:trPr>
          <w:trHeight w:val="233"/>
        </w:trPr>
        <w:tc>
          <w:tcPr>
            <w:tcW w:w="2268" w:type="dxa"/>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sz w:val="20"/>
                <w:szCs w:val="20"/>
              </w:rPr>
            </w:pPr>
            <w:r w:rsidRPr="00001CF5">
              <w:rPr>
                <w:rFonts w:ascii="Arial" w:hAnsi="Arial" w:cs="Arial"/>
                <w:b/>
                <w:bCs/>
                <w:sz w:val="20"/>
                <w:szCs w:val="20"/>
              </w:rPr>
              <w:t>Office Phone:</w:t>
            </w:r>
            <w:r w:rsidRPr="00001CF5">
              <w:rPr>
                <w:rFonts w:ascii="Arial" w:hAnsi="Arial" w:cs="Arial"/>
                <w:b/>
                <w:bCs/>
                <w:sz w:val="20"/>
                <w:szCs w:val="20"/>
              </w:rPr>
              <w:tab/>
            </w:r>
          </w:p>
        </w:tc>
        <w:tc>
          <w:tcPr>
            <w:tcW w:w="8280" w:type="dxa"/>
            <w:gridSpan w:val="4"/>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bCs/>
                <w:sz w:val="20"/>
                <w:szCs w:val="20"/>
              </w:rPr>
            </w:pPr>
            <w:r w:rsidRPr="00001CF5">
              <w:rPr>
                <w:rFonts w:ascii="Arial" w:hAnsi="Arial" w:cs="Arial"/>
                <w:bCs/>
                <w:sz w:val="20"/>
                <w:szCs w:val="20"/>
              </w:rPr>
              <w:t>(936) 261-9958</w:t>
            </w:r>
          </w:p>
        </w:tc>
      </w:tr>
      <w:tr w:rsidR="00001CF5" w:rsidRPr="00001CF5" w:rsidTr="00001CF5">
        <w:trPr>
          <w:trHeight w:val="260"/>
        </w:trPr>
        <w:tc>
          <w:tcPr>
            <w:tcW w:w="2268" w:type="dxa"/>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sz w:val="20"/>
                <w:szCs w:val="20"/>
              </w:rPr>
            </w:pPr>
            <w:r w:rsidRPr="00001CF5">
              <w:rPr>
                <w:rFonts w:ascii="Arial" w:hAnsi="Arial" w:cs="Arial"/>
                <w:b/>
                <w:bCs/>
                <w:sz w:val="20"/>
                <w:szCs w:val="20"/>
              </w:rPr>
              <w:t>Email Address:</w:t>
            </w:r>
          </w:p>
        </w:tc>
        <w:tc>
          <w:tcPr>
            <w:tcW w:w="8280" w:type="dxa"/>
            <w:gridSpan w:val="4"/>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bCs/>
                <w:sz w:val="20"/>
                <w:szCs w:val="20"/>
              </w:rPr>
            </w:pPr>
            <w:r w:rsidRPr="00001CF5">
              <w:rPr>
                <w:rFonts w:ascii="Arial" w:hAnsi="Arial" w:cs="Arial"/>
                <w:bCs/>
                <w:sz w:val="20"/>
                <w:szCs w:val="20"/>
              </w:rPr>
              <w:t>shlin@pvamu.edu</w:t>
            </w:r>
          </w:p>
        </w:tc>
      </w:tr>
      <w:tr w:rsidR="00001CF5" w:rsidRPr="00001CF5" w:rsidTr="00001CF5">
        <w:tc>
          <w:tcPr>
            <w:tcW w:w="2268" w:type="dxa"/>
            <w:tcBorders>
              <w:top w:val="single" w:sz="4" w:space="0" w:color="auto"/>
              <w:left w:val="single" w:sz="4" w:space="0" w:color="auto"/>
              <w:bottom w:val="single" w:sz="4" w:space="0" w:color="auto"/>
              <w:right w:val="single" w:sz="4" w:space="0" w:color="auto"/>
            </w:tcBorders>
          </w:tcPr>
          <w:p w:rsidR="00001CF5" w:rsidRPr="00001CF5" w:rsidRDefault="00001CF5" w:rsidP="00001CF5">
            <w:pPr>
              <w:tabs>
                <w:tab w:val="left" w:pos="1800"/>
              </w:tabs>
              <w:rPr>
                <w:rFonts w:ascii="Arial" w:hAnsi="Arial" w:cs="Arial"/>
                <w:sz w:val="20"/>
                <w:szCs w:val="20"/>
              </w:rPr>
            </w:pPr>
            <w:r w:rsidRPr="00001CF5">
              <w:rPr>
                <w:rFonts w:ascii="Arial" w:hAnsi="Arial" w:cs="Arial"/>
                <w:b/>
                <w:bCs/>
                <w:sz w:val="20"/>
                <w:szCs w:val="20"/>
              </w:rPr>
              <w:t>Office Hours:</w:t>
            </w:r>
            <w:r w:rsidRPr="00001CF5">
              <w:rPr>
                <w:rFonts w:ascii="Arial" w:hAnsi="Arial" w:cs="Arial"/>
                <w:sz w:val="20"/>
                <w:szCs w:val="20"/>
              </w:rPr>
              <w:t xml:space="preserve"> </w:t>
            </w:r>
          </w:p>
        </w:tc>
        <w:tc>
          <w:tcPr>
            <w:tcW w:w="8280" w:type="dxa"/>
            <w:gridSpan w:val="4"/>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bCs/>
                <w:sz w:val="20"/>
                <w:szCs w:val="20"/>
              </w:rPr>
            </w:pPr>
            <w:r w:rsidRPr="00001CF5">
              <w:rPr>
                <w:rFonts w:ascii="Arial" w:hAnsi="Arial" w:cs="Arial"/>
                <w:bCs/>
                <w:sz w:val="20"/>
                <w:szCs w:val="20"/>
              </w:rPr>
              <w:t>3:00 – 5:00 p.m., MTW, through electronic means</w:t>
            </w:r>
          </w:p>
        </w:tc>
      </w:tr>
      <w:tr w:rsidR="00001CF5" w:rsidRPr="00001CF5" w:rsidTr="00001CF5">
        <w:tc>
          <w:tcPr>
            <w:tcW w:w="2268" w:type="dxa"/>
            <w:tcBorders>
              <w:top w:val="single" w:sz="4" w:space="0" w:color="auto"/>
              <w:left w:val="single" w:sz="4" w:space="0" w:color="auto"/>
              <w:bottom w:val="single" w:sz="4" w:space="0" w:color="auto"/>
              <w:right w:val="single" w:sz="4" w:space="0" w:color="auto"/>
            </w:tcBorders>
          </w:tcPr>
          <w:p w:rsidR="00001CF5" w:rsidRPr="00001CF5" w:rsidRDefault="00001CF5" w:rsidP="00001CF5">
            <w:pPr>
              <w:tabs>
                <w:tab w:val="left" w:pos="1800"/>
              </w:tabs>
              <w:rPr>
                <w:rFonts w:ascii="Arial" w:hAnsi="Arial" w:cs="Arial"/>
                <w:sz w:val="20"/>
                <w:szCs w:val="20"/>
              </w:rPr>
            </w:pPr>
            <w:r w:rsidRPr="00001CF5">
              <w:rPr>
                <w:rFonts w:ascii="Arial" w:hAnsi="Arial" w:cs="Arial"/>
                <w:b/>
                <w:sz w:val="20"/>
                <w:szCs w:val="20"/>
              </w:rPr>
              <w:t>Mode of Instruction:</w:t>
            </w:r>
            <w:r w:rsidRPr="00001CF5">
              <w:rPr>
                <w:rFonts w:ascii="Arial" w:hAnsi="Arial" w:cs="Arial"/>
                <w:sz w:val="20"/>
                <w:szCs w:val="20"/>
              </w:rPr>
              <w:t xml:space="preserve"> </w:t>
            </w:r>
          </w:p>
        </w:tc>
        <w:tc>
          <w:tcPr>
            <w:tcW w:w="8280" w:type="dxa"/>
            <w:gridSpan w:val="4"/>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bCs/>
                <w:color w:val="000000"/>
                <w:sz w:val="20"/>
                <w:szCs w:val="20"/>
              </w:rPr>
            </w:pPr>
            <w:r w:rsidRPr="00001CF5">
              <w:rPr>
                <w:rFonts w:ascii="Arial" w:hAnsi="Arial" w:cs="Arial"/>
                <w:bCs/>
                <w:color w:val="000000"/>
                <w:sz w:val="20"/>
                <w:szCs w:val="20"/>
              </w:rPr>
              <w:t>Online, Synchronous Instructional Method</w:t>
            </w:r>
          </w:p>
        </w:tc>
      </w:tr>
      <w:tr w:rsidR="00001CF5" w:rsidRPr="00001CF5" w:rsidTr="00001CF5">
        <w:tc>
          <w:tcPr>
            <w:tcW w:w="2268" w:type="dxa"/>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i/>
                <w:sz w:val="20"/>
                <w:szCs w:val="20"/>
              </w:rPr>
            </w:pPr>
            <w:r w:rsidRPr="00001CF5">
              <w:rPr>
                <w:rFonts w:ascii="Arial" w:hAnsi="Arial" w:cs="Arial"/>
                <w:b/>
                <w:bCs/>
                <w:sz w:val="20"/>
                <w:szCs w:val="20"/>
              </w:rPr>
              <w:t>Course Location:</w:t>
            </w:r>
            <w:r w:rsidRPr="00001CF5">
              <w:rPr>
                <w:rFonts w:ascii="Arial" w:hAnsi="Arial" w:cs="Arial"/>
                <w:sz w:val="20"/>
                <w:szCs w:val="20"/>
              </w:rPr>
              <w:t xml:space="preserve">  </w:t>
            </w:r>
          </w:p>
        </w:tc>
        <w:tc>
          <w:tcPr>
            <w:tcW w:w="8280" w:type="dxa"/>
            <w:gridSpan w:val="4"/>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bCs/>
                <w:sz w:val="20"/>
                <w:szCs w:val="20"/>
              </w:rPr>
            </w:pPr>
            <w:r w:rsidRPr="00001CF5">
              <w:rPr>
                <w:rFonts w:ascii="Arial" w:hAnsi="Arial" w:cs="Arial"/>
                <w:bCs/>
                <w:sz w:val="20"/>
                <w:szCs w:val="20"/>
              </w:rPr>
              <w:t>Zoom meetings online</w:t>
            </w:r>
          </w:p>
        </w:tc>
      </w:tr>
      <w:tr w:rsidR="00001CF5" w:rsidRPr="00001CF5" w:rsidTr="00001CF5">
        <w:tc>
          <w:tcPr>
            <w:tcW w:w="2268" w:type="dxa"/>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sz w:val="20"/>
                <w:szCs w:val="20"/>
              </w:rPr>
            </w:pPr>
            <w:r w:rsidRPr="00001CF5">
              <w:rPr>
                <w:rFonts w:ascii="Arial" w:hAnsi="Arial" w:cs="Arial"/>
                <w:b/>
                <w:bCs/>
                <w:sz w:val="20"/>
                <w:szCs w:val="20"/>
              </w:rPr>
              <w:t>Class Days &amp; Times:</w:t>
            </w:r>
          </w:p>
        </w:tc>
        <w:tc>
          <w:tcPr>
            <w:tcW w:w="8280" w:type="dxa"/>
            <w:gridSpan w:val="4"/>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bCs/>
                <w:sz w:val="20"/>
                <w:szCs w:val="20"/>
              </w:rPr>
            </w:pPr>
            <w:r w:rsidRPr="00001CF5">
              <w:rPr>
                <w:rFonts w:ascii="Arial" w:hAnsi="Arial" w:cs="Arial"/>
                <w:bCs/>
                <w:sz w:val="20"/>
                <w:szCs w:val="20"/>
              </w:rPr>
              <w:t>Tuesday and Thursday 7:00 a.m. to 8:20 a.m.</w:t>
            </w:r>
          </w:p>
        </w:tc>
      </w:tr>
      <w:tr w:rsidR="00001CF5" w:rsidRPr="00001CF5" w:rsidTr="00001CF5">
        <w:trPr>
          <w:trHeight w:val="818"/>
        </w:trPr>
        <w:tc>
          <w:tcPr>
            <w:tcW w:w="2268" w:type="dxa"/>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bCs/>
                <w:sz w:val="20"/>
                <w:szCs w:val="20"/>
              </w:rPr>
            </w:pPr>
            <w:r w:rsidRPr="00001CF5">
              <w:rPr>
                <w:rFonts w:ascii="Arial" w:hAnsi="Arial" w:cs="Arial"/>
                <w:b/>
                <w:bCs/>
                <w:sz w:val="20"/>
                <w:szCs w:val="20"/>
              </w:rPr>
              <w:t>Catalog Description:</w:t>
            </w:r>
          </w:p>
        </w:tc>
        <w:tc>
          <w:tcPr>
            <w:tcW w:w="8280" w:type="dxa"/>
            <w:gridSpan w:val="4"/>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bCs/>
                <w:sz w:val="20"/>
                <w:szCs w:val="20"/>
              </w:rPr>
            </w:pPr>
            <w:r w:rsidRPr="00001CF5">
              <w:rPr>
                <w:rFonts w:ascii="Arial" w:hAnsi="Arial" w:cs="Arial"/>
                <w:sz w:val="20"/>
                <w:szCs w:val="20"/>
              </w:rPr>
              <w:t>An Introduction to finite element analysis as a modern computational tool to solve boundary value problems. Applications will be in structural mechanics, fluid flow, and heat transfer.  Design and computer projects included.</w:t>
            </w:r>
            <w:r w:rsidRPr="00001CF5">
              <w:rPr>
                <w:rFonts w:ascii="Arial" w:hAnsi="Arial" w:cs="Arial"/>
                <w:bCs/>
                <w:color w:val="7030A0"/>
                <w:sz w:val="20"/>
                <w:szCs w:val="20"/>
              </w:rPr>
              <w:t xml:space="preserve"> </w:t>
            </w:r>
          </w:p>
        </w:tc>
      </w:tr>
      <w:tr w:rsidR="00001CF5" w:rsidRPr="00001CF5" w:rsidTr="00001CF5">
        <w:tc>
          <w:tcPr>
            <w:tcW w:w="2268" w:type="dxa"/>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b/>
                <w:bCs/>
                <w:sz w:val="20"/>
                <w:szCs w:val="20"/>
              </w:rPr>
            </w:pPr>
            <w:r w:rsidRPr="00001CF5">
              <w:rPr>
                <w:rFonts w:ascii="Arial" w:hAnsi="Arial" w:cs="Arial"/>
                <w:b/>
                <w:bCs/>
                <w:sz w:val="20"/>
                <w:szCs w:val="20"/>
              </w:rPr>
              <w:t>Prerequisites:</w:t>
            </w:r>
          </w:p>
        </w:tc>
        <w:tc>
          <w:tcPr>
            <w:tcW w:w="8280" w:type="dxa"/>
            <w:gridSpan w:val="4"/>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bCs/>
                <w:color w:val="7030A0"/>
                <w:sz w:val="20"/>
                <w:szCs w:val="20"/>
              </w:rPr>
            </w:pPr>
            <w:r w:rsidRPr="00001CF5">
              <w:rPr>
                <w:rFonts w:ascii="Arial" w:hAnsi="Arial" w:cs="Arial"/>
                <w:sz w:val="20"/>
                <w:szCs w:val="20"/>
              </w:rPr>
              <w:t>CVEG2063 – Mechanics of Materials</w:t>
            </w:r>
          </w:p>
        </w:tc>
      </w:tr>
      <w:tr w:rsidR="00001CF5" w:rsidRPr="00001CF5" w:rsidTr="00001CF5">
        <w:tc>
          <w:tcPr>
            <w:tcW w:w="2268" w:type="dxa"/>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sz w:val="20"/>
                <w:szCs w:val="20"/>
              </w:rPr>
            </w:pPr>
            <w:r w:rsidRPr="00001CF5">
              <w:rPr>
                <w:rFonts w:ascii="Arial" w:hAnsi="Arial" w:cs="Arial"/>
                <w:b/>
                <w:bCs/>
                <w:sz w:val="20"/>
                <w:szCs w:val="20"/>
              </w:rPr>
              <w:t>Co-requisites:</w:t>
            </w:r>
          </w:p>
        </w:tc>
        <w:tc>
          <w:tcPr>
            <w:tcW w:w="8280" w:type="dxa"/>
            <w:gridSpan w:val="4"/>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bCs/>
                <w:sz w:val="20"/>
                <w:szCs w:val="20"/>
              </w:rPr>
            </w:pPr>
            <w:r w:rsidRPr="00001CF5">
              <w:rPr>
                <w:rFonts w:ascii="Arial" w:hAnsi="Arial" w:cs="Arial"/>
                <w:sz w:val="20"/>
                <w:szCs w:val="20"/>
              </w:rPr>
              <w:t>Prerequisite or Taking Concurrently: MCEG3013 – Heat Transfer.</w:t>
            </w:r>
          </w:p>
        </w:tc>
      </w:tr>
      <w:tr w:rsidR="00001CF5" w:rsidRPr="00001CF5" w:rsidTr="00001CF5">
        <w:trPr>
          <w:trHeight w:val="566"/>
        </w:trPr>
        <w:tc>
          <w:tcPr>
            <w:tcW w:w="2268" w:type="dxa"/>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i/>
                <w:sz w:val="20"/>
                <w:szCs w:val="20"/>
              </w:rPr>
            </w:pPr>
            <w:r w:rsidRPr="00001CF5">
              <w:rPr>
                <w:rFonts w:ascii="Arial" w:hAnsi="Arial" w:cs="Arial"/>
                <w:b/>
                <w:bCs/>
                <w:sz w:val="20"/>
                <w:szCs w:val="20"/>
              </w:rPr>
              <w:t>Required Text(s):</w:t>
            </w:r>
          </w:p>
        </w:tc>
        <w:tc>
          <w:tcPr>
            <w:tcW w:w="8280" w:type="dxa"/>
            <w:gridSpan w:val="4"/>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bCs/>
                <w:sz w:val="20"/>
                <w:szCs w:val="20"/>
              </w:rPr>
            </w:pPr>
            <w:r w:rsidRPr="00001CF5">
              <w:rPr>
                <w:rFonts w:ascii="Arial" w:hAnsi="Arial" w:cs="Arial"/>
                <w:sz w:val="20"/>
                <w:szCs w:val="20"/>
              </w:rPr>
              <w:t xml:space="preserve">Finite Element Modeling and Simulation with ANSYS Workbench, Second Edition, by </w:t>
            </w:r>
            <w:proofErr w:type="spellStart"/>
            <w:r w:rsidRPr="00001CF5">
              <w:rPr>
                <w:rFonts w:ascii="Arial" w:hAnsi="Arial" w:cs="Arial"/>
                <w:sz w:val="20"/>
                <w:szCs w:val="20"/>
              </w:rPr>
              <w:t>Xiaolin</w:t>
            </w:r>
            <w:proofErr w:type="spellEnd"/>
            <w:r w:rsidRPr="00001CF5">
              <w:rPr>
                <w:rFonts w:ascii="Arial" w:hAnsi="Arial" w:cs="Arial"/>
                <w:sz w:val="20"/>
                <w:szCs w:val="20"/>
              </w:rPr>
              <w:t xml:space="preserve"> Chen and </w:t>
            </w:r>
            <w:proofErr w:type="spellStart"/>
            <w:r w:rsidRPr="00001CF5">
              <w:rPr>
                <w:rFonts w:ascii="Arial" w:hAnsi="Arial" w:cs="Arial"/>
                <w:sz w:val="20"/>
                <w:szCs w:val="20"/>
              </w:rPr>
              <w:t>Yijun</w:t>
            </w:r>
            <w:proofErr w:type="spellEnd"/>
            <w:r w:rsidRPr="00001CF5">
              <w:rPr>
                <w:rFonts w:ascii="Arial" w:hAnsi="Arial" w:cs="Arial"/>
                <w:sz w:val="20"/>
                <w:szCs w:val="20"/>
              </w:rPr>
              <w:t xml:space="preserve"> Liu, CRC Press, Taylor &amp; Francis Group, New York, 2018.</w:t>
            </w:r>
          </w:p>
        </w:tc>
      </w:tr>
      <w:tr w:rsidR="00001CF5" w:rsidRPr="00001CF5" w:rsidTr="00001CF5">
        <w:tc>
          <w:tcPr>
            <w:tcW w:w="2268" w:type="dxa"/>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b/>
                <w:sz w:val="20"/>
                <w:szCs w:val="20"/>
              </w:rPr>
            </w:pPr>
            <w:r w:rsidRPr="00001CF5">
              <w:rPr>
                <w:rFonts w:ascii="Arial" w:hAnsi="Arial" w:cs="Arial"/>
                <w:b/>
                <w:sz w:val="20"/>
                <w:szCs w:val="20"/>
              </w:rPr>
              <w:t>Recommended Text(s):</w:t>
            </w:r>
          </w:p>
        </w:tc>
        <w:tc>
          <w:tcPr>
            <w:tcW w:w="8280" w:type="dxa"/>
            <w:gridSpan w:val="4"/>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sz w:val="20"/>
                <w:szCs w:val="20"/>
              </w:rPr>
            </w:pPr>
            <w:r w:rsidRPr="00001CF5">
              <w:rPr>
                <w:rFonts w:ascii="Arial" w:hAnsi="Arial" w:cs="Arial"/>
                <w:sz w:val="20"/>
                <w:szCs w:val="20"/>
              </w:rPr>
              <w:t>ANSYS Workbench User’s Guide, Release 18.2, ANSYS, Inc., Canonsburg, Pennsylvania, August 2017.</w:t>
            </w:r>
          </w:p>
          <w:p w:rsidR="00001CF5" w:rsidRPr="00001CF5" w:rsidRDefault="00001CF5" w:rsidP="00001CF5">
            <w:pPr>
              <w:rPr>
                <w:rFonts w:ascii="Arial" w:hAnsi="Arial" w:cs="Arial"/>
                <w:bCs/>
                <w:sz w:val="20"/>
                <w:szCs w:val="20"/>
              </w:rPr>
            </w:pPr>
            <w:r w:rsidRPr="00001CF5">
              <w:rPr>
                <w:rFonts w:ascii="Arial" w:hAnsi="Arial" w:cs="Arial"/>
                <w:sz w:val="20"/>
                <w:szCs w:val="20"/>
              </w:rPr>
              <w:t xml:space="preserve">Finite Element Analysis - Theory and Application with ANSYS, Third Edition, by Saeed </w:t>
            </w:r>
            <w:proofErr w:type="spellStart"/>
            <w:r w:rsidRPr="00001CF5">
              <w:rPr>
                <w:rFonts w:ascii="Arial" w:hAnsi="Arial" w:cs="Arial"/>
                <w:sz w:val="20"/>
                <w:szCs w:val="20"/>
              </w:rPr>
              <w:t>Moaveni</w:t>
            </w:r>
            <w:proofErr w:type="spellEnd"/>
            <w:r w:rsidRPr="00001CF5">
              <w:rPr>
                <w:rFonts w:ascii="Arial" w:hAnsi="Arial" w:cs="Arial"/>
                <w:sz w:val="20"/>
                <w:szCs w:val="20"/>
              </w:rPr>
              <w:t>, Pearson Education, Inc., Upper Saddle River, NJ, 2008.</w:t>
            </w:r>
          </w:p>
        </w:tc>
      </w:tr>
      <w:tr w:rsidR="00001CF5" w:rsidRPr="00001CF5" w:rsidTr="00001CF5">
        <w:tc>
          <w:tcPr>
            <w:tcW w:w="10548" w:type="dxa"/>
            <w:gridSpan w:val="5"/>
            <w:tcBorders>
              <w:top w:val="single" w:sz="4" w:space="0" w:color="auto"/>
            </w:tcBorders>
          </w:tcPr>
          <w:p w:rsidR="00001CF5" w:rsidRPr="00001CF5" w:rsidRDefault="00001CF5" w:rsidP="00001CF5">
            <w:pPr>
              <w:jc w:val="center"/>
              <w:rPr>
                <w:rFonts w:ascii="Arial" w:hAnsi="Arial" w:cs="Arial"/>
                <w:b/>
                <w:bCs/>
                <w:sz w:val="16"/>
                <w:szCs w:val="16"/>
              </w:rPr>
            </w:pPr>
            <w:r w:rsidRPr="00001CF5">
              <w:rPr>
                <w:rFonts w:ascii="Arial" w:hAnsi="Arial" w:cs="Arial"/>
                <w:b/>
                <w:bCs/>
                <w:sz w:val="16"/>
                <w:szCs w:val="16"/>
              </w:rPr>
              <w:t>General Course Information Table</w:t>
            </w:r>
          </w:p>
        </w:tc>
      </w:tr>
      <w:tr w:rsidR="00001CF5" w:rsidRPr="00001CF5" w:rsidTr="00001CF5">
        <w:tc>
          <w:tcPr>
            <w:tcW w:w="10548" w:type="dxa"/>
            <w:gridSpan w:val="5"/>
          </w:tcPr>
          <w:p w:rsidR="00001CF5" w:rsidRPr="00001CF5" w:rsidRDefault="00001CF5" w:rsidP="00001CF5">
            <w:pPr>
              <w:rPr>
                <w:rFonts w:ascii="Arial" w:hAnsi="Arial" w:cs="Arial"/>
                <w:b/>
                <w:bCs/>
                <w:sz w:val="20"/>
                <w:szCs w:val="20"/>
              </w:rPr>
            </w:pPr>
          </w:p>
          <w:p w:rsidR="00001CF5" w:rsidRPr="00001CF5" w:rsidRDefault="00001CF5" w:rsidP="00001CF5">
            <w:pPr>
              <w:rPr>
                <w:rFonts w:ascii="Arial" w:hAnsi="Arial" w:cs="Arial"/>
                <w:bCs/>
                <w:i/>
                <w:sz w:val="20"/>
                <w:szCs w:val="20"/>
              </w:rPr>
            </w:pPr>
            <w:r w:rsidRPr="00001CF5">
              <w:rPr>
                <w:rFonts w:ascii="Arial" w:hAnsi="Arial" w:cs="Arial"/>
                <w:b/>
                <w:bCs/>
                <w:sz w:val="20"/>
                <w:szCs w:val="20"/>
              </w:rPr>
              <w:t>Student Learning Outcomes:</w:t>
            </w:r>
          </w:p>
        </w:tc>
      </w:tr>
      <w:tr w:rsidR="00001CF5" w:rsidRPr="00001CF5" w:rsidTr="00001CF5">
        <w:tc>
          <w:tcPr>
            <w:tcW w:w="10548" w:type="dxa"/>
            <w:gridSpan w:val="5"/>
            <w:tcBorders>
              <w:bottom w:val="single" w:sz="4" w:space="0" w:color="auto"/>
            </w:tcBorders>
          </w:tcPr>
          <w:p w:rsidR="00001CF5" w:rsidRPr="00001CF5" w:rsidRDefault="00001CF5" w:rsidP="00001CF5">
            <w:pPr>
              <w:rPr>
                <w:rFonts w:ascii="Arial" w:hAnsi="Arial" w:cs="Arial"/>
                <w:b/>
                <w:sz w:val="20"/>
                <w:szCs w:val="20"/>
              </w:rPr>
            </w:pPr>
          </w:p>
        </w:tc>
      </w:tr>
      <w:tr w:rsidR="00001CF5" w:rsidRPr="00001CF5" w:rsidTr="00001CF5">
        <w:trPr>
          <w:trHeight w:val="827"/>
        </w:trPr>
        <w:tc>
          <w:tcPr>
            <w:tcW w:w="5670" w:type="dxa"/>
            <w:gridSpan w:val="3"/>
            <w:tcBorders>
              <w:top w:val="single" w:sz="4" w:space="0" w:color="auto"/>
              <w:left w:val="single" w:sz="4" w:space="0" w:color="auto"/>
              <w:bottom w:val="single" w:sz="4" w:space="0" w:color="auto"/>
              <w:right w:val="single" w:sz="4" w:space="0" w:color="auto"/>
            </w:tcBorders>
            <w:shd w:val="clear" w:color="auto" w:fill="BFBFBF"/>
          </w:tcPr>
          <w:p w:rsidR="00001CF5" w:rsidRPr="00001CF5" w:rsidRDefault="00001CF5" w:rsidP="00001CF5">
            <w:pPr>
              <w:rPr>
                <w:rFonts w:ascii="Arial" w:hAnsi="Arial" w:cs="Arial"/>
                <w:b/>
                <w:sz w:val="20"/>
                <w:szCs w:val="20"/>
              </w:rPr>
            </w:pPr>
          </w:p>
          <w:p w:rsidR="00001CF5" w:rsidRPr="00001CF5" w:rsidRDefault="00001CF5" w:rsidP="00001CF5">
            <w:pPr>
              <w:rPr>
                <w:rFonts w:ascii="Arial" w:hAnsi="Arial" w:cs="Arial"/>
                <w:b/>
                <w:sz w:val="20"/>
                <w:szCs w:val="20"/>
              </w:rPr>
            </w:pPr>
            <w:r w:rsidRPr="00001CF5">
              <w:rPr>
                <w:rFonts w:ascii="Arial" w:hAnsi="Arial" w:cs="Arial"/>
                <w:b/>
                <w:sz w:val="20"/>
                <w:szCs w:val="20"/>
              </w:rPr>
              <w:t>Upon successful completion of this course, students will be able to:</w:t>
            </w:r>
          </w:p>
        </w:tc>
        <w:tc>
          <w:tcPr>
            <w:tcW w:w="3078" w:type="dxa"/>
            <w:tcBorders>
              <w:top w:val="single" w:sz="4" w:space="0" w:color="auto"/>
              <w:left w:val="single" w:sz="4" w:space="0" w:color="auto"/>
              <w:bottom w:val="single" w:sz="4" w:space="0" w:color="auto"/>
              <w:right w:val="single" w:sz="4" w:space="0" w:color="auto"/>
            </w:tcBorders>
            <w:shd w:val="clear" w:color="auto" w:fill="BFBFBF"/>
          </w:tcPr>
          <w:p w:rsidR="00001CF5" w:rsidRPr="00001CF5" w:rsidRDefault="00001CF5" w:rsidP="00001CF5">
            <w:pPr>
              <w:jc w:val="center"/>
              <w:rPr>
                <w:rFonts w:ascii="Arial" w:hAnsi="Arial" w:cs="Arial"/>
                <w:b/>
                <w:sz w:val="20"/>
                <w:szCs w:val="20"/>
              </w:rPr>
            </w:pPr>
            <w:r w:rsidRPr="00001CF5">
              <w:rPr>
                <w:rFonts w:ascii="Arial" w:hAnsi="Arial" w:cs="Arial"/>
                <w:b/>
                <w:sz w:val="20"/>
                <w:szCs w:val="20"/>
              </w:rPr>
              <w:t>Program Learning Outcome Alignment</w:t>
            </w:r>
          </w:p>
        </w:tc>
        <w:tc>
          <w:tcPr>
            <w:tcW w:w="1800" w:type="dxa"/>
            <w:tcBorders>
              <w:top w:val="single" w:sz="4" w:space="0" w:color="auto"/>
              <w:left w:val="single" w:sz="4" w:space="0" w:color="auto"/>
              <w:bottom w:val="single" w:sz="4" w:space="0" w:color="auto"/>
              <w:right w:val="single" w:sz="4" w:space="0" w:color="auto"/>
            </w:tcBorders>
            <w:shd w:val="clear" w:color="auto" w:fill="BFBFBF"/>
          </w:tcPr>
          <w:p w:rsidR="00001CF5" w:rsidRPr="00001CF5" w:rsidRDefault="00001CF5" w:rsidP="00001CF5">
            <w:pPr>
              <w:jc w:val="center"/>
              <w:rPr>
                <w:rFonts w:ascii="Arial" w:hAnsi="Arial" w:cs="Arial"/>
                <w:b/>
                <w:sz w:val="20"/>
                <w:szCs w:val="20"/>
              </w:rPr>
            </w:pPr>
            <w:r w:rsidRPr="00001CF5">
              <w:rPr>
                <w:rFonts w:ascii="Arial" w:hAnsi="Arial" w:cs="Arial"/>
                <w:b/>
                <w:sz w:val="20"/>
                <w:szCs w:val="20"/>
              </w:rPr>
              <w:t xml:space="preserve">Core Curriculum Outcome Alignment </w:t>
            </w:r>
          </w:p>
          <w:p w:rsidR="00001CF5" w:rsidRPr="00001CF5" w:rsidRDefault="00001CF5" w:rsidP="00001CF5">
            <w:pPr>
              <w:jc w:val="center"/>
              <w:rPr>
                <w:rFonts w:ascii="Arial" w:hAnsi="Arial" w:cs="Arial"/>
                <w:b/>
                <w:color w:val="7030A0"/>
                <w:sz w:val="20"/>
                <w:szCs w:val="20"/>
              </w:rPr>
            </w:pPr>
          </w:p>
        </w:tc>
      </w:tr>
      <w:tr w:rsidR="00001CF5" w:rsidRPr="00001CF5" w:rsidTr="00001CF5">
        <w:tc>
          <w:tcPr>
            <w:tcW w:w="5670" w:type="dxa"/>
            <w:gridSpan w:val="3"/>
            <w:tcBorders>
              <w:top w:val="single" w:sz="4" w:space="0" w:color="auto"/>
              <w:left w:val="single" w:sz="4" w:space="0" w:color="auto"/>
              <w:bottom w:val="single" w:sz="4" w:space="0" w:color="auto"/>
              <w:right w:val="single" w:sz="4" w:space="0" w:color="auto"/>
            </w:tcBorders>
          </w:tcPr>
          <w:p w:rsidR="00001CF5" w:rsidRPr="00001CF5" w:rsidRDefault="00001CF5" w:rsidP="00001CF5">
            <w:pPr>
              <w:spacing w:after="200" w:line="276" w:lineRule="auto"/>
              <w:rPr>
                <w:rFonts w:ascii="Arial" w:hAnsi="Arial" w:cs="Arial"/>
                <w:sz w:val="20"/>
                <w:szCs w:val="20"/>
              </w:rPr>
            </w:pPr>
            <w:r w:rsidRPr="00001CF5">
              <w:rPr>
                <w:rFonts w:ascii="Arial" w:hAnsi="Arial" w:cs="Arial"/>
                <w:sz w:val="20"/>
                <w:szCs w:val="20"/>
              </w:rPr>
              <w:t>1.understand the fundamental concepts of finite element analysis and the formulation of one and two-dimensional elements and the construction of the system.</w:t>
            </w:r>
          </w:p>
        </w:tc>
        <w:tc>
          <w:tcPr>
            <w:tcW w:w="3078" w:type="dxa"/>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sz w:val="20"/>
                <w:szCs w:val="20"/>
              </w:rPr>
            </w:pPr>
            <w:r w:rsidRPr="00001CF5">
              <w:rPr>
                <w:rFonts w:ascii="Arial" w:hAnsi="Arial" w:cs="Arial"/>
                <w:sz w:val="20"/>
                <w:szCs w:val="20"/>
              </w:rPr>
              <w:t>Gain techniques and skills for modern mechanical engineering practices.</w:t>
            </w:r>
          </w:p>
        </w:tc>
        <w:tc>
          <w:tcPr>
            <w:tcW w:w="1800" w:type="dxa"/>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sz w:val="20"/>
                <w:szCs w:val="20"/>
              </w:rPr>
            </w:pPr>
            <w:r w:rsidRPr="00001CF5">
              <w:rPr>
                <w:rFonts w:ascii="Arial" w:hAnsi="Arial" w:cs="Arial"/>
                <w:sz w:val="20"/>
                <w:szCs w:val="20"/>
              </w:rPr>
              <w:t>Develop critical thinking skills.</w:t>
            </w:r>
          </w:p>
        </w:tc>
      </w:tr>
      <w:tr w:rsidR="00001CF5" w:rsidRPr="00001CF5" w:rsidTr="00001CF5">
        <w:tc>
          <w:tcPr>
            <w:tcW w:w="5670" w:type="dxa"/>
            <w:gridSpan w:val="3"/>
            <w:tcBorders>
              <w:top w:val="single" w:sz="4" w:space="0" w:color="auto"/>
              <w:left w:val="single" w:sz="4" w:space="0" w:color="auto"/>
              <w:bottom w:val="single" w:sz="4" w:space="0" w:color="auto"/>
              <w:right w:val="single" w:sz="4" w:space="0" w:color="auto"/>
            </w:tcBorders>
          </w:tcPr>
          <w:p w:rsidR="00001CF5" w:rsidRPr="00001CF5" w:rsidRDefault="00001CF5" w:rsidP="00001CF5">
            <w:pPr>
              <w:spacing w:after="200" w:line="276" w:lineRule="auto"/>
              <w:rPr>
                <w:rFonts w:ascii="Arial" w:hAnsi="Arial" w:cs="Arial"/>
                <w:sz w:val="20"/>
                <w:szCs w:val="20"/>
              </w:rPr>
            </w:pPr>
            <w:r w:rsidRPr="00001CF5">
              <w:rPr>
                <w:rFonts w:ascii="Arial" w:hAnsi="Arial" w:cs="Arial"/>
                <w:bCs/>
                <w:sz w:val="20"/>
                <w:szCs w:val="20"/>
              </w:rPr>
              <w:t>2.</w:t>
            </w:r>
            <w:r w:rsidRPr="00001CF5">
              <w:rPr>
                <w:rFonts w:ascii="Arial" w:hAnsi="Arial" w:cs="Arial"/>
                <w:sz w:val="20"/>
                <w:szCs w:val="20"/>
              </w:rPr>
              <w:t xml:space="preserve"> use finite element tool to solve engineering problems using ANSYS Workbench in solid mechanics, heat transfer, fluid mechanics, mechanical vibration, and design optimization.</w:t>
            </w:r>
          </w:p>
        </w:tc>
        <w:tc>
          <w:tcPr>
            <w:tcW w:w="3078" w:type="dxa"/>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sz w:val="20"/>
                <w:szCs w:val="20"/>
              </w:rPr>
            </w:pPr>
            <w:r w:rsidRPr="00001CF5">
              <w:rPr>
                <w:rFonts w:ascii="Arial" w:hAnsi="Arial" w:cs="Arial"/>
                <w:sz w:val="20"/>
                <w:szCs w:val="20"/>
              </w:rPr>
              <w:t>Gain techniques and skills for modern mechanical engineering practices.</w:t>
            </w:r>
          </w:p>
        </w:tc>
        <w:tc>
          <w:tcPr>
            <w:tcW w:w="1800" w:type="dxa"/>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sz w:val="20"/>
                <w:szCs w:val="20"/>
              </w:rPr>
            </w:pPr>
            <w:r w:rsidRPr="00001CF5">
              <w:rPr>
                <w:rFonts w:ascii="Arial" w:hAnsi="Arial" w:cs="Arial"/>
                <w:sz w:val="20"/>
                <w:szCs w:val="20"/>
              </w:rPr>
              <w:t>Develop critical thinking skills.</w:t>
            </w:r>
          </w:p>
        </w:tc>
      </w:tr>
      <w:tr w:rsidR="00001CF5" w:rsidRPr="00001CF5" w:rsidTr="00001CF5">
        <w:tc>
          <w:tcPr>
            <w:tcW w:w="5670" w:type="dxa"/>
            <w:gridSpan w:val="3"/>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bCs/>
                <w:sz w:val="20"/>
                <w:szCs w:val="20"/>
              </w:rPr>
            </w:pPr>
            <w:r w:rsidRPr="00001CF5">
              <w:rPr>
                <w:rFonts w:ascii="Arial" w:hAnsi="Arial" w:cs="Arial"/>
                <w:bCs/>
                <w:sz w:val="20"/>
                <w:szCs w:val="20"/>
              </w:rPr>
              <w:t>3.</w:t>
            </w:r>
            <w:r w:rsidRPr="00001CF5">
              <w:rPr>
                <w:rFonts w:ascii="Arial" w:hAnsi="Arial" w:cs="Arial"/>
                <w:sz w:val="20"/>
                <w:szCs w:val="20"/>
              </w:rPr>
              <w:t xml:space="preserve"> conduct engineering design utilizing a modern finite element computer tool and write a design report. </w:t>
            </w:r>
          </w:p>
        </w:tc>
        <w:tc>
          <w:tcPr>
            <w:tcW w:w="3078" w:type="dxa"/>
            <w:tcBorders>
              <w:top w:val="single" w:sz="4" w:space="0" w:color="auto"/>
              <w:left w:val="single" w:sz="4" w:space="0" w:color="auto"/>
              <w:bottom w:val="single" w:sz="4" w:space="0" w:color="auto"/>
              <w:right w:val="single" w:sz="4" w:space="0" w:color="auto"/>
            </w:tcBorders>
          </w:tcPr>
          <w:p w:rsidR="00001CF5" w:rsidRPr="00001CF5" w:rsidRDefault="00001CF5" w:rsidP="00001CF5">
            <w:pPr>
              <w:autoSpaceDE w:val="0"/>
              <w:autoSpaceDN w:val="0"/>
              <w:adjustRightInd w:val="0"/>
              <w:spacing w:line="210" w:lineRule="atLeast"/>
              <w:rPr>
                <w:rFonts w:ascii="Arial" w:hAnsi="Arial" w:cs="Arial"/>
                <w:sz w:val="20"/>
                <w:szCs w:val="20"/>
              </w:rPr>
            </w:pPr>
            <w:r w:rsidRPr="00001CF5">
              <w:rPr>
                <w:rFonts w:ascii="Arial" w:hAnsi="Arial" w:cs="Arial"/>
                <w:sz w:val="20"/>
                <w:szCs w:val="20"/>
              </w:rPr>
              <w:t>Gain an ability in life-long learning skills and an ability to communicate effectively.</w:t>
            </w:r>
          </w:p>
        </w:tc>
        <w:tc>
          <w:tcPr>
            <w:tcW w:w="1800" w:type="dxa"/>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sz w:val="20"/>
                <w:szCs w:val="20"/>
              </w:rPr>
            </w:pPr>
            <w:r w:rsidRPr="00001CF5">
              <w:rPr>
                <w:rFonts w:ascii="Arial" w:hAnsi="Arial" w:cs="Arial"/>
                <w:sz w:val="20"/>
                <w:szCs w:val="20"/>
              </w:rPr>
              <w:t>Develop communication skills.</w:t>
            </w:r>
          </w:p>
        </w:tc>
      </w:tr>
    </w:tbl>
    <w:p w:rsidR="00001CF5" w:rsidRPr="00001CF5" w:rsidRDefault="00001CF5" w:rsidP="00001CF5">
      <w:pPr>
        <w:jc w:val="center"/>
        <w:rPr>
          <w:rFonts w:ascii="Arial" w:hAnsi="Arial" w:cs="Arial"/>
          <w:b/>
          <w:bCs/>
          <w:sz w:val="16"/>
          <w:szCs w:val="16"/>
        </w:rPr>
      </w:pPr>
      <w:r w:rsidRPr="00001CF5">
        <w:rPr>
          <w:rFonts w:ascii="Arial" w:hAnsi="Arial" w:cs="Arial"/>
          <w:b/>
          <w:bCs/>
          <w:sz w:val="16"/>
          <w:szCs w:val="16"/>
        </w:rPr>
        <w:t>Student Learning Outcomes Table</w:t>
      </w:r>
      <w:r w:rsidRPr="00001CF5">
        <w:rPr>
          <w:rFonts w:ascii="Arial" w:hAnsi="Arial" w:cs="Arial"/>
          <w:sz w:val="20"/>
          <w:szCs w:val="20"/>
        </w:rPr>
        <w:br w:type="page"/>
      </w:r>
    </w:p>
    <w:tbl>
      <w:tblPr>
        <w:tblW w:w="10458" w:type="dxa"/>
        <w:tblLayout w:type="fixed"/>
        <w:tblLook w:val="04A0" w:firstRow="1" w:lastRow="0" w:firstColumn="1" w:lastColumn="0" w:noHBand="0" w:noVBand="1"/>
      </w:tblPr>
      <w:tblGrid>
        <w:gridCol w:w="18"/>
        <w:gridCol w:w="2652"/>
        <w:gridCol w:w="1943"/>
        <w:gridCol w:w="3240"/>
        <w:gridCol w:w="2587"/>
        <w:gridCol w:w="18"/>
      </w:tblGrid>
      <w:tr w:rsidR="00001CF5" w:rsidRPr="00001CF5" w:rsidTr="00001CF5">
        <w:trPr>
          <w:gridAfter w:val="1"/>
          <w:wAfter w:w="18" w:type="dxa"/>
        </w:trPr>
        <w:tc>
          <w:tcPr>
            <w:tcW w:w="10440" w:type="dxa"/>
            <w:gridSpan w:val="5"/>
          </w:tcPr>
          <w:p w:rsidR="00001CF5" w:rsidRPr="00001CF5" w:rsidRDefault="00001CF5" w:rsidP="00001CF5">
            <w:pPr>
              <w:keepNext/>
              <w:keepLines/>
              <w:spacing w:before="40"/>
              <w:outlineLvl w:val="1"/>
              <w:rPr>
                <w:rFonts w:ascii="Arial" w:eastAsia="PMingLiU" w:hAnsi="Arial" w:cs="Arial"/>
                <w:b/>
                <w:bCs/>
                <w:color w:val="2F5496"/>
                <w:sz w:val="20"/>
                <w:szCs w:val="20"/>
              </w:rPr>
            </w:pPr>
            <w:r w:rsidRPr="00001CF5">
              <w:rPr>
                <w:rFonts w:ascii="Arial" w:eastAsia="PMingLiU" w:hAnsi="Arial" w:cs="Arial"/>
                <w:b/>
                <w:bCs/>
                <w:color w:val="2F5496"/>
                <w:sz w:val="20"/>
                <w:szCs w:val="20"/>
              </w:rPr>
              <w:lastRenderedPageBreak/>
              <w:t xml:space="preserve">The Mechanical Engineering Program Objectives </w:t>
            </w:r>
            <w:r w:rsidRPr="00001CF5">
              <w:rPr>
                <w:rFonts w:ascii="Arial" w:eastAsia="PMingLiU" w:hAnsi="Arial" w:cs="Arial"/>
                <w:b/>
                <w:color w:val="2F5496"/>
                <w:sz w:val="20"/>
                <w:szCs w:val="20"/>
              </w:rPr>
              <w:t xml:space="preserve">are to produce graduates who have: </w:t>
            </w:r>
          </w:p>
          <w:p w:rsidR="00001CF5" w:rsidRPr="00001CF5" w:rsidRDefault="00001CF5" w:rsidP="00001CF5">
            <w:pPr>
              <w:autoSpaceDE w:val="0"/>
              <w:autoSpaceDN w:val="0"/>
              <w:adjustRightInd w:val="0"/>
              <w:spacing w:line="210" w:lineRule="atLeast"/>
              <w:jc w:val="both"/>
            </w:pPr>
          </w:p>
          <w:p w:rsidR="00001CF5" w:rsidRPr="00001CF5" w:rsidRDefault="00001CF5" w:rsidP="00001CF5">
            <w:pPr>
              <w:numPr>
                <w:ilvl w:val="0"/>
                <w:numId w:val="21"/>
              </w:numPr>
              <w:autoSpaceDE w:val="0"/>
              <w:autoSpaceDN w:val="0"/>
              <w:adjustRightInd w:val="0"/>
              <w:spacing w:line="210" w:lineRule="atLeast"/>
              <w:jc w:val="both"/>
              <w:rPr>
                <w:rFonts w:ascii="Arial" w:hAnsi="Arial" w:cs="Arial"/>
                <w:sz w:val="20"/>
                <w:szCs w:val="20"/>
              </w:rPr>
            </w:pPr>
            <w:r w:rsidRPr="00001CF5">
              <w:rPr>
                <w:rFonts w:ascii="Arial" w:hAnsi="Arial" w:cs="Arial"/>
                <w:sz w:val="20"/>
                <w:szCs w:val="20"/>
              </w:rPr>
              <w:t>the techniques and skills necessary for modern mechanical engineering practices, and an ability to function effectively in multi-disciplinary teams.</w:t>
            </w:r>
          </w:p>
          <w:p w:rsidR="00001CF5" w:rsidRPr="00001CF5" w:rsidRDefault="00001CF5" w:rsidP="00001CF5">
            <w:pPr>
              <w:numPr>
                <w:ilvl w:val="0"/>
                <w:numId w:val="21"/>
              </w:numPr>
              <w:autoSpaceDE w:val="0"/>
              <w:autoSpaceDN w:val="0"/>
              <w:adjustRightInd w:val="0"/>
              <w:spacing w:line="210" w:lineRule="atLeast"/>
              <w:jc w:val="both"/>
              <w:rPr>
                <w:rFonts w:ascii="Arial" w:hAnsi="Arial" w:cs="Arial"/>
                <w:sz w:val="20"/>
                <w:szCs w:val="20"/>
              </w:rPr>
            </w:pPr>
            <w:r w:rsidRPr="00001CF5">
              <w:rPr>
                <w:rFonts w:ascii="Arial" w:hAnsi="Arial" w:cs="Arial"/>
                <w:sz w:val="20"/>
                <w:szCs w:val="20"/>
              </w:rPr>
              <w:t>an ability in life-long learning skills, a knowledge of contemporary issues, and an ability to communicate effectively.</w:t>
            </w:r>
          </w:p>
          <w:p w:rsidR="00001CF5" w:rsidRPr="00001CF5" w:rsidRDefault="00001CF5" w:rsidP="00001CF5">
            <w:pPr>
              <w:numPr>
                <w:ilvl w:val="0"/>
                <w:numId w:val="21"/>
              </w:numPr>
              <w:autoSpaceDE w:val="0"/>
              <w:autoSpaceDN w:val="0"/>
              <w:adjustRightInd w:val="0"/>
              <w:spacing w:line="210" w:lineRule="atLeast"/>
              <w:jc w:val="both"/>
              <w:rPr>
                <w:rFonts w:ascii="Arial" w:hAnsi="Arial" w:cs="Arial"/>
                <w:sz w:val="20"/>
                <w:szCs w:val="20"/>
              </w:rPr>
            </w:pPr>
            <w:r w:rsidRPr="00001CF5">
              <w:rPr>
                <w:rFonts w:ascii="Arial" w:hAnsi="Arial" w:cs="Arial"/>
                <w:sz w:val="20"/>
                <w:szCs w:val="20"/>
              </w:rPr>
              <w:t>an understanding of global and societal context in the aspects of professional and ethical responsibility and the impact of engineering solutions on society.</w:t>
            </w:r>
          </w:p>
          <w:p w:rsidR="00001CF5" w:rsidRPr="00001CF5" w:rsidRDefault="00001CF5" w:rsidP="00001CF5">
            <w:pPr>
              <w:numPr>
                <w:ilvl w:val="0"/>
                <w:numId w:val="21"/>
              </w:numPr>
              <w:autoSpaceDE w:val="0"/>
              <w:autoSpaceDN w:val="0"/>
              <w:adjustRightInd w:val="0"/>
              <w:spacing w:line="210" w:lineRule="atLeast"/>
              <w:jc w:val="both"/>
              <w:rPr>
                <w:rFonts w:ascii="Arial" w:hAnsi="Arial" w:cs="Arial"/>
                <w:sz w:val="20"/>
                <w:szCs w:val="20"/>
              </w:rPr>
            </w:pPr>
            <w:r w:rsidRPr="00001CF5">
              <w:rPr>
                <w:rFonts w:ascii="Arial" w:hAnsi="Arial" w:cs="Arial"/>
                <w:sz w:val="20"/>
                <w:szCs w:val="20"/>
              </w:rPr>
              <w:t>the qualifications to be employed by major industries and government agencies in the State of Texas and the nation.</w:t>
            </w:r>
          </w:p>
          <w:p w:rsidR="00001CF5" w:rsidRPr="00001CF5" w:rsidRDefault="00001CF5" w:rsidP="00001CF5">
            <w:pPr>
              <w:numPr>
                <w:ilvl w:val="0"/>
                <w:numId w:val="21"/>
              </w:numPr>
              <w:autoSpaceDE w:val="0"/>
              <w:autoSpaceDN w:val="0"/>
              <w:adjustRightInd w:val="0"/>
              <w:spacing w:line="210" w:lineRule="atLeast"/>
              <w:jc w:val="both"/>
              <w:rPr>
                <w:rFonts w:ascii="Arial" w:hAnsi="Arial" w:cs="Arial"/>
                <w:sz w:val="20"/>
                <w:szCs w:val="20"/>
              </w:rPr>
            </w:pPr>
            <w:r w:rsidRPr="00001CF5">
              <w:rPr>
                <w:rFonts w:ascii="Arial" w:hAnsi="Arial" w:cs="Arial"/>
                <w:sz w:val="20"/>
                <w:szCs w:val="20"/>
              </w:rPr>
              <w:t>the qualifications to pursue graduate degrees.</w:t>
            </w:r>
          </w:p>
          <w:p w:rsidR="00001CF5" w:rsidRPr="00001CF5" w:rsidRDefault="00001CF5" w:rsidP="00001CF5">
            <w:pPr>
              <w:autoSpaceDE w:val="0"/>
              <w:autoSpaceDN w:val="0"/>
              <w:adjustRightInd w:val="0"/>
              <w:spacing w:line="210" w:lineRule="atLeast"/>
              <w:ind w:left="720"/>
              <w:jc w:val="both"/>
              <w:rPr>
                <w:rFonts w:ascii="Arial" w:hAnsi="Arial" w:cs="Arial"/>
                <w:sz w:val="20"/>
                <w:szCs w:val="20"/>
              </w:rPr>
            </w:pPr>
          </w:p>
          <w:p w:rsidR="00001CF5" w:rsidRPr="00001CF5" w:rsidRDefault="00001CF5" w:rsidP="00001CF5">
            <w:pPr>
              <w:rPr>
                <w:rFonts w:ascii="Arial" w:hAnsi="Arial" w:cs="Arial"/>
                <w:b/>
                <w:bCs/>
                <w:sz w:val="22"/>
                <w:szCs w:val="22"/>
              </w:rPr>
            </w:pPr>
            <w:r w:rsidRPr="00001CF5">
              <w:rPr>
                <w:rFonts w:ascii="Arial" w:hAnsi="Arial" w:cs="Arial"/>
                <w:b/>
                <w:bCs/>
                <w:noProof/>
                <w:sz w:val="22"/>
                <w:szCs w:val="22"/>
              </w:rPr>
              <w:drawing>
                <wp:inline distT="0" distB="0" distL="0" distR="0" wp14:anchorId="4E278AD7" wp14:editId="5E0647B9">
                  <wp:extent cx="6492240" cy="581533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0-08-18 at 8.40.36 PM.png"/>
                          <pic:cNvPicPr/>
                        </pic:nvPicPr>
                        <pic:blipFill>
                          <a:blip r:embed="rId10">
                            <a:extLst>
                              <a:ext uri="{28A0092B-C50C-407E-A947-70E740481C1C}">
                                <a14:useLocalDpi xmlns:a14="http://schemas.microsoft.com/office/drawing/2010/main" val="0"/>
                              </a:ext>
                            </a:extLst>
                          </a:blip>
                          <a:stretch>
                            <a:fillRect/>
                          </a:stretch>
                        </pic:blipFill>
                        <pic:spPr>
                          <a:xfrm>
                            <a:off x="0" y="0"/>
                            <a:ext cx="6492240" cy="5815330"/>
                          </a:xfrm>
                          <a:prstGeom prst="rect">
                            <a:avLst/>
                          </a:prstGeom>
                        </pic:spPr>
                      </pic:pic>
                    </a:graphicData>
                  </a:graphic>
                </wp:inline>
              </w:drawing>
            </w:r>
          </w:p>
          <w:p w:rsidR="00001CF5" w:rsidRPr="00001CF5" w:rsidRDefault="00001CF5" w:rsidP="00001CF5">
            <w:pPr>
              <w:rPr>
                <w:rFonts w:ascii="Arial" w:hAnsi="Arial" w:cs="Arial"/>
                <w:b/>
                <w:bCs/>
                <w:sz w:val="22"/>
                <w:szCs w:val="22"/>
              </w:rPr>
            </w:pPr>
          </w:p>
          <w:p w:rsidR="00001CF5" w:rsidRPr="00001CF5" w:rsidRDefault="00001CF5" w:rsidP="00001CF5">
            <w:pPr>
              <w:rPr>
                <w:rFonts w:ascii="Arial" w:hAnsi="Arial" w:cs="Arial"/>
                <w:b/>
                <w:bCs/>
                <w:sz w:val="22"/>
                <w:szCs w:val="22"/>
              </w:rPr>
            </w:pPr>
          </w:p>
          <w:p w:rsidR="00001CF5" w:rsidRPr="00001CF5" w:rsidRDefault="00001CF5" w:rsidP="00001CF5">
            <w:pPr>
              <w:rPr>
                <w:rFonts w:ascii="Arial" w:hAnsi="Arial" w:cs="Arial"/>
                <w:b/>
                <w:bCs/>
                <w:sz w:val="22"/>
                <w:szCs w:val="22"/>
              </w:rPr>
            </w:pPr>
          </w:p>
          <w:p w:rsidR="00001CF5" w:rsidRPr="00001CF5" w:rsidRDefault="00001CF5" w:rsidP="00001CF5">
            <w:pPr>
              <w:rPr>
                <w:rFonts w:ascii="Arial" w:hAnsi="Arial" w:cs="Arial"/>
                <w:b/>
                <w:bCs/>
                <w:sz w:val="22"/>
                <w:szCs w:val="22"/>
              </w:rPr>
            </w:pPr>
          </w:p>
          <w:p w:rsidR="00001CF5" w:rsidRPr="00001CF5" w:rsidRDefault="00001CF5" w:rsidP="00001CF5">
            <w:pPr>
              <w:rPr>
                <w:rFonts w:ascii="Arial" w:hAnsi="Arial" w:cs="Arial"/>
                <w:b/>
                <w:bCs/>
                <w:sz w:val="22"/>
                <w:szCs w:val="22"/>
              </w:rPr>
            </w:pPr>
          </w:p>
          <w:p w:rsidR="00001CF5" w:rsidRPr="00001CF5" w:rsidRDefault="00001CF5" w:rsidP="00001CF5">
            <w:pPr>
              <w:rPr>
                <w:rFonts w:ascii="Arial" w:hAnsi="Arial" w:cs="Arial"/>
                <w:b/>
                <w:bCs/>
                <w:sz w:val="22"/>
                <w:szCs w:val="22"/>
              </w:rPr>
            </w:pPr>
          </w:p>
          <w:p w:rsidR="00001CF5" w:rsidRPr="00001CF5" w:rsidRDefault="00001CF5" w:rsidP="00001CF5">
            <w:pPr>
              <w:rPr>
                <w:rFonts w:ascii="Arial" w:hAnsi="Arial" w:cs="Arial"/>
                <w:b/>
                <w:bCs/>
                <w:sz w:val="22"/>
                <w:szCs w:val="22"/>
              </w:rPr>
            </w:pPr>
            <w:r w:rsidRPr="00001CF5">
              <w:rPr>
                <w:rFonts w:ascii="Arial" w:hAnsi="Arial" w:cs="Arial"/>
                <w:b/>
                <w:bCs/>
                <w:sz w:val="22"/>
                <w:szCs w:val="22"/>
              </w:rPr>
              <w:t xml:space="preserve">Major Course Requirements </w:t>
            </w:r>
          </w:p>
        </w:tc>
      </w:tr>
      <w:tr w:rsidR="00001CF5" w:rsidRPr="00001CF5" w:rsidTr="00001CF5">
        <w:trPr>
          <w:gridAfter w:val="1"/>
          <w:wAfter w:w="18" w:type="dxa"/>
        </w:trPr>
        <w:tc>
          <w:tcPr>
            <w:tcW w:w="10440" w:type="dxa"/>
            <w:gridSpan w:val="5"/>
          </w:tcPr>
          <w:p w:rsidR="00001CF5" w:rsidRPr="00001CF5" w:rsidRDefault="00001CF5" w:rsidP="00001CF5">
            <w:pPr>
              <w:rPr>
                <w:rFonts w:ascii="Arial" w:hAnsi="Arial" w:cs="Arial"/>
                <w:b/>
                <w:bCs/>
                <w:sz w:val="32"/>
                <w:szCs w:val="32"/>
              </w:rPr>
            </w:pPr>
            <w:r w:rsidRPr="00001CF5">
              <w:rPr>
                <w:rFonts w:ascii="Arial" w:hAnsi="Arial" w:cs="Arial"/>
                <w:b/>
                <w:bCs/>
                <w:sz w:val="20"/>
                <w:szCs w:val="20"/>
              </w:rPr>
              <w:lastRenderedPageBreak/>
              <w:t>Method of Determining Final Course Grade</w:t>
            </w:r>
          </w:p>
        </w:tc>
      </w:tr>
      <w:tr w:rsidR="00001CF5" w:rsidRPr="00001CF5" w:rsidTr="00001CF5">
        <w:trPr>
          <w:gridAfter w:val="1"/>
          <w:wAfter w:w="18" w:type="dxa"/>
        </w:trPr>
        <w:tc>
          <w:tcPr>
            <w:tcW w:w="10440" w:type="dxa"/>
            <w:gridSpan w:val="5"/>
          </w:tcPr>
          <w:p w:rsidR="00001CF5" w:rsidRPr="00001CF5" w:rsidRDefault="00001CF5" w:rsidP="00001CF5">
            <w:pPr>
              <w:ind w:left="72"/>
              <w:jc w:val="both"/>
              <w:rPr>
                <w:rFonts w:ascii="Arial" w:hAnsi="Arial" w:cs="Arial"/>
                <w:b/>
                <w:sz w:val="20"/>
                <w:szCs w:val="20"/>
              </w:rPr>
            </w:pPr>
          </w:p>
        </w:tc>
      </w:tr>
      <w:tr w:rsidR="00001CF5" w:rsidRPr="00001CF5" w:rsidTr="00001CF5">
        <w:tblPrEx>
          <w:tblLook w:val="01E0" w:firstRow="1" w:lastRow="1" w:firstColumn="1" w:lastColumn="1" w:noHBand="0" w:noVBand="0"/>
        </w:tblPrEx>
        <w:trPr>
          <w:gridBefore w:val="1"/>
          <w:wBefore w:w="18" w:type="dxa"/>
          <w:trHeight w:val="305"/>
        </w:trPr>
        <w:tc>
          <w:tcPr>
            <w:tcW w:w="4595" w:type="dxa"/>
            <w:gridSpan w:val="2"/>
            <w:tcBorders>
              <w:top w:val="single" w:sz="4" w:space="0" w:color="auto"/>
              <w:left w:val="single" w:sz="4" w:space="0" w:color="auto"/>
              <w:bottom w:val="single" w:sz="4" w:space="0" w:color="auto"/>
              <w:right w:val="single" w:sz="4" w:space="0" w:color="auto"/>
            </w:tcBorders>
          </w:tcPr>
          <w:p w:rsidR="00001CF5" w:rsidRPr="00001CF5" w:rsidRDefault="00001CF5" w:rsidP="00001CF5">
            <w:pPr>
              <w:jc w:val="center"/>
              <w:rPr>
                <w:rFonts w:ascii="Arial" w:hAnsi="Arial" w:cs="Arial"/>
                <w:b/>
                <w:sz w:val="20"/>
                <w:szCs w:val="20"/>
              </w:rPr>
            </w:pPr>
            <w:r w:rsidRPr="00001CF5">
              <w:rPr>
                <w:rFonts w:ascii="Arial" w:hAnsi="Arial" w:cs="Arial"/>
                <w:b/>
                <w:sz w:val="20"/>
                <w:szCs w:val="20"/>
              </w:rPr>
              <w:t xml:space="preserve">Course Grade Requirement </w:t>
            </w:r>
          </w:p>
          <w:p w:rsidR="00001CF5" w:rsidRPr="00001CF5" w:rsidRDefault="00001CF5" w:rsidP="00001CF5">
            <w:pPr>
              <w:jc w:val="center"/>
              <w:rPr>
                <w:rFonts w:ascii="Arial" w:hAnsi="Arial" w:cs="Arial"/>
                <w:b/>
                <w:sz w:val="20"/>
                <w:szCs w:val="20"/>
              </w:rPr>
            </w:pPr>
          </w:p>
        </w:tc>
        <w:tc>
          <w:tcPr>
            <w:tcW w:w="3240" w:type="dxa"/>
            <w:tcBorders>
              <w:top w:val="single" w:sz="4" w:space="0" w:color="auto"/>
              <w:left w:val="single" w:sz="4" w:space="0" w:color="auto"/>
              <w:bottom w:val="single" w:sz="4" w:space="0" w:color="auto"/>
              <w:right w:val="single" w:sz="4" w:space="0" w:color="auto"/>
            </w:tcBorders>
          </w:tcPr>
          <w:p w:rsidR="00001CF5" w:rsidRPr="00001CF5" w:rsidRDefault="00001CF5" w:rsidP="00001CF5">
            <w:pPr>
              <w:jc w:val="center"/>
              <w:rPr>
                <w:rFonts w:ascii="Arial" w:hAnsi="Arial" w:cs="Arial"/>
                <w:b/>
                <w:sz w:val="20"/>
                <w:szCs w:val="20"/>
              </w:rPr>
            </w:pPr>
            <w:r w:rsidRPr="00001CF5">
              <w:rPr>
                <w:rFonts w:ascii="Arial" w:hAnsi="Arial" w:cs="Arial"/>
                <w:b/>
                <w:sz w:val="20"/>
                <w:szCs w:val="20"/>
              </w:rPr>
              <w:t>Value</w:t>
            </w:r>
          </w:p>
        </w:tc>
        <w:tc>
          <w:tcPr>
            <w:tcW w:w="2605" w:type="dxa"/>
            <w:gridSpan w:val="2"/>
            <w:tcBorders>
              <w:top w:val="single" w:sz="4" w:space="0" w:color="auto"/>
              <w:left w:val="single" w:sz="4" w:space="0" w:color="auto"/>
              <w:bottom w:val="single" w:sz="4" w:space="0" w:color="auto"/>
              <w:right w:val="single" w:sz="4" w:space="0" w:color="auto"/>
            </w:tcBorders>
          </w:tcPr>
          <w:p w:rsidR="00001CF5" w:rsidRPr="00001CF5" w:rsidRDefault="00001CF5" w:rsidP="00001CF5">
            <w:pPr>
              <w:jc w:val="center"/>
              <w:rPr>
                <w:rFonts w:ascii="Arial" w:hAnsi="Arial" w:cs="Arial"/>
                <w:b/>
                <w:sz w:val="20"/>
                <w:szCs w:val="20"/>
              </w:rPr>
            </w:pPr>
            <w:r w:rsidRPr="00001CF5">
              <w:rPr>
                <w:rFonts w:ascii="Arial" w:hAnsi="Arial" w:cs="Arial"/>
                <w:b/>
                <w:sz w:val="20"/>
                <w:szCs w:val="20"/>
              </w:rPr>
              <w:t>Total</w:t>
            </w:r>
          </w:p>
        </w:tc>
      </w:tr>
      <w:tr w:rsidR="00001CF5" w:rsidRPr="00001CF5" w:rsidTr="00001CF5">
        <w:tblPrEx>
          <w:tblLook w:val="01E0" w:firstRow="1" w:lastRow="1" w:firstColumn="1" w:lastColumn="1" w:noHBand="0" w:noVBand="0"/>
        </w:tblPrEx>
        <w:trPr>
          <w:gridBefore w:val="1"/>
          <w:wBefore w:w="18" w:type="dxa"/>
        </w:trPr>
        <w:tc>
          <w:tcPr>
            <w:tcW w:w="4595" w:type="dxa"/>
            <w:gridSpan w:val="2"/>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sz w:val="20"/>
                <w:szCs w:val="20"/>
              </w:rPr>
            </w:pPr>
            <w:r w:rsidRPr="00001CF5">
              <w:rPr>
                <w:rFonts w:ascii="Arial" w:hAnsi="Arial" w:cs="Arial"/>
                <w:sz w:val="20"/>
                <w:szCs w:val="20"/>
              </w:rPr>
              <w:t>1. attendance, discussion, homework, quiz, etc.</w:t>
            </w:r>
          </w:p>
        </w:tc>
        <w:tc>
          <w:tcPr>
            <w:tcW w:w="3240" w:type="dxa"/>
            <w:tcBorders>
              <w:top w:val="single" w:sz="4" w:space="0" w:color="auto"/>
              <w:left w:val="single" w:sz="4" w:space="0" w:color="auto"/>
              <w:bottom w:val="single" w:sz="4" w:space="0" w:color="auto"/>
              <w:right w:val="single" w:sz="4" w:space="0" w:color="auto"/>
            </w:tcBorders>
          </w:tcPr>
          <w:p w:rsidR="00001CF5" w:rsidRPr="00001CF5" w:rsidRDefault="00001CF5" w:rsidP="00001CF5">
            <w:pPr>
              <w:jc w:val="center"/>
              <w:rPr>
                <w:rFonts w:ascii="Arial" w:hAnsi="Arial" w:cs="Arial"/>
                <w:sz w:val="20"/>
                <w:szCs w:val="20"/>
              </w:rPr>
            </w:pPr>
            <w:r w:rsidRPr="00001CF5">
              <w:rPr>
                <w:rFonts w:ascii="Arial" w:hAnsi="Arial" w:cs="Arial"/>
                <w:sz w:val="20"/>
                <w:szCs w:val="20"/>
              </w:rPr>
              <w:t>Various points</w:t>
            </w:r>
          </w:p>
        </w:tc>
        <w:tc>
          <w:tcPr>
            <w:tcW w:w="2605" w:type="dxa"/>
            <w:gridSpan w:val="2"/>
            <w:tcBorders>
              <w:top w:val="single" w:sz="4" w:space="0" w:color="auto"/>
              <w:left w:val="single" w:sz="4" w:space="0" w:color="auto"/>
              <w:bottom w:val="single" w:sz="4" w:space="0" w:color="auto"/>
              <w:right w:val="single" w:sz="4" w:space="0" w:color="auto"/>
            </w:tcBorders>
          </w:tcPr>
          <w:p w:rsidR="00001CF5" w:rsidRPr="00001CF5" w:rsidRDefault="00001CF5" w:rsidP="00001CF5">
            <w:pPr>
              <w:jc w:val="center"/>
              <w:rPr>
                <w:rFonts w:ascii="Arial" w:hAnsi="Arial" w:cs="Arial"/>
                <w:sz w:val="20"/>
                <w:szCs w:val="20"/>
              </w:rPr>
            </w:pPr>
            <w:r w:rsidRPr="00001CF5">
              <w:rPr>
                <w:rFonts w:ascii="Arial" w:hAnsi="Arial" w:cs="Arial"/>
                <w:sz w:val="20"/>
                <w:szCs w:val="20"/>
              </w:rPr>
              <w:t>20%</w:t>
            </w:r>
          </w:p>
        </w:tc>
      </w:tr>
      <w:tr w:rsidR="00001CF5" w:rsidRPr="00001CF5" w:rsidTr="00001CF5">
        <w:tblPrEx>
          <w:tblLook w:val="01E0" w:firstRow="1" w:lastRow="1" w:firstColumn="1" w:lastColumn="1" w:noHBand="0" w:noVBand="0"/>
        </w:tblPrEx>
        <w:trPr>
          <w:gridBefore w:val="1"/>
          <w:wBefore w:w="18" w:type="dxa"/>
        </w:trPr>
        <w:tc>
          <w:tcPr>
            <w:tcW w:w="4595" w:type="dxa"/>
            <w:gridSpan w:val="2"/>
            <w:tcBorders>
              <w:top w:val="single" w:sz="4" w:space="0" w:color="auto"/>
              <w:left w:val="single" w:sz="4" w:space="0" w:color="auto"/>
              <w:bottom w:val="single" w:sz="4" w:space="0" w:color="auto"/>
              <w:right w:val="single" w:sz="4" w:space="0" w:color="auto"/>
            </w:tcBorders>
          </w:tcPr>
          <w:p w:rsidR="00001CF5" w:rsidRPr="00001CF5" w:rsidRDefault="00001CF5" w:rsidP="00001CF5">
            <w:pPr>
              <w:jc w:val="both"/>
              <w:rPr>
                <w:rFonts w:ascii="Arial" w:hAnsi="Arial" w:cs="Arial"/>
                <w:sz w:val="20"/>
                <w:szCs w:val="20"/>
              </w:rPr>
            </w:pPr>
            <w:r w:rsidRPr="00001CF5">
              <w:rPr>
                <w:rFonts w:ascii="Arial" w:hAnsi="Arial" w:cs="Arial"/>
                <w:sz w:val="20"/>
                <w:szCs w:val="20"/>
              </w:rPr>
              <w:t>2. Test 1</w:t>
            </w:r>
            <w:r w:rsidRPr="00001CF5">
              <w:rPr>
                <w:rFonts w:ascii="Arial" w:hAnsi="Arial" w:cs="Arial"/>
                <w:sz w:val="20"/>
                <w:szCs w:val="20"/>
              </w:rPr>
              <w:tab/>
              <w:t>(problem solving)</w:t>
            </w:r>
          </w:p>
        </w:tc>
        <w:tc>
          <w:tcPr>
            <w:tcW w:w="3240" w:type="dxa"/>
            <w:tcBorders>
              <w:top w:val="single" w:sz="4" w:space="0" w:color="auto"/>
              <w:left w:val="single" w:sz="4" w:space="0" w:color="auto"/>
              <w:bottom w:val="single" w:sz="4" w:space="0" w:color="auto"/>
              <w:right w:val="single" w:sz="4" w:space="0" w:color="auto"/>
            </w:tcBorders>
          </w:tcPr>
          <w:p w:rsidR="00001CF5" w:rsidRPr="00001CF5" w:rsidRDefault="00001CF5" w:rsidP="00001CF5">
            <w:pPr>
              <w:jc w:val="center"/>
              <w:rPr>
                <w:rFonts w:ascii="Arial" w:hAnsi="Arial" w:cs="Arial"/>
                <w:sz w:val="20"/>
                <w:szCs w:val="20"/>
              </w:rPr>
            </w:pPr>
            <w:r w:rsidRPr="00001CF5">
              <w:rPr>
                <w:rFonts w:ascii="Arial" w:hAnsi="Arial" w:cs="Arial"/>
                <w:sz w:val="20"/>
                <w:szCs w:val="20"/>
              </w:rPr>
              <w:t>100</w:t>
            </w:r>
          </w:p>
        </w:tc>
        <w:tc>
          <w:tcPr>
            <w:tcW w:w="2605" w:type="dxa"/>
            <w:gridSpan w:val="2"/>
            <w:tcBorders>
              <w:top w:val="single" w:sz="4" w:space="0" w:color="auto"/>
              <w:left w:val="single" w:sz="4" w:space="0" w:color="auto"/>
              <w:bottom w:val="single" w:sz="4" w:space="0" w:color="auto"/>
              <w:right w:val="single" w:sz="4" w:space="0" w:color="auto"/>
            </w:tcBorders>
          </w:tcPr>
          <w:p w:rsidR="00001CF5" w:rsidRPr="00001CF5" w:rsidRDefault="00001CF5" w:rsidP="00001CF5">
            <w:pPr>
              <w:jc w:val="center"/>
              <w:rPr>
                <w:rFonts w:ascii="Arial" w:hAnsi="Arial" w:cs="Arial"/>
                <w:sz w:val="20"/>
                <w:szCs w:val="20"/>
              </w:rPr>
            </w:pPr>
            <w:r w:rsidRPr="00001CF5">
              <w:rPr>
                <w:rFonts w:ascii="Arial" w:hAnsi="Arial" w:cs="Arial"/>
                <w:sz w:val="20"/>
                <w:szCs w:val="20"/>
              </w:rPr>
              <w:t>15%</w:t>
            </w:r>
          </w:p>
        </w:tc>
      </w:tr>
      <w:tr w:rsidR="00001CF5" w:rsidRPr="00001CF5" w:rsidTr="00001CF5">
        <w:tblPrEx>
          <w:tblLook w:val="01E0" w:firstRow="1" w:lastRow="1" w:firstColumn="1" w:lastColumn="1" w:noHBand="0" w:noVBand="0"/>
        </w:tblPrEx>
        <w:trPr>
          <w:gridBefore w:val="1"/>
          <w:wBefore w:w="18" w:type="dxa"/>
        </w:trPr>
        <w:tc>
          <w:tcPr>
            <w:tcW w:w="4595" w:type="dxa"/>
            <w:gridSpan w:val="2"/>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sz w:val="20"/>
                <w:szCs w:val="20"/>
              </w:rPr>
            </w:pPr>
            <w:r w:rsidRPr="00001CF5">
              <w:rPr>
                <w:rFonts w:ascii="Arial" w:hAnsi="Arial" w:cs="Arial"/>
                <w:sz w:val="20"/>
                <w:szCs w:val="20"/>
              </w:rPr>
              <w:t>3. Test 2</w:t>
            </w:r>
            <w:r w:rsidRPr="00001CF5">
              <w:rPr>
                <w:rFonts w:ascii="Arial" w:hAnsi="Arial" w:cs="Arial"/>
                <w:sz w:val="20"/>
                <w:szCs w:val="20"/>
              </w:rPr>
              <w:tab/>
              <w:t>(problem solving)</w:t>
            </w:r>
          </w:p>
        </w:tc>
        <w:tc>
          <w:tcPr>
            <w:tcW w:w="3240" w:type="dxa"/>
            <w:tcBorders>
              <w:top w:val="single" w:sz="4" w:space="0" w:color="auto"/>
              <w:left w:val="single" w:sz="4" w:space="0" w:color="auto"/>
              <w:bottom w:val="single" w:sz="4" w:space="0" w:color="auto"/>
              <w:right w:val="single" w:sz="4" w:space="0" w:color="auto"/>
            </w:tcBorders>
          </w:tcPr>
          <w:p w:rsidR="00001CF5" w:rsidRPr="00001CF5" w:rsidRDefault="00001CF5" w:rsidP="00001CF5">
            <w:pPr>
              <w:jc w:val="center"/>
              <w:rPr>
                <w:rFonts w:ascii="Arial" w:hAnsi="Arial" w:cs="Arial"/>
                <w:sz w:val="20"/>
                <w:szCs w:val="20"/>
              </w:rPr>
            </w:pPr>
            <w:r w:rsidRPr="00001CF5">
              <w:rPr>
                <w:rFonts w:ascii="Arial" w:hAnsi="Arial" w:cs="Arial"/>
                <w:sz w:val="20"/>
                <w:szCs w:val="20"/>
              </w:rPr>
              <w:t>100</w:t>
            </w:r>
          </w:p>
        </w:tc>
        <w:tc>
          <w:tcPr>
            <w:tcW w:w="2605" w:type="dxa"/>
            <w:gridSpan w:val="2"/>
            <w:tcBorders>
              <w:top w:val="single" w:sz="4" w:space="0" w:color="auto"/>
              <w:left w:val="single" w:sz="4" w:space="0" w:color="auto"/>
              <w:bottom w:val="single" w:sz="4" w:space="0" w:color="auto"/>
              <w:right w:val="single" w:sz="4" w:space="0" w:color="auto"/>
            </w:tcBorders>
          </w:tcPr>
          <w:p w:rsidR="00001CF5" w:rsidRPr="00001CF5" w:rsidRDefault="00001CF5" w:rsidP="00001CF5">
            <w:pPr>
              <w:jc w:val="center"/>
              <w:rPr>
                <w:rFonts w:ascii="Arial" w:hAnsi="Arial" w:cs="Arial"/>
                <w:sz w:val="20"/>
                <w:szCs w:val="20"/>
              </w:rPr>
            </w:pPr>
            <w:r w:rsidRPr="00001CF5">
              <w:rPr>
                <w:rFonts w:ascii="Arial" w:hAnsi="Arial" w:cs="Arial"/>
                <w:sz w:val="20"/>
                <w:szCs w:val="20"/>
              </w:rPr>
              <w:t>15%</w:t>
            </w:r>
          </w:p>
        </w:tc>
      </w:tr>
      <w:tr w:rsidR="00001CF5" w:rsidRPr="00001CF5" w:rsidTr="00001CF5">
        <w:tblPrEx>
          <w:tblLook w:val="01E0" w:firstRow="1" w:lastRow="1" w:firstColumn="1" w:lastColumn="1" w:noHBand="0" w:noVBand="0"/>
        </w:tblPrEx>
        <w:trPr>
          <w:gridBefore w:val="1"/>
          <w:wBefore w:w="18" w:type="dxa"/>
        </w:trPr>
        <w:tc>
          <w:tcPr>
            <w:tcW w:w="4595" w:type="dxa"/>
            <w:gridSpan w:val="2"/>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sz w:val="20"/>
                <w:szCs w:val="20"/>
              </w:rPr>
            </w:pPr>
            <w:r w:rsidRPr="00001CF5">
              <w:rPr>
                <w:rFonts w:ascii="Arial" w:hAnsi="Arial" w:cs="Arial"/>
                <w:sz w:val="20"/>
                <w:szCs w:val="20"/>
              </w:rPr>
              <w:t>4. Test 3</w:t>
            </w:r>
            <w:r w:rsidRPr="00001CF5">
              <w:rPr>
                <w:rFonts w:ascii="Arial" w:hAnsi="Arial" w:cs="Arial"/>
                <w:sz w:val="20"/>
                <w:szCs w:val="20"/>
              </w:rPr>
              <w:tab/>
              <w:t>(computer test)</w:t>
            </w:r>
          </w:p>
        </w:tc>
        <w:tc>
          <w:tcPr>
            <w:tcW w:w="3240" w:type="dxa"/>
            <w:tcBorders>
              <w:top w:val="single" w:sz="4" w:space="0" w:color="auto"/>
              <w:left w:val="single" w:sz="4" w:space="0" w:color="auto"/>
              <w:bottom w:val="single" w:sz="4" w:space="0" w:color="auto"/>
              <w:right w:val="single" w:sz="4" w:space="0" w:color="auto"/>
            </w:tcBorders>
          </w:tcPr>
          <w:p w:rsidR="00001CF5" w:rsidRPr="00001CF5" w:rsidRDefault="00001CF5" w:rsidP="00001CF5">
            <w:pPr>
              <w:jc w:val="center"/>
              <w:rPr>
                <w:rFonts w:ascii="Arial" w:hAnsi="Arial" w:cs="Arial"/>
                <w:sz w:val="20"/>
                <w:szCs w:val="20"/>
              </w:rPr>
            </w:pPr>
            <w:r w:rsidRPr="00001CF5">
              <w:rPr>
                <w:rFonts w:ascii="Arial" w:hAnsi="Arial" w:cs="Arial"/>
                <w:sz w:val="20"/>
                <w:szCs w:val="20"/>
              </w:rPr>
              <w:t>100</w:t>
            </w:r>
          </w:p>
        </w:tc>
        <w:tc>
          <w:tcPr>
            <w:tcW w:w="2605" w:type="dxa"/>
            <w:gridSpan w:val="2"/>
            <w:tcBorders>
              <w:top w:val="single" w:sz="4" w:space="0" w:color="auto"/>
              <w:left w:val="single" w:sz="4" w:space="0" w:color="auto"/>
              <w:bottom w:val="single" w:sz="4" w:space="0" w:color="auto"/>
              <w:right w:val="single" w:sz="4" w:space="0" w:color="auto"/>
            </w:tcBorders>
          </w:tcPr>
          <w:p w:rsidR="00001CF5" w:rsidRPr="00001CF5" w:rsidRDefault="00001CF5" w:rsidP="00001CF5">
            <w:pPr>
              <w:jc w:val="center"/>
              <w:rPr>
                <w:rFonts w:ascii="Arial" w:hAnsi="Arial" w:cs="Arial"/>
                <w:sz w:val="20"/>
                <w:szCs w:val="20"/>
              </w:rPr>
            </w:pPr>
            <w:r w:rsidRPr="00001CF5">
              <w:rPr>
                <w:rFonts w:ascii="Arial" w:hAnsi="Arial" w:cs="Arial"/>
                <w:sz w:val="20"/>
                <w:szCs w:val="20"/>
              </w:rPr>
              <w:t>15%</w:t>
            </w:r>
          </w:p>
        </w:tc>
      </w:tr>
      <w:tr w:rsidR="00001CF5" w:rsidRPr="00001CF5" w:rsidTr="00001CF5">
        <w:tblPrEx>
          <w:tblLook w:val="01E0" w:firstRow="1" w:lastRow="1" w:firstColumn="1" w:lastColumn="1" w:noHBand="0" w:noVBand="0"/>
        </w:tblPrEx>
        <w:trPr>
          <w:gridBefore w:val="1"/>
          <w:wBefore w:w="18" w:type="dxa"/>
        </w:trPr>
        <w:tc>
          <w:tcPr>
            <w:tcW w:w="4595" w:type="dxa"/>
            <w:gridSpan w:val="2"/>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sz w:val="20"/>
                <w:szCs w:val="20"/>
              </w:rPr>
            </w:pPr>
            <w:r w:rsidRPr="00001CF5">
              <w:rPr>
                <w:rFonts w:ascii="Arial" w:hAnsi="Arial" w:cs="Arial"/>
                <w:sz w:val="20"/>
                <w:szCs w:val="20"/>
              </w:rPr>
              <w:t>5. Test 4</w:t>
            </w:r>
            <w:r w:rsidRPr="00001CF5">
              <w:rPr>
                <w:rFonts w:ascii="Arial" w:hAnsi="Arial" w:cs="Arial"/>
                <w:sz w:val="20"/>
                <w:szCs w:val="20"/>
              </w:rPr>
              <w:tab/>
              <w:t>(computer test)</w:t>
            </w:r>
          </w:p>
        </w:tc>
        <w:tc>
          <w:tcPr>
            <w:tcW w:w="3240" w:type="dxa"/>
            <w:tcBorders>
              <w:top w:val="single" w:sz="4" w:space="0" w:color="auto"/>
              <w:left w:val="single" w:sz="4" w:space="0" w:color="auto"/>
              <w:bottom w:val="single" w:sz="4" w:space="0" w:color="auto"/>
              <w:right w:val="single" w:sz="4" w:space="0" w:color="auto"/>
            </w:tcBorders>
          </w:tcPr>
          <w:p w:rsidR="00001CF5" w:rsidRPr="00001CF5" w:rsidRDefault="00001CF5" w:rsidP="00001CF5">
            <w:pPr>
              <w:jc w:val="center"/>
              <w:rPr>
                <w:rFonts w:ascii="Arial" w:hAnsi="Arial" w:cs="Arial"/>
                <w:sz w:val="20"/>
                <w:szCs w:val="20"/>
              </w:rPr>
            </w:pPr>
            <w:r w:rsidRPr="00001CF5">
              <w:rPr>
                <w:rFonts w:ascii="Arial" w:hAnsi="Arial" w:cs="Arial"/>
                <w:sz w:val="20"/>
                <w:szCs w:val="20"/>
              </w:rPr>
              <w:t>100</w:t>
            </w:r>
          </w:p>
        </w:tc>
        <w:tc>
          <w:tcPr>
            <w:tcW w:w="2605" w:type="dxa"/>
            <w:gridSpan w:val="2"/>
            <w:tcBorders>
              <w:top w:val="single" w:sz="4" w:space="0" w:color="auto"/>
              <w:left w:val="single" w:sz="4" w:space="0" w:color="auto"/>
              <w:bottom w:val="single" w:sz="4" w:space="0" w:color="auto"/>
              <w:right w:val="single" w:sz="4" w:space="0" w:color="auto"/>
            </w:tcBorders>
          </w:tcPr>
          <w:p w:rsidR="00001CF5" w:rsidRPr="00001CF5" w:rsidRDefault="00001CF5" w:rsidP="00001CF5">
            <w:pPr>
              <w:jc w:val="center"/>
              <w:rPr>
                <w:rFonts w:ascii="Arial" w:hAnsi="Arial" w:cs="Arial"/>
                <w:sz w:val="20"/>
                <w:szCs w:val="20"/>
              </w:rPr>
            </w:pPr>
            <w:r w:rsidRPr="00001CF5">
              <w:rPr>
                <w:rFonts w:ascii="Arial" w:hAnsi="Arial" w:cs="Arial"/>
                <w:sz w:val="20"/>
                <w:szCs w:val="20"/>
              </w:rPr>
              <w:t>15%</w:t>
            </w:r>
          </w:p>
        </w:tc>
      </w:tr>
      <w:tr w:rsidR="00001CF5" w:rsidRPr="00001CF5" w:rsidTr="00001CF5">
        <w:tblPrEx>
          <w:tblLook w:val="01E0" w:firstRow="1" w:lastRow="1" w:firstColumn="1" w:lastColumn="1" w:noHBand="0" w:noVBand="0"/>
        </w:tblPrEx>
        <w:trPr>
          <w:gridBefore w:val="1"/>
          <w:wBefore w:w="18" w:type="dxa"/>
        </w:trPr>
        <w:tc>
          <w:tcPr>
            <w:tcW w:w="4595" w:type="dxa"/>
            <w:gridSpan w:val="2"/>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sz w:val="20"/>
                <w:szCs w:val="20"/>
              </w:rPr>
            </w:pPr>
            <w:r w:rsidRPr="00001CF5">
              <w:rPr>
                <w:rFonts w:ascii="Arial" w:hAnsi="Arial" w:cs="Arial"/>
                <w:sz w:val="20"/>
                <w:szCs w:val="20"/>
              </w:rPr>
              <w:t>6. Design Project</w:t>
            </w:r>
          </w:p>
        </w:tc>
        <w:tc>
          <w:tcPr>
            <w:tcW w:w="3240" w:type="dxa"/>
            <w:tcBorders>
              <w:top w:val="single" w:sz="4" w:space="0" w:color="auto"/>
              <w:left w:val="single" w:sz="4" w:space="0" w:color="auto"/>
              <w:bottom w:val="single" w:sz="4" w:space="0" w:color="auto"/>
              <w:right w:val="single" w:sz="4" w:space="0" w:color="auto"/>
            </w:tcBorders>
          </w:tcPr>
          <w:p w:rsidR="00001CF5" w:rsidRPr="00001CF5" w:rsidRDefault="00001CF5" w:rsidP="00001CF5">
            <w:pPr>
              <w:jc w:val="center"/>
              <w:rPr>
                <w:rFonts w:ascii="Arial" w:hAnsi="Arial" w:cs="Arial"/>
                <w:sz w:val="20"/>
                <w:szCs w:val="20"/>
              </w:rPr>
            </w:pPr>
            <w:r w:rsidRPr="00001CF5">
              <w:rPr>
                <w:rFonts w:ascii="Arial" w:hAnsi="Arial" w:cs="Arial"/>
                <w:sz w:val="20"/>
                <w:szCs w:val="20"/>
              </w:rPr>
              <w:t>100</w:t>
            </w:r>
          </w:p>
        </w:tc>
        <w:tc>
          <w:tcPr>
            <w:tcW w:w="2605" w:type="dxa"/>
            <w:gridSpan w:val="2"/>
            <w:tcBorders>
              <w:top w:val="single" w:sz="4" w:space="0" w:color="auto"/>
              <w:left w:val="single" w:sz="4" w:space="0" w:color="auto"/>
              <w:bottom w:val="single" w:sz="4" w:space="0" w:color="auto"/>
              <w:right w:val="single" w:sz="4" w:space="0" w:color="auto"/>
            </w:tcBorders>
          </w:tcPr>
          <w:p w:rsidR="00001CF5" w:rsidRPr="00001CF5" w:rsidRDefault="00001CF5" w:rsidP="00001CF5">
            <w:pPr>
              <w:jc w:val="center"/>
              <w:rPr>
                <w:rFonts w:ascii="Arial" w:hAnsi="Arial" w:cs="Arial"/>
                <w:sz w:val="20"/>
                <w:szCs w:val="20"/>
              </w:rPr>
            </w:pPr>
            <w:r w:rsidRPr="00001CF5">
              <w:rPr>
                <w:rFonts w:ascii="Arial" w:hAnsi="Arial" w:cs="Arial"/>
                <w:sz w:val="20"/>
                <w:szCs w:val="20"/>
              </w:rPr>
              <w:t>20%</w:t>
            </w:r>
          </w:p>
        </w:tc>
      </w:tr>
      <w:tr w:rsidR="00001CF5" w:rsidRPr="00001CF5" w:rsidTr="00001CF5">
        <w:tblPrEx>
          <w:tblLook w:val="01E0" w:firstRow="1" w:lastRow="1" w:firstColumn="1" w:lastColumn="1" w:noHBand="0" w:noVBand="0"/>
        </w:tblPrEx>
        <w:trPr>
          <w:gridBefore w:val="1"/>
          <w:wBefore w:w="18" w:type="dxa"/>
        </w:trPr>
        <w:tc>
          <w:tcPr>
            <w:tcW w:w="4595" w:type="dxa"/>
            <w:gridSpan w:val="2"/>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b/>
                <w:sz w:val="20"/>
                <w:szCs w:val="20"/>
              </w:rPr>
            </w:pPr>
            <w:r w:rsidRPr="00001CF5">
              <w:rPr>
                <w:rFonts w:ascii="Arial" w:hAnsi="Arial" w:cs="Arial"/>
                <w:b/>
                <w:sz w:val="20"/>
                <w:szCs w:val="20"/>
              </w:rPr>
              <w:t>Total:</w:t>
            </w:r>
          </w:p>
        </w:tc>
        <w:tc>
          <w:tcPr>
            <w:tcW w:w="3240" w:type="dxa"/>
            <w:tcBorders>
              <w:top w:val="single" w:sz="4" w:space="0" w:color="auto"/>
              <w:left w:val="single" w:sz="4" w:space="0" w:color="auto"/>
              <w:bottom w:val="single" w:sz="4" w:space="0" w:color="auto"/>
              <w:right w:val="single" w:sz="4" w:space="0" w:color="auto"/>
            </w:tcBorders>
          </w:tcPr>
          <w:p w:rsidR="00001CF5" w:rsidRPr="00001CF5" w:rsidRDefault="00001CF5" w:rsidP="00001CF5">
            <w:pPr>
              <w:jc w:val="center"/>
              <w:rPr>
                <w:rFonts w:ascii="Arial" w:hAnsi="Arial" w:cs="Arial"/>
                <w:b/>
                <w:sz w:val="20"/>
                <w:szCs w:val="20"/>
              </w:rPr>
            </w:pPr>
          </w:p>
        </w:tc>
        <w:tc>
          <w:tcPr>
            <w:tcW w:w="2605" w:type="dxa"/>
            <w:gridSpan w:val="2"/>
            <w:tcBorders>
              <w:top w:val="single" w:sz="4" w:space="0" w:color="auto"/>
              <w:left w:val="single" w:sz="4" w:space="0" w:color="auto"/>
              <w:bottom w:val="single" w:sz="4" w:space="0" w:color="auto"/>
              <w:right w:val="single" w:sz="4" w:space="0" w:color="auto"/>
            </w:tcBorders>
          </w:tcPr>
          <w:p w:rsidR="00001CF5" w:rsidRPr="00001CF5" w:rsidRDefault="00001CF5" w:rsidP="00001CF5">
            <w:pPr>
              <w:jc w:val="center"/>
              <w:rPr>
                <w:rFonts w:ascii="Arial" w:hAnsi="Arial" w:cs="Arial"/>
                <w:b/>
                <w:sz w:val="20"/>
                <w:szCs w:val="20"/>
              </w:rPr>
            </w:pPr>
            <w:r w:rsidRPr="00001CF5">
              <w:rPr>
                <w:rFonts w:ascii="Arial" w:hAnsi="Arial" w:cs="Arial"/>
                <w:b/>
                <w:sz w:val="20"/>
                <w:szCs w:val="20"/>
              </w:rPr>
              <w:t>100%</w:t>
            </w:r>
          </w:p>
        </w:tc>
      </w:tr>
      <w:tr w:rsidR="00001CF5" w:rsidRPr="00001CF5" w:rsidTr="00001CF5">
        <w:trPr>
          <w:gridAfter w:val="1"/>
          <w:wAfter w:w="18" w:type="dxa"/>
          <w:trHeight w:val="323"/>
        </w:trPr>
        <w:tc>
          <w:tcPr>
            <w:tcW w:w="10440" w:type="dxa"/>
            <w:gridSpan w:val="5"/>
          </w:tcPr>
          <w:p w:rsidR="00001CF5" w:rsidRPr="00001CF5" w:rsidRDefault="00001CF5" w:rsidP="00001CF5">
            <w:pPr>
              <w:jc w:val="center"/>
              <w:rPr>
                <w:rFonts w:ascii="Arial" w:hAnsi="Arial" w:cs="Arial"/>
                <w:b/>
                <w:bCs/>
                <w:sz w:val="16"/>
                <w:szCs w:val="16"/>
              </w:rPr>
            </w:pPr>
            <w:r w:rsidRPr="00001CF5">
              <w:rPr>
                <w:rFonts w:ascii="Arial" w:hAnsi="Arial" w:cs="Arial"/>
                <w:b/>
                <w:bCs/>
                <w:sz w:val="16"/>
                <w:szCs w:val="16"/>
              </w:rPr>
              <w:t>Course Grade Requirement Table</w:t>
            </w:r>
          </w:p>
        </w:tc>
      </w:tr>
      <w:tr w:rsidR="00001CF5" w:rsidRPr="00001CF5" w:rsidTr="00001CF5">
        <w:trPr>
          <w:gridAfter w:val="1"/>
          <w:wAfter w:w="18" w:type="dxa"/>
        </w:trPr>
        <w:tc>
          <w:tcPr>
            <w:tcW w:w="10440" w:type="dxa"/>
            <w:gridSpan w:val="5"/>
          </w:tcPr>
          <w:p w:rsidR="00001CF5" w:rsidRPr="00001CF5" w:rsidRDefault="00001CF5" w:rsidP="00001CF5">
            <w:pPr>
              <w:jc w:val="both"/>
              <w:rPr>
                <w:rFonts w:ascii="Arial" w:hAnsi="Arial" w:cs="Arial"/>
                <w:b/>
                <w:sz w:val="20"/>
                <w:szCs w:val="20"/>
              </w:rPr>
            </w:pPr>
            <w:r w:rsidRPr="00001CF5">
              <w:rPr>
                <w:rFonts w:ascii="Arial" w:hAnsi="Arial" w:cs="Arial"/>
                <w:b/>
                <w:sz w:val="20"/>
                <w:szCs w:val="20"/>
              </w:rPr>
              <w:t xml:space="preserve">Grading Criteria and Conversion: </w:t>
            </w:r>
            <w:r w:rsidRPr="00001CF5">
              <w:rPr>
                <w:rFonts w:ascii="Arial" w:hAnsi="Arial" w:cs="Arial"/>
                <w:color w:val="000000"/>
                <w:sz w:val="20"/>
                <w:szCs w:val="20"/>
              </w:rPr>
              <w:t>100</w:t>
            </w:r>
          </w:p>
          <w:p w:rsidR="00001CF5" w:rsidRPr="00001CF5" w:rsidRDefault="00001CF5" w:rsidP="00001CF5">
            <w:pPr>
              <w:jc w:val="both"/>
              <w:rPr>
                <w:rFonts w:ascii="Arial" w:hAnsi="Arial" w:cs="Arial"/>
                <w:sz w:val="20"/>
                <w:szCs w:val="20"/>
              </w:rPr>
            </w:pPr>
            <w:r w:rsidRPr="00001CF5">
              <w:rPr>
                <w:rFonts w:ascii="Arial" w:hAnsi="Arial" w:cs="Arial"/>
                <w:sz w:val="20"/>
                <w:szCs w:val="20"/>
              </w:rPr>
              <w:t>A = 90-100</w:t>
            </w:r>
          </w:p>
          <w:p w:rsidR="00001CF5" w:rsidRPr="00001CF5" w:rsidRDefault="00001CF5" w:rsidP="00001CF5">
            <w:pPr>
              <w:jc w:val="both"/>
              <w:rPr>
                <w:rFonts w:ascii="Arial" w:hAnsi="Arial" w:cs="Arial"/>
                <w:sz w:val="20"/>
                <w:szCs w:val="20"/>
              </w:rPr>
            </w:pPr>
            <w:r w:rsidRPr="00001CF5">
              <w:rPr>
                <w:rFonts w:ascii="Arial" w:hAnsi="Arial" w:cs="Arial"/>
                <w:sz w:val="20"/>
                <w:szCs w:val="20"/>
              </w:rPr>
              <w:t>B = 80-89</w:t>
            </w:r>
          </w:p>
          <w:p w:rsidR="00001CF5" w:rsidRPr="00001CF5" w:rsidRDefault="00001CF5" w:rsidP="00001CF5">
            <w:pPr>
              <w:jc w:val="both"/>
              <w:rPr>
                <w:rFonts w:ascii="Arial" w:hAnsi="Arial" w:cs="Arial"/>
                <w:sz w:val="20"/>
                <w:szCs w:val="20"/>
              </w:rPr>
            </w:pPr>
            <w:r w:rsidRPr="00001CF5">
              <w:rPr>
                <w:rFonts w:ascii="Arial" w:hAnsi="Arial" w:cs="Arial"/>
                <w:sz w:val="20"/>
                <w:szCs w:val="20"/>
              </w:rPr>
              <w:t>C = 70-79</w:t>
            </w:r>
          </w:p>
          <w:p w:rsidR="00001CF5" w:rsidRPr="00001CF5" w:rsidRDefault="00001CF5" w:rsidP="00001CF5">
            <w:pPr>
              <w:jc w:val="both"/>
              <w:rPr>
                <w:rFonts w:ascii="Arial" w:hAnsi="Arial" w:cs="Arial"/>
                <w:sz w:val="20"/>
                <w:szCs w:val="20"/>
              </w:rPr>
            </w:pPr>
            <w:r w:rsidRPr="00001CF5">
              <w:rPr>
                <w:rFonts w:ascii="Arial" w:hAnsi="Arial" w:cs="Arial"/>
                <w:sz w:val="20"/>
                <w:szCs w:val="20"/>
              </w:rPr>
              <w:t>D = 60-69</w:t>
            </w:r>
          </w:p>
          <w:p w:rsidR="00001CF5" w:rsidRPr="00001CF5" w:rsidRDefault="00001CF5" w:rsidP="00001CF5">
            <w:pPr>
              <w:jc w:val="both"/>
              <w:rPr>
                <w:rFonts w:ascii="Arial" w:hAnsi="Arial" w:cs="Arial"/>
                <w:sz w:val="20"/>
                <w:szCs w:val="20"/>
              </w:rPr>
            </w:pPr>
            <w:r w:rsidRPr="00001CF5">
              <w:rPr>
                <w:rFonts w:ascii="Arial" w:hAnsi="Arial" w:cs="Arial"/>
                <w:sz w:val="20"/>
                <w:szCs w:val="20"/>
              </w:rPr>
              <w:t>F = 0-59</w:t>
            </w:r>
          </w:p>
        </w:tc>
      </w:tr>
      <w:tr w:rsidR="00001CF5" w:rsidRPr="00001CF5" w:rsidTr="00001CF5">
        <w:trPr>
          <w:gridAfter w:val="1"/>
          <w:wAfter w:w="18" w:type="dxa"/>
        </w:trPr>
        <w:tc>
          <w:tcPr>
            <w:tcW w:w="10440" w:type="dxa"/>
            <w:gridSpan w:val="5"/>
          </w:tcPr>
          <w:p w:rsidR="00001CF5" w:rsidRPr="00001CF5" w:rsidRDefault="00001CF5" w:rsidP="00001CF5">
            <w:pPr>
              <w:ind w:left="72"/>
              <w:jc w:val="both"/>
              <w:rPr>
                <w:rFonts w:ascii="Arial" w:hAnsi="Arial" w:cs="Arial"/>
                <w:b/>
                <w:sz w:val="20"/>
                <w:szCs w:val="20"/>
              </w:rPr>
            </w:pPr>
          </w:p>
        </w:tc>
      </w:tr>
      <w:tr w:rsidR="00001CF5" w:rsidRPr="00001CF5" w:rsidTr="00001CF5">
        <w:trPr>
          <w:gridAfter w:val="1"/>
          <w:wAfter w:w="18" w:type="dxa"/>
        </w:trPr>
        <w:tc>
          <w:tcPr>
            <w:tcW w:w="10440" w:type="dxa"/>
            <w:gridSpan w:val="5"/>
            <w:tcBorders>
              <w:bottom w:val="single" w:sz="4" w:space="0" w:color="auto"/>
            </w:tcBorders>
          </w:tcPr>
          <w:p w:rsidR="00001CF5" w:rsidRPr="00001CF5" w:rsidRDefault="00001CF5" w:rsidP="00001CF5">
            <w:pPr>
              <w:rPr>
                <w:rFonts w:ascii="Arial" w:hAnsi="Arial" w:cs="Arial"/>
                <w:b/>
                <w:bCs/>
                <w:color w:val="7030A0"/>
                <w:sz w:val="32"/>
                <w:szCs w:val="32"/>
              </w:rPr>
            </w:pPr>
            <w:r w:rsidRPr="00001CF5">
              <w:rPr>
                <w:rFonts w:ascii="Arial" w:hAnsi="Arial" w:cs="Arial"/>
                <w:b/>
                <w:sz w:val="20"/>
                <w:szCs w:val="20"/>
              </w:rPr>
              <w:t xml:space="preserve">Detailed Description of Major Assignments: </w:t>
            </w:r>
            <w:r w:rsidRPr="00001CF5">
              <w:rPr>
                <w:rFonts w:ascii="Arial" w:hAnsi="Arial" w:cs="Arial"/>
                <w:color w:val="000000"/>
                <w:sz w:val="20"/>
                <w:szCs w:val="20"/>
              </w:rPr>
              <w:t>[Describe each assignment valued at 10% of grade or more]</w:t>
            </w:r>
          </w:p>
        </w:tc>
      </w:tr>
      <w:tr w:rsidR="00001CF5" w:rsidRPr="00001CF5" w:rsidTr="00001CF5">
        <w:trPr>
          <w:gridAfter w:val="1"/>
          <w:wAfter w:w="18" w:type="dxa"/>
        </w:trPr>
        <w:tc>
          <w:tcPr>
            <w:tcW w:w="2670" w:type="dxa"/>
            <w:gridSpan w:val="2"/>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b/>
                <w:bCs/>
                <w:sz w:val="20"/>
                <w:szCs w:val="20"/>
              </w:rPr>
            </w:pPr>
            <w:r w:rsidRPr="00001CF5">
              <w:rPr>
                <w:rFonts w:ascii="Arial" w:hAnsi="Arial" w:cs="Arial"/>
                <w:b/>
                <w:bCs/>
                <w:sz w:val="20"/>
                <w:szCs w:val="20"/>
              </w:rPr>
              <w:t>Assignment Title or Grade Requirement</w:t>
            </w:r>
          </w:p>
        </w:tc>
        <w:tc>
          <w:tcPr>
            <w:tcW w:w="7770" w:type="dxa"/>
            <w:gridSpan w:val="3"/>
            <w:tcBorders>
              <w:top w:val="single" w:sz="4" w:space="0" w:color="auto"/>
              <w:left w:val="single" w:sz="4" w:space="0" w:color="auto"/>
              <w:bottom w:val="single" w:sz="4" w:space="0" w:color="auto"/>
              <w:right w:val="single" w:sz="4" w:space="0" w:color="auto"/>
            </w:tcBorders>
          </w:tcPr>
          <w:p w:rsidR="00001CF5" w:rsidRPr="00001CF5" w:rsidRDefault="00001CF5" w:rsidP="00001CF5">
            <w:pPr>
              <w:jc w:val="center"/>
              <w:rPr>
                <w:rFonts w:ascii="Arial" w:hAnsi="Arial" w:cs="Arial"/>
                <w:b/>
                <w:bCs/>
                <w:sz w:val="20"/>
                <w:szCs w:val="20"/>
              </w:rPr>
            </w:pPr>
            <w:r w:rsidRPr="00001CF5">
              <w:rPr>
                <w:rFonts w:ascii="Arial" w:hAnsi="Arial" w:cs="Arial"/>
                <w:b/>
                <w:bCs/>
                <w:sz w:val="20"/>
                <w:szCs w:val="20"/>
              </w:rPr>
              <w:t>Description</w:t>
            </w:r>
          </w:p>
        </w:tc>
      </w:tr>
      <w:tr w:rsidR="00001CF5" w:rsidRPr="00001CF5" w:rsidTr="00001CF5">
        <w:trPr>
          <w:gridAfter w:val="1"/>
          <w:wAfter w:w="18" w:type="dxa"/>
        </w:trPr>
        <w:tc>
          <w:tcPr>
            <w:tcW w:w="2670" w:type="dxa"/>
            <w:gridSpan w:val="2"/>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bCs/>
                <w:sz w:val="20"/>
                <w:szCs w:val="20"/>
              </w:rPr>
            </w:pPr>
            <w:r w:rsidRPr="00001CF5">
              <w:rPr>
                <w:rFonts w:ascii="Arial" w:hAnsi="Arial" w:cs="Arial"/>
                <w:bCs/>
                <w:sz w:val="20"/>
                <w:szCs w:val="20"/>
              </w:rPr>
              <w:t>1. Test 1</w:t>
            </w:r>
          </w:p>
        </w:tc>
        <w:tc>
          <w:tcPr>
            <w:tcW w:w="7770" w:type="dxa"/>
            <w:gridSpan w:val="3"/>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bCs/>
                <w:sz w:val="20"/>
                <w:szCs w:val="20"/>
              </w:rPr>
            </w:pPr>
            <w:r w:rsidRPr="00001CF5">
              <w:rPr>
                <w:rFonts w:ascii="Arial" w:hAnsi="Arial" w:cs="Arial"/>
                <w:bCs/>
                <w:sz w:val="20"/>
                <w:szCs w:val="20"/>
              </w:rPr>
              <w:t>Matrix Operations, Formulation of 1D finite element system, Solving for solutions.</w:t>
            </w:r>
          </w:p>
        </w:tc>
      </w:tr>
      <w:tr w:rsidR="00001CF5" w:rsidRPr="00001CF5" w:rsidTr="00001CF5">
        <w:trPr>
          <w:gridAfter w:val="1"/>
          <w:wAfter w:w="18" w:type="dxa"/>
        </w:trPr>
        <w:tc>
          <w:tcPr>
            <w:tcW w:w="2670" w:type="dxa"/>
            <w:gridSpan w:val="2"/>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bCs/>
                <w:sz w:val="20"/>
                <w:szCs w:val="20"/>
              </w:rPr>
            </w:pPr>
            <w:r w:rsidRPr="00001CF5">
              <w:rPr>
                <w:rFonts w:ascii="Arial" w:hAnsi="Arial" w:cs="Arial"/>
                <w:bCs/>
                <w:sz w:val="20"/>
                <w:szCs w:val="20"/>
              </w:rPr>
              <w:t>2. Test 2</w:t>
            </w:r>
          </w:p>
        </w:tc>
        <w:tc>
          <w:tcPr>
            <w:tcW w:w="7770" w:type="dxa"/>
            <w:gridSpan w:val="3"/>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bCs/>
                <w:sz w:val="20"/>
                <w:szCs w:val="20"/>
              </w:rPr>
            </w:pPr>
            <w:r w:rsidRPr="00001CF5">
              <w:rPr>
                <w:rFonts w:ascii="Arial" w:hAnsi="Arial" w:cs="Arial"/>
                <w:bCs/>
                <w:sz w:val="20"/>
                <w:szCs w:val="20"/>
              </w:rPr>
              <w:t>Formulation of 2D finite element system, Solving for solutions.</w:t>
            </w:r>
          </w:p>
        </w:tc>
      </w:tr>
      <w:tr w:rsidR="00001CF5" w:rsidRPr="00001CF5" w:rsidTr="00001CF5">
        <w:trPr>
          <w:gridAfter w:val="1"/>
          <w:wAfter w:w="18" w:type="dxa"/>
        </w:trPr>
        <w:tc>
          <w:tcPr>
            <w:tcW w:w="2670" w:type="dxa"/>
            <w:gridSpan w:val="2"/>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bCs/>
                <w:sz w:val="20"/>
                <w:szCs w:val="20"/>
              </w:rPr>
            </w:pPr>
            <w:r w:rsidRPr="00001CF5">
              <w:rPr>
                <w:rFonts w:ascii="Arial" w:hAnsi="Arial" w:cs="Arial"/>
                <w:bCs/>
                <w:sz w:val="20"/>
                <w:szCs w:val="20"/>
              </w:rPr>
              <w:t>3. Test 3</w:t>
            </w:r>
          </w:p>
        </w:tc>
        <w:tc>
          <w:tcPr>
            <w:tcW w:w="7770" w:type="dxa"/>
            <w:gridSpan w:val="3"/>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bCs/>
                <w:sz w:val="20"/>
                <w:szCs w:val="20"/>
              </w:rPr>
            </w:pPr>
            <w:r w:rsidRPr="00001CF5">
              <w:rPr>
                <w:rFonts w:ascii="Arial" w:hAnsi="Arial" w:cs="Arial"/>
                <w:bCs/>
                <w:sz w:val="20"/>
                <w:szCs w:val="20"/>
              </w:rPr>
              <w:t>Use of ANSYS program to solve a structure problem on computer.</w:t>
            </w:r>
          </w:p>
        </w:tc>
      </w:tr>
      <w:tr w:rsidR="00001CF5" w:rsidRPr="00001CF5" w:rsidTr="00001CF5">
        <w:trPr>
          <w:gridAfter w:val="1"/>
          <w:wAfter w:w="18" w:type="dxa"/>
        </w:trPr>
        <w:tc>
          <w:tcPr>
            <w:tcW w:w="2670" w:type="dxa"/>
            <w:gridSpan w:val="2"/>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bCs/>
                <w:sz w:val="20"/>
                <w:szCs w:val="20"/>
              </w:rPr>
            </w:pPr>
            <w:r w:rsidRPr="00001CF5">
              <w:rPr>
                <w:rFonts w:ascii="Arial" w:hAnsi="Arial" w:cs="Arial"/>
                <w:bCs/>
                <w:sz w:val="20"/>
                <w:szCs w:val="20"/>
              </w:rPr>
              <w:t>4. Test 4</w:t>
            </w:r>
          </w:p>
        </w:tc>
        <w:tc>
          <w:tcPr>
            <w:tcW w:w="7770" w:type="dxa"/>
            <w:gridSpan w:val="3"/>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bCs/>
                <w:sz w:val="20"/>
                <w:szCs w:val="20"/>
              </w:rPr>
            </w:pPr>
            <w:r w:rsidRPr="00001CF5">
              <w:rPr>
                <w:rFonts w:ascii="Arial" w:hAnsi="Arial" w:cs="Arial"/>
                <w:bCs/>
                <w:sz w:val="20"/>
                <w:szCs w:val="20"/>
              </w:rPr>
              <w:t>Use of ANSYS program to solve a heat transfer or vibration problem on computer.</w:t>
            </w:r>
          </w:p>
        </w:tc>
      </w:tr>
      <w:tr w:rsidR="00001CF5" w:rsidRPr="00001CF5" w:rsidTr="00001CF5">
        <w:trPr>
          <w:gridAfter w:val="1"/>
          <w:wAfter w:w="18" w:type="dxa"/>
        </w:trPr>
        <w:tc>
          <w:tcPr>
            <w:tcW w:w="2670" w:type="dxa"/>
            <w:gridSpan w:val="2"/>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bCs/>
                <w:sz w:val="20"/>
                <w:szCs w:val="20"/>
              </w:rPr>
            </w:pPr>
            <w:r w:rsidRPr="00001CF5">
              <w:rPr>
                <w:rFonts w:ascii="Arial" w:hAnsi="Arial" w:cs="Arial"/>
                <w:bCs/>
                <w:sz w:val="20"/>
                <w:szCs w:val="20"/>
              </w:rPr>
              <w:t>5. Design Project</w:t>
            </w:r>
          </w:p>
        </w:tc>
        <w:tc>
          <w:tcPr>
            <w:tcW w:w="7770" w:type="dxa"/>
            <w:gridSpan w:val="3"/>
            <w:tcBorders>
              <w:top w:val="single" w:sz="4" w:space="0" w:color="auto"/>
              <w:left w:val="single" w:sz="4" w:space="0" w:color="auto"/>
              <w:bottom w:val="single" w:sz="4" w:space="0" w:color="auto"/>
              <w:right w:val="single" w:sz="4" w:space="0" w:color="auto"/>
            </w:tcBorders>
          </w:tcPr>
          <w:p w:rsidR="00001CF5" w:rsidRPr="00001CF5" w:rsidRDefault="00001CF5" w:rsidP="00001CF5">
            <w:pPr>
              <w:rPr>
                <w:rFonts w:ascii="Arial" w:hAnsi="Arial" w:cs="Arial"/>
                <w:bCs/>
                <w:sz w:val="20"/>
                <w:szCs w:val="20"/>
              </w:rPr>
            </w:pPr>
            <w:r w:rsidRPr="00001CF5">
              <w:rPr>
                <w:rFonts w:ascii="Arial" w:hAnsi="Arial" w:cs="Arial"/>
                <w:bCs/>
                <w:sz w:val="20"/>
                <w:szCs w:val="20"/>
              </w:rPr>
              <w:t>Design a</w:t>
            </w:r>
            <w:r w:rsidR="006C1196">
              <w:rPr>
                <w:rFonts w:ascii="Arial" w:hAnsi="Arial" w:cs="Arial"/>
                <w:bCs/>
                <w:sz w:val="20"/>
                <w:szCs w:val="20"/>
              </w:rPr>
              <w:t>n assembly device</w:t>
            </w:r>
            <w:r w:rsidRPr="00001CF5">
              <w:rPr>
                <w:rFonts w:ascii="Arial" w:hAnsi="Arial" w:cs="Arial"/>
                <w:bCs/>
                <w:sz w:val="20"/>
                <w:szCs w:val="20"/>
              </w:rPr>
              <w:t xml:space="preserve"> using finite element method and write a report.</w:t>
            </w:r>
          </w:p>
        </w:tc>
      </w:tr>
      <w:tr w:rsidR="00001CF5" w:rsidRPr="00001CF5" w:rsidTr="00001CF5">
        <w:trPr>
          <w:gridAfter w:val="1"/>
          <w:wAfter w:w="18" w:type="dxa"/>
        </w:trPr>
        <w:tc>
          <w:tcPr>
            <w:tcW w:w="10440" w:type="dxa"/>
            <w:gridSpan w:val="5"/>
            <w:tcBorders>
              <w:top w:val="single" w:sz="4" w:space="0" w:color="auto"/>
            </w:tcBorders>
          </w:tcPr>
          <w:p w:rsidR="00001CF5" w:rsidRPr="00001CF5" w:rsidRDefault="00001CF5" w:rsidP="00001CF5">
            <w:pPr>
              <w:jc w:val="center"/>
              <w:rPr>
                <w:rFonts w:ascii="Arial" w:hAnsi="Arial" w:cs="Arial"/>
                <w:b/>
                <w:bCs/>
                <w:sz w:val="16"/>
                <w:szCs w:val="16"/>
              </w:rPr>
            </w:pPr>
            <w:r w:rsidRPr="00001CF5">
              <w:rPr>
                <w:rFonts w:ascii="Arial" w:hAnsi="Arial" w:cs="Arial"/>
                <w:b/>
                <w:bCs/>
                <w:sz w:val="16"/>
                <w:szCs w:val="16"/>
              </w:rPr>
              <w:t>Detailed Description of Major Assignments Table</w:t>
            </w:r>
          </w:p>
          <w:p w:rsidR="00001CF5" w:rsidRPr="00001CF5" w:rsidRDefault="00001CF5" w:rsidP="00001CF5">
            <w:pPr>
              <w:rPr>
                <w:rFonts w:ascii="Arial" w:hAnsi="Arial" w:cs="Arial"/>
                <w:bCs/>
                <w:sz w:val="22"/>
                <w:szCs w:val="22"/>
              </w:rPr>
            </w:pPr>
          </w:p>
        </w:tc>
      </w:tr>
      <w:tr w:rsidR="00001CF5" w:rsidRPr="00001CF5" w:rsidTr="00001CF5">
        <w:trPr>
          <w:gridAfter w:val="1"/>
          <w:wAfter w:w="18" w:type="dxa"/>
        </w:trPr>
        <w:tc>
          <w:tcPr>
            <w:tcW w:w="10440" w:type="dxa"/>
            <w:gridSpan w:val="5"/>
          </w:tcPr>
          <w:p w:rsidR="00001CF5" w:rsidRPr="00001CF5" w:rsidRDefault="00001CF5" w:rsidP="00001CF5">
            <w:pPr>
              <w:rPr>
                <w:rFonts w:ascii="Arial" w:hAnsi="Arial" w:cs="Arial"/>
                <w:sz w:val="22"/>
                <w:szCs w:val="22"/>
              </w:rPr>
            </w:pPr>
            <w:r w:rsidRPr="00001CF5">
              <w:rPr>
                <w:rFonts w:ascii="Arial" w:hAnsi="Arial" w:cs="Arial"/>
                <w:b/>
                <w:bCs/>
                <w:sz w:val="22"/>
                <w:szCs w:val="22"/>
              </w:rPr>
              <w:t>Course Procedures or Additional Instructor Policies</w:t>
            </w:r>
          </w:p>
        </w:tc>
      </w:tr>
      <w:tr w:rsidR="00001CF5" w:rsidRPr="00001CF5" w:rsidTr="00001CF5">
        <w:trPr>
          <w:gridAfter w:val="1"/>
          <w:wAfter w:w="18" w:type="dxa"/>
        </w:trPr>
        <w:tc>
          <w:tcPr>
            <w:tcW w:w="10440" w:type="dxa"/>
            <w:gridSpan w:val="5"/>
          </w:tcPr>
          <w:p w:rsidR="00001CF5" w:rsidRPr="00001CF5" w:rsidRDefault="00001CF5" w:rsidP="00001CF5">
            <w:pPr>
              <w:widowControl w:val="0"/>
              <w:autoSpaceDE w:val="0"/>
              <w:autoSpaceDN w:val="0"/>
              <w:adjustRightInd w:val="0"/>
              <w:rPr>
                <w:rFonts w:ascii="Arial" w:hAnsi="Arial" w:cs="Arial"/>
                <w:b/>
                <w:bCs/>
                <w:color w:val="000000"/>
                <w:sz w:val="20"/>
                <w:szCs w:val="20"/>
              </w:rPr>
            </w:pPr>
            <w:proofErr w:type="spellStart"/>
            <w:r w:rsidRPr="00001CF5">
              <w:rPr>
                <w:rFonts w:ascii="Arial" w:hAnsi="Arial" w:cs="Arial"/>
                <w:b/>
                <w:bCs/>
                <w:color w:val="000000"/>
                <w:sz w:val="20"/>
                <w:szCs w:val="20"/>
              </w:rPr>
              <w:t>Taskstream</w:t>
            </w:r>
            <w:proofErr w:type="spellEnd"/>
          </w:p>
          <w:p w:rsidR="00001CF5" w:rsidRPr="00001CF5" w:rsidRDefault="00001CF5" w:rsidP="00001CF5">
            <w:pPr>
              <w:widowControl w:val="0"/>
              <w:autoSpaceDE w:val="0"/>
              <w:autoSpaceDN w:val="0"/>
              <w:adjustRightInd w:val="0"/>
              <w:rPr>
                <w:rFonts w:ascii="Arial" w:hAnsi="Arial" w:cs="Arial"/>
                <w:color w:val="000000"/>
                <w:sz w:val="20"/>
                <w:szCs w:val="20"/>
              </w:rPr>
            </w:pPr>
            <w:proofErr w:type="spellStart"/>
            <w:r w:rsidRPr="00001CF5">
              <w:rPr>
                <w:rFonts w:ascii="Arial" w:hAnsi="Arial" w:cs="Arial"/>
                <w:color w:val="000000"/>
                <w:sz w:val="20"/>
                <w:szCs w:val="20"/>
              </w:rPr>
              <w:t>Taskstream</w:t>
            </w:r>
            <w:proofErr w:type="spellEnd"/>
            <w:r w:rsidRPr="00001CF5">
              <w:rPr>
                <w:rFonts w:ascii="Arial" w:hAnsi="Arial" w:cs="Arial"/>
                <w:color w:val="000000"/>
                <w:sz w:val="20"/>
                <w:szCs w:val="20"/>
              </w:rPr>
              <w:t xml:space="preserve"> is a tool that Prairie View A&amp;M University uses for assessment purposes. One of your assignments may be </w:t>
            </w:r>
            <w:r w:rsidRPr="00001CF5">
              <w:rPr>
                <w:rFonts w:ascii="Arial" w:hAnsi="Arial" w:cs="Arial"/>
                <w:bCs/>
                <w:color w:val="000000"/>
                <w:sz w:val="20"/>
                <w:szCs w:val="20"/>
              </w:rPr>
              <w:t>required</w:t>
            </w:r>
            <w:r w:rsidRPr="00001CF5">
              <w:rPr>
                <w:rFonts w:ascii="Arial" w:hAnsi="Arial" w:cs="Arial"/>
                <w:color w:val="000000"/>
                <w:sz w:val="20"/>
                <w:szCs w:val="20"/>
              </w:rPr>
              <w:t xml:space="preserve"> to be submitted as an "artifact,” an item of coursework that serves as evidence that course objectives are met. If applicable, more information will be provided during the semester by your department, but for general information, you can visit </w:t>
            </w:r>
            <w:proofErr w:type="spellStart"/>
            <w:r w:rsidRPr="00001CF5">
              <w:rPr>
                <w:rFonts w:ascii="Arial" w:hAnsi="Arial" w:cs="Arial"/>
                <w:color w:val="000000"/>
                <w:sz w:val="20"/>
                <w:szCs w:val="20"/>
              </w:rPr>
              <w:t>Taskstream</w:t>
            </w:r>
            <w:proofErr w:type="spellEnd"/>
            <w:r w:rsidRPr="00001CF5">
              <w:rPr>
                <w:rFonts w:ascii="Arial" w:hAnsi="Arial" w:cs="Arial"/>
                <w:color w:val="000000"/>
                <w:sz w:val="20"/>
                <w:szCs w:val="20"/>
              </w:rPr>
              <w:t xml:space="preserve"> via the link in </w:t>
            </w:r>
            <w:proofErr w:type="spellStart"/>
            <w:r w:rsidRPr="00001CF5">
              <w:rPr>
                <w:rFonts w:ascii="Arial" w:hAnsi="Arial" w:cs="Arial"/>
                <w:color w:val="000000"/>
                <w:sz w:val="20"/>
                <w:szCs w:val="20"/>
              </w:rPr>
              <w:t>eCourses</w:t>
            </w:r>
            <w:proofErr w:type="spellEnd"/>
            <w:r w:rsidRPr="00001CF5">
              <w:rPr>
                <w:rFonts w:ascii="Arial" w:hAnsi="Arial" w:cs="Arial"/>
                <w:color w:val="000000"/>
                <w:sz w:val="20"/>
                <w:szCs w:val="20"/>
              </w:rPr>
              <w:t>.</w:t>
            </w:r>
          </w:p>
          <w:p w:rsidR="00001CF5" w:rsidRPr="00001CF5" w:rsidRDefault="00001CF5" w:rsidP="00001CF5">
            <w:pPr>
              <w:tabs>
                <w:tab w:val="left" w:pos="6675"/>
              </w:tabs>
              <w:rPr>
                <w:rFonts w:ascii="Arial" w:hAnsi="Arial" w:cs="Arial"/>
                <w:bCs/>
                <w:color w:val="7030A0"/>
                <w:sz w:val="10"/>
                <w:szCs w:val="10"/>
              </w:rPr>
            </w:pPr>
          </w:p>
          <w:p w:rsidR="00001CF5" w:rsidRPr="00001CF5" w:rsidRDefault="00001CF5" w:rsidP="00001CF5">
            <w:pPr>
              <w:rPr>
                <w:rFonts w:ascii="Arial" w:hAnsi="Arial" w:cs="Arial"/>
                <w:b/>
                <w:sz w:val="20"/>
                <w:szCs w:val="20"/>
              </w:rPr>
            </w:pPr>
            <w:r w:rsidRPr="00001CF5">
              <w:rPr>
                <w:rFonts w:ascii="Arial" w:hAnsi="Arial" w:cs="Arial"/>
                <w:b/>
                <w:sz w:val="20"/>
                <w:szCs w:val="20"/>
              </w:rPr>
              <w:t>Assignments &amp; Due Dates</w:t>
            </w:r>
          </w:p>
          <w:p w:rsidR="00001CF5" w:rsidRPr="00001CF5" w:rsidRDefault="00001CF5" w:rsidP="00001CF5">
            <w:pPr>
              <w:jc w:val="both"/>
              <w:rPr>
                <w:rFonts w:ascii="Arial" w:hAnsi="Arial" w:cs="Arial"/>
                <w:sz w:val="20"/>
                <w:szCs w:val="20"/>
              </w:rPr>
            </w:pPr>
            <w:r w:rsidRPr="00001CF5">
              <w:rPr>
                <w:rFonts w:ascii="Arial" w:hAnsi="Arial" w:cs="Arial"/>
                <w:sz w:val="20"/>
                <w:szCs w:val="20"/>
              </w:rPr>
              <w:t xml:space="preserve">Homework and project should be submitted to </w:t>
            </w:r>
            <w:proofErr w:type="spellStart"/>
            <w:r w:rsidRPr="00001CF5">
              <w:rPr>
                <w:rFonts w:ascii="Arial" w:hAnsi="Arial" w:cs="Arial"/>
                <w:sz w:val="20"/>
                <w:szCs w:val="20"/>
              </w:rPr>
              <w:t>eCourse</w:t>
            </w:r>
            <w:proofErr w:type="spellEnd"/>
            <w:r w:rsidRPr="00001CF5">
              <w:rPr>
                <w:rFonts w:ascii="Arial" w:hAnsi="Arial" w:cs="Arial"/>
                <w:sz w:val="20"/>
                <w:szCs w:val="20"/>
              </w:rPr>
              <w:t xml:space="preserve"> on the due day and time, </w:t>
            </w:r>
            <w:r w:rsidRPr="00001CF5">
              <w:rPr>
                <w:rFonts w:ascii="Arial" w:hAnsi="Arial" w:cs="Arial"/>
                <w:b/>
                <w:sz w:val="20"/>
                <w:szCs w:val="20"/>
              </w:rPr>
              <w:t xml:space="preserve">Late homework and project report will not be accepted unless having prior approved official reasons. </w:t>
            </w:r>
            <w:r w:rsidRPr="00001CF5">
              <w:rPr>
                <w:rFonts w:ascii="Arial" w:hAnsi="Arial" w:cs="Arial"/>
                <w:sz w:val="20"/>
                <w:szCs w:val="20"/>
              </w:rPr>
              <w:t xml:space="preserve"> </w:t>
            </w:r>
          </w:p>
          <w:p w:rsidR="00001CF5" w:rsidRPr="00001CF5" w:rsidRDefault="00001CF5" w:rsidP="00001CF5">
            <w:pPr>
              <w:jc w:val="both"/>
              <w:rPr>
                <w:rFonts w:ascii="Arial" w:hAnsi="Arial" w:cs="Arial"/>
                <w:sz w:val="10"/>
                <w:szCs w:val="10"/>
              </w:rPr>
            </w:pPr>
          </w:p>
          <w:p w:rsidR="00001CF5" w:rsidRPr="00001CF5" w:rsidRDefault="00001CF5" w:rsidP="00001CF5">
            <w:pPr>
              <w:jc w:val="both"/>
              <w:rPr>
                <w:rFonts w:ascii="Arial" w:hAnsi="Arial" w:cs="Arial"/>
                <w:b/>
                <w:sz w:val="20"/>
                <w:szCs w:val="20"/>
              </w:rPr>
            </w:pPr>
            <w:r w:rsidRPr="00001CF5">
              <w:rPr>
                <w:rFonts w:ascii="Arial" w:hAnsi="Arial" w:cs="Arial"/>
                <w:b/>
                <w:sz w:val="20"/>
                <w:szCs w:val="20"/>
              </w:rPr>
              <w:t xml:space="preserve">Email Messages  </w:t>
            </w:r>
          </w:p>
          <w:p w:rsidR="00001CF5" w:rsidRPr="00001CF5" w:rsidRDefault="00001CF5" w:rsidP="00001CF5">
            <w:pPr>
              <w:jc w:val="both"/>
              <w:rPr>
                <w:rFonts w:ascii="Arial" w:hAnsi="Arial" w:cs="Arial"/>
                <w:sz w:val="20"/>
                <w:szCs w:val="20"/>
              </w:rPr>
            </w:pPr>
            <w:r w:rsidRPr="00001CF5">
              <w:rPr>
                <w:rFonts w:ascii="Arial" w:hAnsi="Arial" w:cs="Arial"/>
                <w:sz w:val="20"/>
                <w:szCs w:val="20"/>
              </w:rPr>
              <w:t xml:space="preserve">For non-urgent issues, the instructor encourages the students to use emails to communicate with the instructor.  The instructor will reply email messages within 24 hours.  </w:t>
            </w:r>
          </w:p>
          <w:p w:rsidR="00001CF5" w:rsidRPr="00001CF5" w:rsidRDefault="00001CF5" w:rsidP="00001CF5">
            <w:pPr>
              <w:jc w:val="both"/>
              <w:rPr>
                <w:rFonts w:ascii="Arial" w:hAnsi="Arial" w:cs="Arial"/>
                <w:sz w:val="10"/>
                <w:szCs w:val="10"/>
              </w:rPr>
            </w:pPr>
          </w:p>
          <w:p w:rsidR="00001CF5" w:rsidRPr="00001CF5" w:rsidRDefault="00001CF5" w:rsidP="00001CF5">
            <w:pPr>
              <w:jc w:val="both"/>
              <w:rPr>
                <w:rFonts w:ascii="Arial" w:hAnsi="Arial" w:cs="Arial"/>
                <w:b/>
                <w:color w:val="000000"/>
                <w:sz w:val="20"/>
                <w:szCs w:val="20"/>
              </w:rPr>
            </w:pPr>
            <w:r w:rsidRPr="00001CF5">
              <w:rPr>
                <w:rFonts w:ascii="Arial" w:hAnsi="Arial" w:cs="Arial"/>
                <w:b/>
                <w:color w:val="000000"/>
                <w:sz w:val="20"/>
                <w:szCs w:val="20"/>
              </w:rPr>
              <w:t>Office Hours</w:t>
            </w:r>
          </w:p>
          <w:p w:rsidR="00001CF5" w:rsidRPr="00001CF5" w:rsidRDefault="00001CF5" w:rsidP="00001CF5">
            <w:pPr>
              <w:jc w:val="both"/>
              <w:rPr>
                <w:rFonts w:ascii="Arial" w:hAnsi="Arial" w:cs="Arial"/>
                <w:sz w:val="20"/>
                <w:szCs w:val="20"/>
              </w:rPr>
            </w:pPr>
            <w:r w:rsidRPr="00001CF5">
              <w:rPr>
                <w:rFonts w:ascii="Arial" w:hAnsi="Arial" w:cs="Arial"/>
                <w:sz w:val="20"/>
                <w:szCs w:val="20"/>
              </w:rPr>
              <w:t xml:space="preserve">The students, as a group or an individual, are welcome to schedule zoom meetings with the instructor during the office hours.  Scheduling can be done by a meeting invite or an email request. </w:t>
            </w:r>
          </w:p>
          <w:p w:rsidR="00001CF5" w:rsidRPr="00001CF5" w:rsidRDefault="00001CF5" w:rsidP="00001CF5">
            <w:pPr>
              <w:jc w:val="both"/>
              <w:rPr>
                <w:rFonts w:ascii="Arial" w:hAnsi="Arial" w:cs="Arial"/>
                <w:b/>
                <w:sz w:val="10"/>
                <w:szCs w:val="10"/>
              </w:rPr>
            </w:pPr>
          </w:p>
          <w:p w:rsidR="00001CF5" w:rsidRPr="00001CF5" w:rsidRDefault="00001CF5" w:rsidP="00001CF5">
            <w:pPr>
              <w:jc w:val="both"/>
              <w:rPr>
                <w:rFonts w:ascii="Arial" w:hAnsi="Arial" w:cs="Arial"/>
                <w:b/>
                <w:sz w:val="20"/>
                <w:szCs w:val="20"/>
              </w:rPr>
            </w:pPr>
            <w:r w:rsidRPr="00001CF5">
              <w:rPr>
                <w:rFonts w:ascii="Arial" w:hAnsi="Arial" w:cs="Arial"/>
                <w:b/>
                <w:sz w:val="20"/>
                <w:szCs w:val="20"/>
              </w:rPr>
              <w:t>Grading Feedback</w:t>
            </w:r>
          </w:p>
          <w:p w:rsidR="00001CF5" w:rsidRPr="00001CF5" w:rsidRDefault="00001CF5" w:rsidP="00001CF5">
            <w:pPr>
              <w:jc w:val="both"/>
              <w:rPr>
                <w:rFonts w:ascii="Arial" w:hAnsi="Arial" w:cs="Arial"/>
                <w:sz w:val="20"/>
                <w:szCs w:val="20"/>
              </w:rPr>
            </w:pPr>
            <w:r w:rsidRPr="00001CF5">
              <w:rPr>
                <w:rFonts w:ascii="Arial" w:hAnsi="Arial" w:cs="Arial"/>
                <w:sz w:val="20"/>
                <w:szCs w:val="20"/>
              </w:rPr>
              <w:t xml:space="preserve">Other than the final design project, the instructor will grade assignments, discussions, and tests within one week.  The results of grading and comments will be posted on CANVAS. </w:t>
            </w:r>
          </w:p>
          <w:p w:rsidR="00001CF5" w:rsidRPr="00001CF5" w:rsidRDefault="00001CF5" w:rsidP="00001CF5">
            <w:pPr>
              <w:ind w:left="720"/>
              <w:jc w:val="both"/>
              <w:rPr>
                <w:rFonts w:ascii="Arial" w:hAnsi="Arial" w:cs="Arial"/>
                <w:sz w:val="10"/>
                <w:szCs w:val="10"/>
              </w:rPr>
            </w:pPr>
          </w:p>
          <w:p w:rsidR="00001CF5" w:rsidRPr="00001CF5" w:rsidRDefault="00001CF5" w:rsidP="00001CF5">
            <w:pPr>
              <w:jc w:val="both"/>
              <w:rPr>
                <w:rFonts w:ascii="Arial" w:hAnsi="Arial" w:cs="Arial"/>
                <w:b/>
                <w:sz w:val="20"/>
                <w:szCs w:val="20"/>
              </w:rPr>
            </w:pPr>
            <w:r w:rsidRPr="00001CF5">
              <w:rPr>
                <w:rFonts w:ascii="Arial" w:hAnsi="Arial" w:cs="Arial"/>
                <w:b/>
                <w:sz w:val="20"/>
                <w:szCs w:val="20"/>
              </w:rPr>
              <w:t>Professionalism of On-line Discussions</w:t>
            </w:r>
          </w:p>
          <w:p w:rsidR="00001CF5" w:rsidRPr="00001CF5" w:rsidRDefault="00001CF5" w:rsidP="00001CF5">
            <w:pPr>
              <w:jc w:val="both"/>
              <w:rPr>
                <w:rFonts w:ascii="Arial" w:hAnsi="Arial" w:cs="Arial"/>
                <w:sz w:val="20"/>
                <w:szCs w:val="20"/>
              </w:rPr>
            </w:pPr>
            <w:r w:rsidRPr="00001CF5">
              <w:rPr>
                <w:rFonts w:ascii="Arial" w:hAnsi="Arial" w:cs="Arial"/>
                <w:sz w:val="20"/>
                <w:szCs w:val="20"/>
              </w:rPr>
              <w:t xml:space="preserve">When responding to discussion assignments, all responders shall be professional during the entire communication.  We shall considerate to others and use encourage words even you do not agree with other’s opinions. We also must adhere to the privacy of personal data.  </w:t>
            </w:r>
          </w:p>
        </w:tc>
      </w:tr>
    </w:tbl>
    <w:p w:rsidR="00001CF5" w:rsidRPr="00001CF5" w:rsidRDefault="00001CF5" w:rsidP="00001CF5">
      <w:pPr>
        <w:spacing w:line="276" w:lineRule="auto"/>
        <w:rPr>
          <w:rFonts w:ascii="Arial" w:hAnsi="Arial" w:cs="Arial"/>
          <w:b/>
          <w:color w:val="FF0000"/>
        </w:rPr>
      </w:pPr>
      <w:r w:rsidRPr="00001CF5">
        <w:br w:type="page"/>
      </w:r>
    </w:p>
    <w:tbl>
      <w:tblPr>
        <w:tblW w:w="0" w:type="auto"/>
        <w:tblLook w:val="04A0" w:firstRow="1" w:lastRow="0" w:firstColumn="1" w:lastColumn="0" w:noHBand="0" w:noVBand="1"/>
      </w:tblPr>
      <w:tblGrid>
        <w:gridCol w:w="2271"/>
        <w:gridCol w:w="7089"/>
      </w:tblGrid>
      <w:tr w:rsidR="00001CF5" w:rsidRPr="00001CF5" w:rsidTr="00001CF5">
        <w:tc>
          <w:tcPr>
            <w:tcW w:w="10224" w:type="dxa"/>
            <w:gridSpan w:val="2"/>
            <w:shd w:val="clear" w:color="auto" w:fill="auto"/>
          </w:tcPr>
          <w:p w:rsidR="00001CF5" w:rsidRPr="00001CF5" w:rsidRDefault="00001CF5" w:rsidP="00001CF5">
            <w:pPr>
              <w:jc w:val="center"/>
              <w:rPr>
                <w:rFonts w:ascii="Arial" w:hAnsi="Arial" w:cs="Arial"/>
                <w:b/>
                <w:sz w:val="20"/>
                <w:szCs w:val="20"/>
              </w:rPr>
            </w:pPr>
            <w:r w:rsidRPr="00001CF5">
              <w:rPr>
                <w:rFonts w:ascii="Arial" w:hAnsi="Arial" w:cs="Arial"/>
                <w:b/>
                <w:sz w:val="20"/>
                <w:szCs w:val="20"/>
              </w:rPr>
              <w:lastRenderedPageBreak/>
              <w:t>Semester Calendar for Fall 2020 Semester</w:t>
            </w:r>
          </w:p>
          <w:p w:rsidR="00001CF5" w:rsidRPr="00001CF5" w:rsidRDefault="00001CF5" w:rsidP="00001CF5">
            <w:pPr>
              <w:jc w:val="center"/>
              <w:rPr>
                <w:rFonts w:ascii="Arial" w:hAnsi="Arial" w:cs="Arial"/>
                <w:b/>
                <w:sz w:val="20"/>
                <w:szCs w:val="20"/>
              </w:rPr>
            </w:pPr>
          </w:p>
        </w:tc>
      </w:tr>
      <w:tr w:rsidR="00001CF5" w:rsidRPr="00001CF5" w:rsidTr="00001CF5">
        <w:tc>
          <w:tcPr>
            <w:tcW w:w="2416" w:type="dxa"/>
            <w:shd w:val="clear" w:color="auto" w:fill="auto"/>
          </w:tcPr>
          <w:p w:rsidR="00001CF5" w:rsidRPr="00001CF5" w:rsidRDefault="00001CF5" w:rsidP="00001CF5">
            <w:pPr>
              <w:jc w:val="center"/>
              <w:rPr>
                <w:rFonts w:ascii="Arial" w:hAnsi="Arial" w:cs="Arial"/>
                <w:b/>
                <w:sz w:val="20"/>
                <w:szCs w:val="20"/>
              </w:rPr>
            </w:pPr>
            <w:r w:rsidRPr="00001CF5">
              <w:rPr>
                <w:rFonts w:ascii="Arial" w:hAnsi="Arial" w:cs="Arial"/>
                <w:b/>
                <w:sz w:val="20"/>
                <w:szCs w:val="20"/>
              </w:rPr>
              <w:t>Week</w:t>
            </w:r>
          </w:p>
        </w:tc>
        <w:tc>
          <w:tcPr>
            <w:tcW w:w="7808" w:type="dxa"/>
            <w:shd w:val="clear" w:color="auto" w:fill="auto"/>
          </w:tcPr>
          <w:p w:rsidR="00001CF5" w:rsidRPr="00001CF5" w:rsidRDefault="00001CF5" w:rsidP="00001CF5">
            <w:pPr>
              <w:jc w:val="center"/>
              <w:rPr>
                <w:rFonts w:ascii="Arial" w:hAnsi="Arial" w:cs="Arial"/>
                <w:b/>
                <w:sz w:val="20"/>
                <w:szCs w:val="20"/>
              </w:rPr>
            </w:pPr>
            <w:r w:rsidRPr="00001CF5">
              <w:rPr>
                <w:rFonts w:ascii="Arial" w:hAnsi="Arial" w:cs="Arial"/>
                <w:b/>
                <w:sz w:val="20"/>
                <w:szCs w:val="20"/>
              </w:rPr>
              <w:t>Description</w:t>
            </w:r>
          </w:p>
          <w:p w:rsidR="00001CF5" w:rsidRPr="00001CF5" w:rsidRDefault="00001CF5" w:rsidP="00001CF5">
            <w:pPr>
              <w:jc w:val="center"/>
              <w:rPr>
                <w:rFonts w:ascii="Arial" w:hAnsi="Arial" w:cs="Arial"/>
                <w:b/>
                <w:sz w:val="10"/>
                <w:szCs w:val="10"/>
              </w:rPr>
            </w:pPr>
          </w:p>
        </w:tc>
      </w:tr>
      <w:tr w:rsidR="00001CF5" w:rsidRPr="00001CF5" w:rsidTr="00001CF5">
        <w:tc>
          <w:tcPr>
            <w:tcW w:w="2416" w:type="dxa"/>
            <w:shd w:val="clear" w:color="auto" w:fill="auto"/>
          </w:tcPr>
          <w:p w:rsidR="00001CF5" w:rsidRPr="00001CF5" w:rsidRDefault="00001CF5" w:rsidP="00001CF5">
            <w:pPr>
              <w:rPr>
                <w:rFonts w:ascii="Arial" w:hAnsi="Arial" w:cs="Arial"/>
                <w:b/>
                <w:sz w:val="20"/>
                <w:szCs w:val="20"/>
              </w:rPr>
            </w:pPr>
            <w:r w:rsidRPr="00001CF5">
              <w:rPr>
                <w:rFonts w:ascii="Arial" w:hAnsi="Arial" w:cs="Arial"/>
                <w:b/>
                <w:sz w:val="20"/>
                <w:szCs w:val="20"/>
              </w:rPr>
              <w:t xml:space="preserve">Week One: </w:t>
            </w:r>
          </w:p>
          <w:p w:rsidR="00001CF5" w:rsidRPr="00001CF5" w:rsidRDefault="00001CF5" w:rsidP="00001CF5">
            <w:pPr>
              <w:rPr>
                <w:rFonts w:ascii="Arial" w:hAnsi="Arial" w:cs="Arial"/>
                <w:sz w:val="20"/>
                <w:szCs w:val="20"/>
              </w:rPr>
            </w:pPr>
            <w:r w:rsidRPr="00001CF5">
              <w:rPr>
                <w:rFonts w:ascii="Arial" w:hAnsi="Arial" w:cs="Arial"/>
                <w:sz w:val="20"/>
                <w:szCs w:val="20"/>
              </w:rPr>
              <w:t>8/25</w:t>
            </w:r>
          </w:p>
          <w:p w:rsidR="00001CF5" w:rsidRPr="00001CF5" w:rsidRDefault="00001CF5" w:rsidP="00001CF5">
            <w:pPr>
              <w:rPr>
                <w:rFonts w:ascii="Arial" w:hAnsi="Arial" w:cs="Arial"/>
                <w:b/>
                <w:sz w:val="20"/>
                <w:szCs w:val="20"/>
              </w:rPr>
            </w:pPr>
            <w:r w:rsidRPr="00001CF5">
              <w:rPr>
                <w:rFonts w:ascii="Arial" w:hAnsi="Arial" w:cs="Arial"/>
                <w:sz w:val="20"/>
                <w:szCs w:val="20"/>
              </w:rPr>
              <w:t>8/27</w:t>
            </w:r>
          </w:p>
        </w:tc>
        <w:tc>
          <w:tcPr>
            <w:tcW w:w="7808" w:type="dxa"/>
            <w:shd w:val="clear" w:color="auto" w:fill="auto"/>
          </w:tcPr>
          <w:p w:rsidR="00001CF5" w:rsidRPr="00001CF5" w:rsidRDefault="00001CF5" w:rsidP="00001CF5">
            <w:pPr>
              <w:rPr>
                <w:rFonts w:ascii="Arial" w:hAnsi="Arial" w:cs="Arial"/>
                <w:color w:val="7030A0"/>
                <w:sz w:val="20"/>
                <w:szCs w:val="20"/>
              </w:rPr>
            </w:pPr>
          </w:p>
          <w:p w:rsidR="00001CF5" w:rsidRPr="00001CF5" w:rsidRDefault="00001CF5" w:rsidP="00001CF5">
            <w:pPr>
              <w:rPr>
                <w:rFonts w:ascii="Arial" w:hAnsi="Arial" w:cs="Arial"/>
                <w:sz w:val="20"/>
                <w:szCs w:val="20"/>
              </w:rPr>
            </w:pPr>
            <w:r w:rsidRPr="00001CF5">
              <w:rPr>
                <w:rFonts w:ascii="Arial" w:hAnsi="Arial" w:cs="Arial"/>
                <w:sz w:val="20"/>
                <w:szCs w:val="20"/>
              </w:rPr>
              <w:t>Introduction of Finite Element Method and Software Access</w:t>
            </w:r>
          </w:p>
          <w:p w:rsidR="00001CF5" w:rsidRPr="00001CF5" w:rsidRDefault="00001CF5" w:rsidP="00001CF5">
            <w:pPr>
              <w:rPr>
                <w:rFonts w:ascii="Arial" w:hAnsi="Arial" w:cs="Arial"/>
                <w:sz w:val="20"/>
                <w:szCs w:val="20"/>
              </w:rPr>
            </w:pPr>
            <w:r w:rsidRPr="00001CF5">
              <w:rPr>
                <w:rFonts w:ascii="Arial" w:hAnsi="Arial" w:cs="Arial"/>
                <w:sz w:val="20"/>
                <w:szCs w:val="20"/>
              </w:rPr>
              <w:t>Matrix Algebra and MATLAB</w:t>
            </w:r>
          </w:p>
        </w:tc>
      </w:tr>
      <w:tr w:rsidR="00001CF5" w:rsidRPr="00001CF5" w:rsidTr="00001CF5">
        <w:tc>
          <w:tcPr>
            <w:tcW w:w="2416" w:type="dxa"/>
            <w:shd w:val="clear" w:color="auto" w:fill="auto"/>
          </w:tcPr>
          <w:p w:rsidR="00001CF5" w:rsidRPr="00001CF5" w:rsidRDefault="00001CF5" w:rsidP="00001CF5">
            <w:pPr>
              <w:rPr>
                <w:rFonts w:ascii="Arial" w:hAnsi="Arial" w:cs="Arial"/>
                <w:sz w:val="20"/>
                <w:szCs w:val="20"/>
              </w:rPr>
            </w:pPr>
            <w:r w:rsidRPr="00001CF5">
              <w:rPr>
                <w:rFonts w:ascii="Arial" w:hAnsi="Arial" w:cs="Arial"/>
                <w:sz w:val="20"/>
                <w:szCs w:val="20"/>
              </w:rPr>
              <w:t>Assignment (s):</w:t>
            </w:r>
          </w:p>
        </w:tc>
        <w:tc>
          <w:tcPr>
            <w:tcW w:w="7808" w:type="dxa"/>
            <w:shd w:val="clear" w:color="auto" w:fill="auto"/>
          </w:tcPr>
          <w:p w:rsidR="00001CF5" w:rsidRPr="00001CF5" w:rsidRDefault="00001CF5" w:rsidP="00001CF5">
            <w:pPr>
              <w:rPr>
                <w:rFonts w:ascii="Arial" w:hAnsi="Arial" w:cs="Arial"/>
                <w:sz w:val="20"/>
                <w:szCs w:val="20"/>
              </w:rPr>
            </w:pPr>
            <w:r w:rsidRPr="00001CF5">
              <w:rPr>
                <w:rFonts w:ascii="Arial" w:hAnsi="Arial" w:cs="Arial"/>
                <w:sz w:val="20"/>
                <w:szCs w:val="20"/>
              </w:rPr>
              <w:t>Matrix Operations assignments</w:t>
            </w:r>
          </w:p>
        </w:tc>
      </w:tr>
      <w:tr w:rsidR="00001CF5" w:rsidRPr="00001CF5" w:rsidTr="00001CF5">
        <w:tc>
          <w:tcPr>
            <w:tcW w:w="2416" w:type="dxa"/>
            <w:shd w:val="clear" w:color="auto" w:fill="auto"/>
          </w:tcPr>
          <w:p w:rsidR="00001CF5" w:rsidRPr="00001CF5" w:rsidRDefault="00001CF5" w:rsidP="00001CF5">
            <w:pPr>
              <w:rPr>
                <w:rFonts w:ascii="Arial" w:hAnsi="Arial" w:cs="Arial"/>
                <w:b/>
                <w:sz w:val="20"/>
                <w:szCs w:val="20"/>
              </w:rPr>
            </w:pPr>
            <w:r w:rsidRPr="00001CF5">
              <w:rPr>
                <w:rFonts w:ascii="Arial" w:hAnsi="Arial" w:cs="Arial"/>
                <w:b/>
                <w:sz w:val="20"/>
                <w:szCs w:val="20"/>
              </w:rPr>
              <w:t xml:space="preserve">Week Two: </w:t>
            </w:r>
          </w:p>
          <w:p w:rsidR="00001CF5" w:rsidRPr="00001CF5" w:rsidRDefault="00001CF5" w:rsidP="00001CF5">
            <w:pPr>
              <w:rPr>
                <w:rFonts w:ascii="Arial" w:hAnsi="Arial" w:cs="Arial"/>
                <w:sz w:val="20"/>
                <w:szCs w:val="20"/>
              </w:rPr>
            </w:pPr>
            <w:r w:rsidRPr="00001CF5">
              <w:rPr>
                <w:rFonts w:ascii="Arial" w:hAnsi="Arial" w:cs="Arial"/>
                <w:bCs/>
                <w:sz w:val="20"/>
                <w:szCs w:val="20"/>
              </w:rPr>
              <w:t>9/01</w:t>
            </w:r>
          </w:p>
        </w:tc>
        <w:tc>
          <w:tcPr>
            <w:tcW w:w="7808" w:type="dxa"/>
            <w:shd w:val="clear" w:color="auto" w:fill="auto"/>
          </w:tcPr>
          <w:p w:rsidR="00001CF5" w:rsidRPr="00001CF5" w:rsidRDefault="00001CF5" w:rsidP="00001CF5">
            <w:pPr>
              <w:rPr>
                <w:rFonts w:ascii="Arial" w:hAnsi="Arial" w:cs="Arial"/>
                <w:sz w:val="20"/>
                <w:szCs w:val="20"/>
              </w:rPr>
            </w:pPr>
          </w:p>
          <w:p w:rsidR="00001CF5" w:rsidRPr="00001CF5" w:rsidRDefault="00001CF5" w:rsidP="00001CF5">
            <w:pPr>
              <w:rPr>
                <w:rFonts w:ascii="Arial" w:hAnsi="Arial" w:cs="Arial"/>
                <w:sz w:val="20"/>
                <w:szCs w:val="20"/>
              </w:rPr>
            </w:pPr>
            <w:r w:rsidRPr="00001CF5">
              <w:rPr>
                <w:rFonts w:ascii="Arial" w:hAnsi="Arial" w:cs="Arial"/>
                <w:sz w:val="20"/>
                <w:szCs w:val="20"/>
              </w:rPr>
              <w:t>Finite Element Basics</w:t>
            </w:r>
          </w:p>
        </w:tc>
      </w:tr>
      <w:tr w:rsidR="00001CF5" w:rsidRPr="00001CF5" w:rsidTr="00001CF5">
        <w:tc>
          <w:tcPr>
            <w:tcW w:w="2416" w:type="dxa"/>
            <w:shd w:val="clear" w:color="auto" w:fill="auto"/>
          </w:tcPr>
          <w:p w:rsidR="00001CF5" w:rsidRPr="00001CF5" w:rsidRDefault="00001CF5" w:rsidP="00001CF5">
            <w:pPr>
              <w:rPr>
                <w:rFonts w:ascii="Arial" w:hAnsi="Arial" w:cs="Arial"/>
                <w:sz w:val="20"/>
                <w:szCs w:val="20"/>
              </w:rPr>
            </w:pPr>
            <w:r w:rsidRPr="00001CF5">
              <w:rPr>
                <w:rFonts w:ascii="Arial" w:hAnsi="Arial" w:cs="Arial"/>
                <w:sz w:val="20"/>
                <w:szCs w:val="20"/>
              </w:rPr>
              <w:t>9/03</w:t>
            </w:r>
          </w:p>
        </w:tc>
        <w:tc>
          <w:tcPr>
            <w:tcW w:w="7808" w:type="dxa"/>
            <w:shd w:val="clear" w:color="auto" w:fill="auto"/>
          </w:tcPr>
          <w:p w:rsidR="00001CF5" w:rsidRPr="00001CF5" w:rsidRDefault="00001CF5" w:rsidP="00001CF5">
            <w:pPr>
              <w:rPr>
                <w:rFonts w:ascii="Arial" w:hAnsi="Arial" w:cs="Arial"/>
                <w:sz w:val="20"/>
                <w:szCs w:val="20"/>
              </w:rPr>
            </w:pPr>
            <w:r w:rsidRPr="00001CF5">
              <w:rPr>
                <w:rFonts w:ascii="Arial" w:hAnsi="Arial" w:cs="Arial"/>
                <w:sz w:val="20"/>
                <w:szCs w:val="20"/>
              </w:rPr>
              <w:t xml:space="preserve">Finite Element Formulation – Spring </w:t>
            </w:r>
          </w:p>
        </w:tc>
      </w:tr>
      <w:tr w:rsidR="00001CF5" w:rsidRPr="00001CF5" w:rsidTr="00001CF5">
        <w:tc>
          <w:tcPr>
            <w:tcW w:w="2416" w:type="dxa"/>
            <w:shd w:val="clear" w:color="auto" w:fill="auto"/>
          </w:tcPr>
          <w:p w:rsidR="00001CF5" w:rsidRPr="00001CF5" w:rsidRDefault="00001CF5" w:rsidP="00001CF5">
            <w:pPr>
              <w:rPr>
                <w:rFonts w:ascii="Arial" w:hAnsi="Arial" w:cs="Arial"/>
                <w:sz w:val="20"/>
                <w:szCs w:val="20"/>
              </w:rPr>
            </w:pPr>
            <w:r w:rsidRPr="00001CF5">
              <w:rPr>
                <w:rFonts w:ascii="Arial" w:hAnsi="Arial" w:cs="Arial"/>
                <w:sz w:val="20"/>
                <w:szCs w:val="20"/>
              </w:rPr>
              <w:t>Assignment (s):</w:t>
            </w:r>
          </w:p>
        </w:tc>
        <w:tc>
          <w:tcPr>
            <w:tcW w:w="7808" w:type="dxa"/>
            <w:shd w:val="clear" w:color="auto" w:fill="auto"/>
          </w:tcPr>
          <w:p w:rsidR="00001CF5" w:rsidRPr="00001CF5" w:rsidRDefault="00001CF5" w:rsidP="00001CF5">
            <w:pPr>
              <w:rPr>
                <w:rFonts w:ascii="Arial" w:hAnsi="Arial" w:cs="Arial"/>
                <w:sz w:val="20"/>
                <w:szCs w:val="20"/>
              </w:rPr>
            </w:pPr>
            <w:r w:rsidRPr="00001CF5">
              <w:rPr>
                <w:rFonts w:ascii="Arial" w:hAnsi="Arial" w:cs="Arial"/>
                <w:sz w:val="20"/>
                <w:szCs w:val="20"/>
              </w:rPr>
              <w:t>Chapter 1: problems 4, 6 &amp; 7</w:t>
            </w:r>
          </w:p>
        </w:tc>
      </w:tr>
      <w:tr w:rsidR="00001CF5" w:rsidRPr="00001CF5" w:rsidTr="00001CF5">
        <w:tc>
          <w:tcPr>
            <w:tcW w:w="2416" w:type="dxa"/>
            <w:shd w:val="clear" w:color="auto" w:fill="auto"/>
          </w:tcPr>
          <w:p w:rsidR="00001CF5" w:rsidRPr="00001CF5" w:rsidRDefault="00001CF5" w:rsidP="00001CF5">
            <w:pPr>
              <w:rPr>
                <w:rFonts w:ascii="Arial" w:hAnsi="Arial" w:cs="Arial"/>
                <w:b/>
                <w:sz w:val="20"/>
                <w:szCs w:val="20"/>
              </w:rPr>
            </w:pPr>
            <w:r w:rsidRPr="00001CF5">
              <w:rPr>
                <w:rFonts w:ascii="Arial" w:hAnsi="Arial" w:cs="Arial"/>
                <w:b/>
                <w:sz w:val="20"/>
                <w:szCs w:val="20"/>
              </w:rPr>
              <w:t>Week Three:</w:t>
            </w:r>
          </w:p>
          <w:p w:rsidR="00001CF5" w:rsidRPr="00001CF5" w:rsidRDefault="00001CF5" w:rsidP="00001CF5">
            <w:pPr>
              <w:rPr>
                <w:rFonts w:ascii="Arial" w:hAnsi="Arial" w:cs="Arial"/>
                <w:sz w:val="20"/>
                <w:szCs w:val="20"/>
              </w:rPr>
            </w:pPr>
            <w:r w:rsidRPr="00001CF5">
              <w:rPr>
                <w:rFonts w:ascii="Arial" w:hAnsi="Arial" w:cs="Arial"/>
                <w:sz w:val="20"/>
                <w:szCs w:val="20"/>
              </w:rPr>
              <w:t>9/08</w:t>
            </w:r>
          </w:p>
          <w:p w:rsidR="00001CF5" w:rsidRPr="00001CF5" w:rsidRDefault="00001CF5" w:rsidP="00001CF5">
            <w:pPr>
              <w:rPr>
                <w:rFonts w:ascii="Arial" w:hAnsi="Arial" w:cs="Arial"/>
                <w:sz w:val="20"/>
                <w:szCs w:val="20"/>
              </w:rPr>
            </w:pPr>
            <w:r w:rsidRPr="00001CF5">
              <w:rPr>
                <w:rFonts w:ascii="Arial" w:hAnsi="Arial" w:cs="Arial"/>
                <w:sz w:val="20"/>
                <w:szCs w:val="20"/>
              </w:rPr>
              <w:t>9/10</w:t>
            </w:r>
          </w:p>
          <w:p w:rsidR="00001CF5" w:rsidRPr="00001CF5" w:rsidRDefault="00001CF5" w:rsidP="00001CF5">
            <w:pPr>
              <w:rPr>
                <w:rFonts w:ascii="Arial" w:hAnsi="Arial" w:cs="Arial"/>
                <w:b/>
                <w:sz w:val="20"/>
                <w:szCs w:val="20"/>
              </w:rPr>
            </w:pPr>
            <w:r w:rsidRPr="00001CF5">
              <w:rPr>
                <w:rFonts w:ascii="Arial" w:hAnsi="Arial" w:cs="Arial"/>
                <w:b/>
                <w:sz w:val="20"/>
                <w:szCs w:val="20"/>
              </w:rPr>
              <w:t xml:space="preserve">Week Four: </w:t>
            </w:r>
          </w:p>
          <w:p w:rsidR="00001CF5" w:rsidRPr="00001CF5" w:rsidRDefault="00001CF5" w:rsidP="00001CF5">
            <w:pPr>
              <w:rPr>
                <w:rFonts w:ascii="Arial" w:hAnsi="Arial" w:cs="Arial"/>
                <w:sz w:val="20"/>
                <w:szCs w:val="20"/>
              </w:rPr>
            </w:pPr>
            <w:r w:rsidRPr="00001CF5">
              <w:rPr>
                <w:rFonts w:ascii="Arial" w:hAnsi="Arial" w:cs="Arial"/>
                <w:sz w:val="20"/>
                <w:szCs w:val="20"/>
              </w:rPr>
              <w:t>9/15</w:t>
            </w:r>
          </w:p>
          <w:p w:rsidR="00001CF5" w:rsidRPr="00001CF5" w:rsidRDefault="00001CF5" w:rsidP="00001CF5">
            <w:pPr>
              <w:rPr>
                <w:rFonts w:ascii="Arial" w:hAnsi="Arial" w:cs="Arial"/>
                <w:color w:val="7030A0"/>
                <w:sz w:val="20"/>
                <w:szCs w:val="20"/>
              </w:rPr>
            </w:pPr>
            <w:r w:rsidRPr="00001CF5">
              <w:rPr>
                <w:rFonts w:ascii="Arial" w:hAnsi="Arial" w:cs="Arial"/>
                <w:color w:val="000000"/>
                <w:sz w:val="20"/>
                <w:szCs w:val="20"/>
              </w:rPr>
              <w:t>9/17</w:t>
            </w:r>
          </w:p>
        </w:tc>
        <w:tc>
          <w:tcPr>
            <w:tcW w:w="7808" w:type="dxa"/>
            <w:shd w:val="clear" w:color="auto" w:fill="auto"/>
          </w:tcPr>
          <w:p w:rsidR="00001CF5" w:rsidRPr="00001CF5" w:rsidRDefault="00001CF5" w:rsidP="00001CF5">
            <w:pPr>
              <w:rPr>
                <w:rFonts w:ascii="Arial" w:hAnsi="Arial" w:cs="Arial"/>
                <w:sz w:val="20"/>
                <w:szCs w:val="20"/>
              </w:rPr>
            </w:pPr>
          </w:p>
          <w:p w:rsidR="00001CF5" w:rsidRPr="00001CF5" w:rsidRDefault="00001CF5" w:rsidP="00001CF5">
            <w:pPr>
              <w:rPr>
                <w:rFonts w:ascii="Arial" w:hAnsi="Arial" w:cs="Arial"/>
                <w:sz w:val="20"/>
                <w:szCs w:val="20"/>
              </w:rPr>
            </w:pPr>
            <w:r w:rsidRPr="00001CF5">
              <w:rPr>
                <w:rFonts w:ascii="Arial" w:hAnsi="Arial" w:cs="Arial"/>
                <w:sz w:val="20"/>
                <w:szCs w:val="20"/>
              </w:rPr>
              <w:t>Finite Element Formulation – Bars</w:t>
            </w:r>
          </w:p>
          <w:p w:rsidR="00001CF5" w:rsidRPr="00001CF5" w:rsidRDefault="00001CF5" w:rsidP="00001CF5">
            <w:pPr>
              <w:rPr>
                <w:rFonts w:ascii="Arial" w:hAnsi="Arial" w:cs="Arial"/>
                <w:sz w:val="20"/>
                <w:szCs w:val="20"/>
              </w:rPr>
            </w:pPr>
            <w:r w:rsidRPr="00001CF5">
              <w:rPr>
                <w:rFonts w:ascii="Arial" w:hAnsi="Arial" w:cs="Arial"/>
                <w:sz w:val="20"/>
                <w:szCs w:val="20"/>
              </w:rPr>
              <w:t>Test 1</w:t>
            </w:r>
          </w:p>
          <w:p w:rsidR="00001CF5" w:rsidRPr="00001CF5" w:rsidRDefault="00001CF5" w:rsidP="00001CF5">
            <w:pPr>
              <w:rPr>
                <w:rFonts w:ascii="Arial" w:hAnsi="Arial" w:cs="Arial"/>
                <w:sz w:val="20"/>
                <w:szCs w:val="20"/>
              </w:rPr>
            </w:pPr>
          </w:p>
          <w:p w:rsidR="00001CF5" w:rsidRPr="00001CF5" w:rsidRDefault="00001CF5" w:rsidP="00001CF5">
            <w:pPr>
              <w:rPr>
                <w:rFonts w:ascii="Arial" w:hAnsi="Arial" w:cs="Arial"/>
                <w:sz w:val="20"/>
                <w:szCs w:val="20"/>
              </w:rPr>
            </w:pPr>
            <w:r w:rsidRPr="00001CF5">
              <w:rPr>
                <w:rFonts w:ascii="Arial" w:hAnsi="Arial" w:cs="Arial"/>
                <w:sz w:val="20"/>
                <w:szCs w:val="20"/>
              </w:rPr>
              <w:t xml:space="preserve">Finite Element Formulation – Trusses </w:t>
            </w:r>
          </w:p>
          <w:p w:rsidR="00001CF5" w:rsidRPr="00001CF5" w:rsidRDefault="00001CF5" w:rsidP="00001CF5">
            <w:pPr>
              <w:rPr>
                <w:rFonts w:ascii="Arial" w:hAnsi="Arial" w:cs="Arial"/>
                <w:sz w:val="20"/>
                <w:szCs w:val="20"/>
              </w:rPr>
            </w:pPr>
            <w:r w:rsidRPr="00001CF5">
              <w:rPr>
                <w:rFonts w:ascii="Arial" w:hAnsi="Arial" w:cs="Arial"/>
                <w:sz w:val="20"/>
                <w:szCs w:val="20"/>
              </w:rPr>
              <w:t>Examples of Truss Problems</w:t>
            </w:r>
          </w:p>
        </w:tc>
      </w:tr>
      <w:tr w:rsidR="00001CF5" w:rsidRPr="00001CF5" w:rsidTr="00001CF5">
        <w:tc>
          <w:tcPr>
            <w:tcW w:w="2416" w:type="dxa"/>
            <w:shd w:val="clear" w:color="auto" w:fill="auto"/>
          </w:tcPr>
          <w:p w:rsidR="00001CF5" w:rsidRPr="00001CF5" w:rsidRDefault="00001CF5" w:rsidP="00001CF5">
            <w:pPr>
              <w:rPr>
                <w:rFonts w:ascii="Arial" w:hAnsi="Arial" w:cs="Arial"/>
                <w:sz w:val="20"/>
                <w:szCs w:val="20"/>
              </w:rPr>
            </w:pPr>
            <w:r w:rsidRPr="00001CF5">
              <w:rPr>
                <w:rFonts w:ascii="Arial" w:hAnsi="Arial" w:cs="Arial"/>
                <w:sz w:val="20"/>
                <w:szCs w:val="20"/>
              </w:rPr>
              <w:t>Assignment (s):</w:t>
            </w:r>
          </w:p>
        </w:tc>
        <w:tc>
          <w:tcPr>
            <w:tcW w:w="7808" w:type="dxa"/>
            <w:shd w:val="clear" w:color="auto" w:fill="auto"/>
          </w:tcPr>
          <w:p w:rsidR="00001CF5" w:rsidRPr="00001CF5" w:rsidRDefault="00001CF5" w:rsidP="00001CF5">
            <w:pPr>
              <w:rPr>
                <w:rFonts w:ascii="Arial" w:hAnsi="Arial" w:cs="Arial"/>
                <w:sz w:val="20"/>
                <w:szCs w:val="20"/>
              </w:rPr>
            </w:pPr>
            <w:r w:rsidRPr="00001CF5">
              <w:rPr>
                <w:rFonts w:ascii="Arial" w:hAnsi="Arial" w:cs="Arial"/>
                <w:sz w:val="20"/>
                <w:szCs w:val="20"/>
              </w:rPr>
              <w:t>Chapter 2: problems 1, 2 &amp; 3</w:t>
            </w:r>
          </w:p>
        </w:tc>
      </w:tr>
      <w:tr w:rsidR="00001CF5" w:rsidRPr="00001CF5" w:rsidTr="00001CF5">
        <w:tc>
          <w:tcPr>
            <w:tcW w:w="2416" w:type="dxa"/>
            <w:shd w:val="clear" w:color="auto" w:fill="auto"/>
          </w:tcPr>
          <w:p w:rsidR="00001CF5" w:rsidRPr="00001CF5" w:rsidRDefault="00001CF5" w:rsidP="00001CF5">
            <w:pPr>
              <w:rPr>
                <w:rFonts w:ascii="Arial" w:hAnsi="Arial" w:cs="Arial"/>
                <w:b/>
                <w:sz w:val="20"/>
                <w:szCs w:val="20"/>
              </w:rPr>
            </w:pPr>
            <w:r w:rsidRPr="00001CF5">
              <w:rPr>
                <w:rFonts w:ascii="Arial" w:hAnsi="Arial" w:cs="Arial"/>
                <w:b/>
                <w:sz w:val="20"/>
                <w:szCs w:val="20"/>
              </w:rPr>
              <w:t xml:space="preserve">Week Five: </w:t>
            </w:r>
          </w:p>
          <w:p w:rsidR="00001CF5" w:rsidRPr="00001CF5" w:rsidRDefault="00001CF5" w:rsidP="00001CF5">
            <w:pPr>
              <w:rPr>
                <w:rFonts w:ascii="Arial" w:hAnsi="Arial" w:cs="Arial"/>
                <w:sz w:val="20"/>
                <w:szCs w:val="20"/>
              </w:rPr>
            </w:pPr>
            <w:r w:rsidRPr="00001CF5">
              <w:rPr>
                <w:rFonts w:ascii="Arial" w:hAnsi="Arial" w:cs="Arial"/>
                <w:sz w:val="20"/>
                <w:szCs w:val="20"/>
              </w:rPr>
              <w:t>9/22</w:t>
            </w:r>
          </w:p>
          <w:p w:rsidR="00001CF5" w:rsidRPr="00001CF5" w:rsidRDefault="00001CF5" w:rsidP="00001CF5">
            <w:pPr>
              <w:rPr>
                <w:rFonts w:ascii="Arial" w:hAnsi="Arial" w:cs="Arial"/>
                <w:sz w:val="20"/>
                <w:szCs w:val="20"/>
              </w:rPr>
            </w:pPr>
            <w:r w:rsidRPr="00001CF5">
              <w:rPr>
                <w:rFonts w:ascii="Arial" w:hAnsi="Arial" w:cs="Arial"/>
                <w:sz w:val="20"/>
                <w:szCs w:val="20"/>
              </w:rPr>
              <w:t>9/24</w:t>
            </w:r>
          </w:p>
          <w:p w:rsidR="00001CF5" w:rsidRPr="00001CF5" w:rsidRDefault="00001CF5" w:rsidP="00001CF5">
            <w:pPr>
              <w:rPr>
                <w:rFonts w:ascii="Arial" w:hAnsi="Arial" w:cs="Arial"/>
                <w:sz w:val="20"/>
                <w:szCs w:val="20"/>
              </w:rPr>
            </w:pPr>
            <w:r w:rsidRPr="00001CF5">
              <w:rPr>
                <w:rFonts w:ascii="Arial" w:hAnsi="Arial" w:cs="Arial"/>
                <w:sz w:val="20"/>
                <w:szCs w:val="20"/>
              </w:rPr>
              <w:t>Assignment (s):</w:t>
            </w:r>
          </w:p>
        </w:tc>
        <w:tc>
          <w:tcPr>
            <w:tcW w:w="7808" w:type="dxa"/>
            <w:shd w:val="clear" w:color="auto" w:fill="auto"/>
          </w:tcPr>
          <w:p w:rsidR="00001CF5" w:rsidRPr="00001CF5" w:rsidRDefault="00001CF5" w:rsidP="00001CF5">
            <w:pPr>
              <w:rPr>
                <w:rFonts w:ascii="Arial" w:hAnsi="Arial" w:cs="Arial"/>
                <w:color w:val="7030A0"/>
                <w:sz w:val="20"/>
                <w:szCs w:val="20"/>
              </w:rPr>
            </w:pPr>
          </w:p>
          <w:p w:rsidR="00001CF5" w:rsidRPr="00001CF5" w:rsidRDefault="00001CF5" w:rsidP="00001CF5">
            <w:pPr>
              <w:rPr>
                <w:rFonts w:ascii="Arial" w:hAnsi="Arial" w:cs="Arial"/>
                <w:sz w:val="20"/>
                <w:szCs w:val="20"/>
              </w:rPr>
            </w:pPr>
            <w:r w:rsidRPr="00001CF5">
              <w:rPr>
                <w:rFonts w:ascii="Arial" w:hAnsi="Arial" w:cs="Arial"/>
                <w:sz w:val="20"/>
                <w:szCs w:val="20"/>
              </w:rPr>
              <w:t>Formulation of Beam Element</w:t>
            </w:r>
          </w:p>
          <w:p w:rsidR="00001CF5" w:rsidRPr="00001CF5" w:rsidRDefault="00001CF5" w:rsidP="00001CF5">
            <w:pPr>
              <w:rPr>
                <w:rFonts w:ascii="Arial" w:hAnsi="Arial" w:cs="Arial"/>
                <w:sz w:val="20"/>
                <w:szCs w:val="20"/>
              </w:rPr>
            </w:pPr>
            <w:r w:rsidRPr="00001CF5">
              <w:rPr>
                <w:rFonts w:ascii="Arial" w:hAnsi="Arial" w:cs="Arial"/>
                <w:sz w:val="20"/>
                <w:szCs w:val="20"/>
              </w:rPr>
              <w:t>Modeling of Beams and Frames</w:t>
            </w:r>
          </w:p>
          <w:p w:rsidR="00001CF5" w:rsidRPr="00001CF5" w:rsidRDefault="00001CF5" w:rsidP="00001CF5">
            <w:pPr>
              <w:rPr>
                <w:rFonts w:ascii="Arial" w:hAnsi="Arial" w:cs="Arial"/>
                <w:sz w:val="20"/>
                <w:szCs w:val="20"/>
              </w:rPr>
            </w:pPr>
            <w:r w:rsidRPr="00001CF5">
              <w:rPr>
                <w:rFonts w:ascii="Arial" w:hAnsi="Arial" w:cs="Arial"/>
                <w:sz w:val="20"/>
                <w:szCs w:val="20"/>
              </w:rPr>
              <w:t>Chapter 3: problems 2 &amp; 5</w:t>
            </w:r>
          </w:p>
        </w:tc>
      </w:tr>
      <w:tr w:rsidR="00001CF5" w:rsidRPr="00001CF5" w:rsidTr="00001CF5">
        <w:tc>
          <w:tcPr>
            <w:tcW w:w="2416" w:type="dxa"/>
            <w:shd w:val="clear" w:color="auto" w:fill="auto"/>
          </w:tcPr>
          <w:p w:rsidR="00001CF5" w:rsidRPr="00001CF5" w:rsidRDefault="00001CF5" w:rsidP="00001CF5">
            <w:pPr>
              <w:rPr>
                <w:rFonts w:ascii="Arial" w:hAnsi="Arial" w:cs="Arial"/>
                <w:b/>
                <w:sz w:val="20"/>
                <w:szCs w:val="20"/>
              </w:rPr>
            </w:pPr>
            <w:r w:rsidRPr="00001CF5">
              <w:rPr>
                <w:rFonts w:ascii="Arial" w:hAnsi="Arial" w:cs="Arial"/>
                <w:b/>
                <w:sz w:val="20"/>
                <w:szCs w:val="20"/>
              </w:rPr>
              <w:t xml:space="preserve">Week Six: </w:t>
            </w:r>
          </w:p>
          <w:p w:rsidR="00001CF5" w:rsidRPr="00001CF5" w:rsidRDefault="00001CF5" w:rsidP="00001CF5">
            <w:pPr>
              <w:rPr>
                <w:rFonts w:ascii="Arial" w:hAnsi="Arial" w:cs="Arial"/>
                <w:sz w:val="20"/>
                <w:szCs w:val="20"/>
              </w:rPr>
            </w:pPr>
            <w:r w:rsidRPr="00001CF5">
              <w:rPr>
                <w:rFonts w:ascii="Arial" w:hAnsi="Arial" w:cs="Arial"/>
                <w:sz w:val="20"/>
                <w:szCs w:val="20"/>
              </w:rPr>
              <w:t>9/29</w:t>
            </w:r>
          </w:p>
          <w:p w:rsidR="00001CF5" w:rsidRPr="00001CF5" w:rsidRDefault="00001CF5" w:rsidP="00001CF5">
            <w:pPr>
              <w:rPr>
                <w:rFonts w:ascii="Arial" w:hAnsi="Arial" w:cs="Arial"/>
                <w:sz w:val="20"/>
                <w:szCs w:val="20"/>
              </w:rPr>
            </w:pPr>
            <w:r w:rsidRPr="00001CF5">
              <w:rPr>
                <w:rFonts w:ascii="Arial" w:hAnsi="Arial" w:cs="Arial"/>
                <w:sz w:val="20"/>
                <w:szCs w:val="20"/>
              </w:rPr>
              <w:t>10/01</w:t>
            </w:r>
          </w:p>
        </w:tc>
        <w:tc>
          <w:tcPr>
            <w:tcW w:w="7808" w:type="dxa"/>
            <w:shd w:val="clear" w:color="auto" w:fill="auto"/>
          </w:tcPr>
          <w:p w:rsidR="00001CF5" w:rsidRPr="00001CF5" w:rsidRDefault="00001CF5" w:rsidP="00001CF5">
            <w:pPr>
              <w:rPr>
                <w:rFonts w:ascii="Arial" w:hAnsi="Arial" w:cs="Arial"/>
                <w:color w:val="7030A0"/>
                <w:sz w:val="20"/>
                <w:szCs w:val="20"/>
              </w:rPr>
            </w:pPr>
          </w:p>
          <w:p w:rsidR="00001CF5" w:rsidRPr="00001CF5" w:rsidRDefault="00001CF5" w:rsidP="00001CF5">
            <w:pPr>
              <w:rPr>
                <w:rFonts w:ascii="Arial" w:hAnsi="Arial" w:cs="Arial"/>
                <w:sz w:val="20"/>
                <w:szCs w:val="20"/>
              </w:rPr>
            </w:pPr>
            <w:r w:rsidRPr="00001CF5">
              <w:rPr>
                <w:rFonts w:ascii="Arial" w:hAnsi="Arial" w:cs="Arial"/>
                <w:sz w:val="20"/>
                <w:szCs w:val="20"/>
              </w:rPr>
              <w:t>Examples of Beam and Frame Problems</w:t>
            </w:r>
          </w:p>
          <w:p w:rsidR="00001CF5" w:rsidRPr="00001CF5" w:rsidRDefault="00001CF5" w:rsidP="00001CF5">
            <w:pPr>
              <w:rPr>
                <w:rFonts w:ascii="Arial" w:hAnsi="Arial" w:cs="Arial"/>
                <w:sz w:val="20"/>
                <w:szCs w:val="20"/>
              </w:rPr>
            </w:pPr>
            <w:r w:rsidRPr="00001CF5">
              <w:rPr>
                <w:rFonts w:ascii="Arial" w:hAnsi="Arial" w:cs="Arial"/>
                <w:sz w:val="20"/>
                <w:szCs w:val="20"/>
              </w:rPr>
              <w:t>Test 2</w:t>
            </w:r>
          </w:p>
        </w:tc>
      </w:tr>
      <w:tr w:rsidR="00001CF5" w:rsidRPr="00001CF5" w:rsidTr="00001CF5">
        <w:tc>
          <w:tcPr>
            <w:tcW w:w="2416" w:type="dxa"/>
            <w:shd w:val="clear" w:color="auto" w:fill="auto"/>
          </w:tcPr>
          <w:p w:rsidR="00001CF5" w:rsidRPr="00001CF5" w:rsidRDefault="00001CF5" w:rsidP="00001CF5">
            <w:pPr>
              <w:rPr>
                <w:rFonts w:ascii="Arial" w:hAnsi="Arial" w:cs="Arial"/>
                <w:b/>
                <w:sz w:val="20"/>
                <w:szCs w:val="20"/>
              </w:rPr>
            </w:pPr>
            <w:r w:rsidRPr="00001CF5">
              <w:rPr>
                <w:rFonts w:ascii="Arial" w:hAnsi="Arial" w:cs="Arial"/>
                <w:b/>
                <w:sz w:val="20"/>
                <w:szCs w:val="20"/>
              </w:rPr>
              <w:t xml:space="preserve">Week Seven: </w:t>
            </w:r>
          </w:p>
          <w:p w:rsidR="00001CF5" w:rsidRPr="00001CF5" w:rsidRDefault="00001CF5" w:rsidP="00001CF5">
            <w:pPr>
              <w:rPr>
                <w:rFonts w:ascii="Arial" w:hAnsi="Arial" w:cs="Arial"/>
                <w:sz w:val="20"/>
                <w:szCs w:val="20"/>
              </w:rPr>
            </w:pPr>
            <w:r w:rsidRPr="00001CF5">
              <w:rPr>
                <w:rFonts w:ascii="Arial" w:hAnsi="Arial" w:cs="Arial"/>
                <w:sz w:val="20"/>
                <w:szCs w:val="20"/>
              </w:rPr>
              <w:t>10/06</w:t>
            </w:r>
          </w:p>
          <w:p w:rsidR="00001CF5" w:rsidRPr="00001CF5" w:rsidRDefault="00001CF5" w:rsidP="00001CF5">
            <w:pPr>
              <w:rPr>
                <w:rFonts w:ascii="Arial" w:hAnsi="Arial" w:cs="Arial"/>
                <w:sz w:val="20"/>
                <w:szCs w:val="20"/>
              </w:rPr>
            </w:pPr>
            <w:r w:rsidRPr="00001CF5">
              <w:rPr>
                <w:rFonts w:ascii="Arial" w:hAnsi="Arial" w:cs="Arial"/>
                <w:sz w:val="20"/>
                <w:szCs w:val="20"/>
              </w:rPr>
              <w:t>10/08</w:t>
            </w:r>
          </w:p>
        </w:tc>
        <w:tc>
          <w:tcPr>
            <w:tcW w:w="7808" w:type="dxa"/>
            <w:shd w:val="clear" w:color="auto" w:fill="auto"/>
          </w:tcPr>
          <w:p w:rsidR="00001CF5" w:rsidRPr="00001CF5" w:rsidRDefault="00001CF5" w:rsidP="00001CF5">
            <w:pPr>
              <w:rPr>
                <w:rFonts w:ascii="Arial" w:hAnsi="Arial" w:cs="Arial"/>
                <w:color w:val="7030A0"/>
                <w:sz w:val="20"/>
                <w:szCs w:val="20"/>
              </w:rPr>
            </w:pPr>
          </w:p>
          <w:p w:rsidR="00001CF5" w:rsidRPr="00001CF5" w:rsidRDefault="00001CF5" w:rsidP="00001CF5">
            <w:pPr>
              <w:rPr>
                <w:rFonts w:ascii="Arial" w:hAnsi="Arial" w:cs="Arial"/>
                <w:sz w:val="20"/>
                <w:szCs w:val="20"/>
              </w:rPr>
            </w:pPr>
            <w:r w:rsidRPr="00001CF5">
              <w:rPr>
                <w:rFonts w:ascii="Arial" w:hAnsi="Arial" w:cs="Arial"/>
                <w:sz w:val="20"/>
                <w:szCs w:val="20"/>
              </w:rPr>
              <w:t xml:space="preserve">Modeling and Solution Techniques </w:t>
            </w:r>
          </w:p>
          <w:p w:rsidR="00001CF5" w:rsidRPr="00001CF5" w:rsidRDefault="00001CF5" w:rsidP="00001CF5">
            <w:pPr>
              <w:rPr>
                <w:rFonts w:ascii="Arial" w:hAnsi="Arial" w:cs="Arial"/>
                <w:sz w:val="20"/>
                <w:szCs w:val="20"/>
              </w:rPr>
            </w:pPr>
            <w:r w:rsidRPr="00001CF5">
              <w:rPr>
                <w:rFonts w:ascii="Arial" w:hAnsi="Arial" w:cs="Arial"/>
                <w:sz w:val="20"/>
                <w:szCs w:val="20"/>
              </w:rPr>
              <w:t xml:space="preserve">ANSYS Workbench – Trusses </w:t>
            </w:r>
          </w:p>
        </w:tc>
      </w:tr>
      <w:tr w:rsidR="00001CF5" w:rsidRPr="00001CF5" w:rsidTr="00001CF5">
        <w:tc>
          <w:tcPr>
            <w:tcW w:w="2416" w:type="dxa"/>
            <w:shd w:val="clear" w:color="auto" w:fill="auto"/>
          </w:tcPr>
          <w:p w:rsidR="00001CF5" w:rsidRPr="00001CF5" w:rsidRDefault="00001CF5" w:rsidP="00001CF5">
            <w:pPr>
              <w:rPr>
                <w:rFonts w:ascii="Arial" w:hAnsi="Arial" w:cs="Arial"/>
                <w:b/>
                <w:sz w:val="20"/>
                <w:szCs w:val="20"/>
              </w:rPr>
            </w:pPr>
            <w:r w:rsidRPr="00001CF5">
              <w:rPr>
                <w:rFonts w:ascii="Arial" w:hAnsi="Arial" w:cs="Arial"/>
                <w:b/>
                <w:sz w:val="20"/>
                <w:szCs w:val="20"/>
              </w:rPr>
              <w:t xml:space="preserve">Week Eight: </w:t>
            </w:r>
          </w:p>
          <w:p w:rsidR="00001CF5" w:rsidRPr="00001CF5" w:rsidRDefault="00001CF5" w:rsidP="00001CF5">
            <w:pPr>
              <w:rPr>
                <w:rFonts w:ascii="Arial" w:hAnsi="Arial" w:cs="Arial"/>
                <w:sz w:val="20"/>
                <w:szCs w:val="20"/>
              </w:rPr>
            </w:pPr>
            <w:r w:rsidRPr="00001CF5">
              <w:rPr>
                <w:rFonts w:ascii="Arial" w:hAnsi="Arial" w:cs="Arial"/>
                <w:sz w:val="20"/>
                <w:szCs w:val="20"/>
              </w:rPr>
              <w:t>10/13</w:t>
            </w:r>
          </w:p>
          <w:p w:rsidR="00001CF5" w:rsidRPr="00001CF5" w:rsidRDefault="00001CF5" w:rsidP="00001CF5">
            <w:pPr>
              <w:rPr>
                <w:rFonts w:ascii="Arial" w:hAnsi="Arial" w:cs="Arial"/>
                <w:sz w:val="20"/>
                <w:szCs w:val="20"/>
              </w:rPr>
            </w:pPr>
            <w:r w:rsidRPr="00001CF5">
              <w:rPr>
                <w:rFonts w:ascii="Arial" w:hAnsi="Arial" w:cs="Arial"/>
                <w:sz w:val="20"/>
                <w:szCs w:val="20"/>
              </w:rPr>
              <w:t>10/15</w:t>
            </w:r>
          </w:p>
        </w:tc>
        <w:tc>
          <w:tcPr>
            <w:tcW w:w="7808" w:type="dxa"/>
            <w:shd w:val="clear" w:color="auto" w:fill="auto"/>
          </w:tcPr>
          <w:p w:rsidR="00001CF5" w:rsidRPr="00001CF5" w:rsidRDefault="00001CF5" w:rsidP="00001CF5">
            <w:pPr>
              <w:rPr>
                <w:rFonts w:ascii="Arial" w:hAnsi="Arial" w:cs="Arial"/>
                <w:color w:val="7030A0"/>
                <w:sz w:val="20"/>
                <w:szCs w:val="20"/>
              </w:rPr>
            </w:pPr>
          </w:p>
          <w:p w:rsidR="00001CF5" w:rsidRPr="00001CF5" w:rsidRDefault="00001CF5" w:rsidP="00001CF5">
            <w:pPr>
              <w:rPr>
                <w:rFonts w:ascii="Arial" w:hAnsi="Arial" w:cs="Arial"/>
                <w:sz w:val="20"/>
                <w:szCs w:val="20"/>
              </w:rPr>
            </w:pPr>
            <w:r w:rsidRPr="00001CF5">
              <w:rPr>
                <w:rFonts w:ascii="Arial" w:hAnsi="Arial" w:cs="Arial"/>
                <w:sz w:val="20"/>
                <w:szCs w:val="20"/>
              </w:rPr>
              <w:t xml:space="preserve">ANSYS Workbench – Framing System </w:t>
            </w:r>
          </w:p>
          <w:p w:rsidR="00001CF5" w:rsidRPr="00001CF5" w:rsidRDefault="00001CF5" w:rsidP="00001CF5">
            <w:pPr>
              <w:rPr>
                <w:rFonts w:ascii="Arial" w:hAnsi="Arial" w:cs="Arial"/>
                <w:sz w:val="20"/>
                <w:szCs w:val="20"/>
              </w:rPr>
            </w:pPr>
            <w:r w:rsidRPr="00001CF5">
              <w:rPr>
                <w:rFonts w:ascii="Arial" w:hAnsi="Arial" w:cs="Arial"/>
                <w:sz w:val="20"/>
                <w:szCs w:val="20"/>
              </w:rPr>
              <w:t xml:space="preserve">ANSYS Workbench – Wrench </w:t>
            </w:r>
          </w:p>
        </w:tc>
      </w:tr>
      <w:tr w:rsidR="00001CF5" w:rsidRPr="00001CF5" w:rsidTr="00001CF5">
        <w:tc>
          <w:tcPr>
            <w:tcW w:w="2416" w:type="dxa"/>
            <w:shd w:val="clear" w:color="auto" w:fill="auto"/>
          </w:tcPr>
          <w:p w:rsidR="00001CF5" w:rsidRPr="00001CF5" w:rsidRDefault="00001CF5" w:rsidP="00001CF5">
            <w:pPr>
              <w:rPr>
                <w:rFonts w:ascii="Arial" w:hAnsi="Arial" w:cs="Arial"/>
                <w:sz w:val="20"/>
                <w:szCs w:val="20"/>
              </w:rPr>
            </w:pPr>
            <w:r w:rsidRPr="00001CF5">
              <w:rPr>
                <w:rFonts w:ascii="Arial" w:hAnsi="Arial" w:cs="Arial"/>
                <w:sz w:val="20"/>
                <w:szCs w:val="20"/>
              </w:rPr>
              <w:t>Assignment (s):</w:t>
            </w:r>
          </w:p>
        </w:tc>
        <w:tc>
          <w:tcPr>
            <w:tcW w:w="7808" w:type="dxa"/>
            <w:shd w:val="clear" w:color="auto" w:fill="auto"/>
          </w:tcPr>
          <w:p w:rsidR="00001CF5" w:rsidRPr="00001CF5" w:rsidRDefault="00001CF5" w:rsidP="00001CF5">
            <w:pPr>
              <w:rPr>
                <w:rFonts w:ascii="Arial" w:hAnsi="Arial" w:cs="Arial"/>
                <w:sz w:val="20"/>
                <w:szCs w:val="20"/>
              </w:rPr>
            </w:pPr>
            <w:r w:rsidRPr="00001CF5">
              <w:rPr>
                <w:rFonts w:ascii="Arial" w:hAnsi="Arial" w:cs="Arial"/>
                <w:sz w:val="20"/>
                <w:szCs w:val="20"/>
              </w:rPr>
              <w:t>Case study assignments</w:t>
            </w:r>
          </w:p>
        </w:tc>
      </w:tr>
      <w:tr w:rsidR="00001CF5" w:rsidRPr="00001CF5" w:rsidTr="00001CF5">
        <w:tc>
          <w:tcPr>
            <w:tcW w:w="2416" w:type="dxa"/>
            <w:shd w:val="clear" w:color="auto" w:fill="auto"/>
          </w:tcPr>
          <w:p w:rsidR="00001CF5" w:rsidRPr="00001CF5" w:rsidRDefault="00001CF5" w:rsidP="00001CF5">
            <w:pPr>
              <w:rPr>
                <w:rFonts w:ascii="Arial" w:hAnsi="Arial" w:cs="Arial"/>
                <w:b/>
                <w:sz w:val="20"/>
                <w:szCs w:val="20"/>
              </w:rPr>
            </w:pPr>
            <w:r w:rsidRPr="00001CF5">
              <w:rPr>
                <w:rFonts w:ascii="Arial" w:hAnsi="Arial" w:cs="Arial"/>
                <w:b/>
                <w:sz w:val="20"/>
                <w:szCs w:val="20"/>
              </w:rPr>
              <w:t xml:space="preserve">Week Nine: </w:t>
            </w:r>
          </w:p>
          <w:p w:rsidR="00001CF5" w:rsidRPr="00001CF5" w:rsidRDefault="00001CF5" w:rsidP="00001CF5">
            <w:pPr>
              <w:rPr>
                <w:rFonts w:ascii="Arial" w:hAnsi="Arial" w:cs="Arial"/>
                <w:sz w:val="20"/>
                <w:szCs w:val="20"/>
              </w:rPr>
            </w:pPr>
            <w:r w:rsidRPr="00001CF5">
              <w:rPr>
                <w:rFonts w:ascii="Arial" w:hAnsi="Arial" w:cs="Arial"/>
                <w:sz w:val="20"/>
                <w:szCs w:val="20"/>
              </w:rPr>
              <w:t>10/20</w:t>
            </w:r>
          </w:p>
          <w:p w:rsidR="00001CF5" w:rsidRPr="00001CF5" w:rsidRDefault="00001CF5" w:rsidP="00001CF5">
            <w:pPr>
              <w:rPr>
                <w:rFonts w:ascii="Arial" w:hAnsi="Arial" w:cs="Arial"/>
                <w:sz w:val="20"/>
                <w:szCs w:val="20"/>
              </w:rPr>
            </w:pPr>
            <w:r w:rsidRPr="00001CF5">
              <w:rPr>
                <w:rFonts w:ascii="Arial" w:hAnsi="Arial" w:cs="Arial"/>
                <w:sz w:val="20"/>
                <w:szCs w:val="20"/>
              </w:rPr>
              <w:t>10/22</w:t>
            </w:r>
          </w:p>
        </w:tc>
        <w:tc>
          <w:tcPr>
            <w:tcW w:w="7808" w:type="dxa"/>
            <w:shd w:val="clear" w:color="auto" w:fill="auto"/>
          </w:tcPr>
          <w:p w:rsidR="00001CF5" w:rsidRPr="00001CF5" w:rsidRDefault="00001CF5" w:rsidP="00001CF5">
            <w:pPr>
              <w:rPr>
                <w:rFonts w:ascii="Arial" w:hAnsi="Arial" w:cs="Arial"/>
                <w:color w:val="7030A0"/>
                <w:sz w:val="20"/>
                <w:szCs w:val="20"/>
              </w:rPr>
            </w:pPr>
          </w:p>
          <w:p w:rsidR="00001CF5" w:rsidRPr="00001CF5" w:rsidRDefault="00001CF5" w:rsidP="00001CF5">
            <w:pPr>
              <w:rPr>
                <w:rFonts w:ascii="Arial" w:hAnsi="Arial" w:cs="Arial"/>
                <w:sz w:val="20"/>
                <w:szCs w:val="20"/>
              </w:rPr>
            </w:pPr>
            <w:r w:rsidRPr="00001CF5">
              <w:rPr>
                <w:rFonts w:ascii="Arial" w:hAnsi="Arial" w:cs="Arial"/>
                <w:sz w:val="20"/>
                <w:szCs w:val="20"/>
              </w:rPr>
              <w:t xml:space="preserve">ANSYS Workbench – Rotating Fountain </w:t>
            </w:r>
          </w:p>
          <w:p w:rsidR="00001CF5" w:rsidRPr="00001CF5" w:rsidRDefault="00001CF5" w:rsidP="00001CF5">
            <w:pPr>
              <w:rPr>
                <w:rFonts w:ascii="Arial" w:hAnsi="Arial" w:cs="Arial"/>
                <w:sz w:val="20"/>
                <w:szCs w:val="20"/>
              </w:rPr>
            </w:pPr>
            <w:r w:rsidRPr="00001CF5">
              <w:rPr>
                <w:rFonts w:ascii="Arial" w:hAnsi="Arial" w:cs="Arial"/>
                <w:sz w:val="20"/>
                <w:szCs w:val="20"/>
              </w:rPr>
              <w:t xml:space="preserve">ANSYS Workbench – Stand Assembly </w:t>
            </w:r>
          </w:p>
        </w:tc>
      </w:tr>
      <w:tr w:rsidR="00001CF5" w:rsidRPr="00001CF5" w:rsidTr="00001CF5">
        <w:tc>
          <w:tcPr>
            <w:tcW w:w="2416" w:type="dxa"/>
            <w:shd w:val="clear" w:color="auto" w:fill="auto"/>
          </w:tcPr>
          <w:p w:rsidR="00001CF5" w:rsidRPr="00001CF5" w:rsidRDefault="00001CF5" w:rsidP="00001CF5">
            <w:pPr>
              <w:rPr>
                <w:rFonts w:ascii="Arial" w:hAnsi="Arial" w:cs="Arial"/>
                <w:b/>
                <w:sz w:val="20"/>
                <w:szCs w:val="20"/>
              </w:rPr>
            </w:pPr>
            <w:r w:rsidRPr="00001CF5">
              <w:rPr>
                <w:rFonts w:ascii="Arial" w:hAnsi="Arial" w:cs="Arial"/>
                <w:sz w:val="20"/>
                <w:szCs w:val="20"/>
              </w:rPr>
              <w:t>Assignment (s):</w:t>
            </w:r>
          </w:p>
        </w:tc>
        <w:tc>
          <w:tcPr>
            <w:tcW w:w="7808" w:type="dxa"/>
            <w:shd w:val="clear" w:color="auto" w:fill="auto"/>
          </w:tcPr>
          <w:p w:rsidR="00001CF5" w:rsidRPr="00001CF5" w:rsidRDefault="00001CF5" w:rsidP="00001CF5">
            <w:pPr>
              <w:rPr>
                <w:rFonts w:ascii="Arial" w:hAnsi="Arial" w:cs="Arial"/>
                <w:sz w:val="20"/>
                <w:szCs w:val="20"/>
              </w:rPr>
            </w:pPr>
            <w:r w:rsidRPr="00001CF5">
              <w:rPr>
                <w:rFonts w:ascii="Arial" w:hAnsi="Arial" w:cs="Arial"/>
                <w:sz w:val="20"/>
                <w:szCs w:val="20"/>
              </w:rPr>
              <w:t>Case study assignments</w:t>
            </w:r>
          </w:p>
        </w:tc>
      </w:tr>
      <w:tr w:rsidR="00001CF5" w:rsidRPr="00001CF5" w:rsidTr="00001CF5">
        <w:tc>
          <w:tcPr>
            <w:tcW w:w="2416" w:type="dxa"/>
            <w:shd w:val="clear" w:color="auto" w:fill="auto"/>
          </w:tcPr>
          <w:p w:rsidR="00001CF5" w:rsidRPr="00001CF5" w:rsidRDefault="00001CF5" w:rsidP="00001CF5">
            <w:pPr>
              <w:rPr>
                <w:rFonts w:ascii="Arial" w:hAnsi="Arial" w:cs="Arial"/>
                <w:b/>
                <w:sz w:val="20"/>
                <w:szCs w:val="20"/>
              </w:rPr>
            </w:pPr>
            <w:r w:rsidRPr="00001CF5">
              <w:rPr>
                <w:rFonts w:ascii="Arial" w:hAnsi="Arial" w:cs="Arial"/>
                <w:b/>
                <w:sz w:val="20"/>
                <w:szCs w:val="20"/>
              </w:rPr>
              <w:t xml:space="preserve">Week Ten: </w:t>
            </w:r>
          </w:p>
          <w:p w:rsidR="00001CF5" w:rsidRPr="00001CF5" w:rsidRDefault="00001CF5" w:rsidP="00001CF5">
            <w:pPr>
              <w:rPr>
                <w:rFonts w:ascii="Arial" w:hAnsi="Arial" w:cs="Arial"/>
                <w:sz w:val="20"/>
                <w:szCs w:val="20"/>
              </w:rPr>
            </w:pPr>
            <w:r w:rsidRPr="00001CF5">
              <w:rPr>
                <w:rFonts w:ascii="Arial" w:hAnsi="Arial" w:cs="Arial"/>
                <w:sz w:val="20"/>
                <w:szCs w:val="20"/>
              </w:rPr>
              <w:t>10/27</w:t>
            </w:r>
          </w:p>
          <w:p w:rsidR="00001CF5" w:rsidRPr="00001CF5" w:rsidRDefault="00001CF5" w:rsidP="00001CF5">
            <w:pPr>
              <w:rPr>
                <w:rFonts w:ascii="Arial" w:hAnsi="Arial" w:cs="Arial"/>
                <w:sz w:val="20"/>
                <w:szCs w:val="20"/>
              </w:rPr>
            </w:pPr>
            <w:r w:rsidRPr="00001CF5">
              <w:rPr>
                <w:rFonts w:ascii="Arial" w:hAnsi="Arial" w:cs="Arial"/>
                <w:sz w:val="20"/>
                <w:szCs w:val="20"/>
              </w:rPr>
              <w:t>10/29</w:t>
            </w:r>
          </w:p>
        </w:tc>
        <w:tc>
          <w:tcPr>
            <w:tcW w:w="7808" w:type="dxa"/>
            <w:shd w:val="clear" w:color="auto" w:fill="auto"/>
          </w:tcPr>
          <w:p w:rsidR="00001CF5" w:rsidRPr="00001CF5" w:rsidRDefault="00001CF5" w:rsidP="00001CF5">
            <w:pPr>
              <w:rPr>
                <w:rFonts w:ascii="Arial" w:hAnsi="Arial" w:cs="Arial"/>
                <w:color w:val="7030A0"/>
                <w:sz w:val="20"/>
                <w:szCs w:val="20"/>
              </w:rPr>
            </w:pPr>
          </w:p>
          <w:p w:rsidR="00001CF5" w:rsidRPr="00001CF5" w:rsidRDefault="00001CF5" w:rsidP="00001CF5">
            <w:pPr>
              <w:rPr>
                <w:rFonts w:ascii="Arial" w:hAnsi="Arial" w:cs="Arial"/>
                <w:sz w:val="20"/>
                <w:szCs w:val="20"/>
              </w:rPr>
            </w:pPr>
            <w:r w:rsidRPr="00001CF5">
              <w:rPr>
                <w:rFonts w:ascii="Arial" w:hAnsi="Arial" w:cs="Arial"/>
                <w:sz w:val="20"/>
                <w:szCs w:val="20"/>
              </w:rPr>
              <w:t>Design Project</w:t>
            </w:r>
          </w:p>
          <w:p w:rsidR="00001CF5" w:rsidRPr="00001CF5" w:rsidRDefault="00001CF5" w:rsidP="00001CF5">
            <w:pPr>
              <w:rPr>
                <w:rFonts w:ascii="Arial" w:hAnsi="Arial" w:cs="Arial"/>
                <w:sz w:val="20"/>
                <w:szCs w:val="20"/>
              </w:rPr>
            </w:pPr>
            <w:r w:rsidRPr="00001CF5">
              <w:rPr>
                <w:rFonts w:ascii="Arial" w:hAnsi="Arial" w:cs="Arial"/>
                <w:sz w:val="20"/>
                <w:szCs w:val="20"/>
              </w:rPr>
              <w:t>Test 3 (Computer)</w:t>
            </w:r>
          </w:p>
        </w:tc>
      </w:tr>
      <w:tr w:rsidR="00001CF5" w:rsidRPr="00001CF5" w:rsidTr="00001CF5">
        <w:tc>
          <w:tcPr>
            <w:tcW w:w="2416" w:type="dxa"/>
            <w:shd w:val="clear" w:color="auto" w:fill="auto"/>
          </w:tcPr>
          <w:p w:rsidR="00001CF5" w:rsidRPr="00001CF5" w:rsidRDefault="00001CF5" w:rsidP="00001CF5">
            <w:pPr>
              <w:rPr>
                <w:rFonts w:ascii="Arial" w:hAnsi="Arial" w:cs="Arial"/>
                <w:sz w:val="20"/>
                <w:szCs w:val="20"/>
              </w:rPr>
            </w:pPr>
            <w:r w:rsidRPr="00001CF5">
              <w:rPr>
                <w:rFonts w:ascii="Arial" w:hAnsi="Arial" w:cs="Arial"/>
                <w:sz w:val="20"/>
                <w:szCs w:val="20"/>
              </w:rPr>
              <w:t>Assignment (s):</w:t>
            </w:r>
          </w:p>
        </w:tc>
        <w:tc>
          <w:tcPr>
            <w:tcW w:w="7808" w:type="dxa"/>
            <w:shd w:val="clear" w:color="auto" w:fill="auto"/>
          </w:tcPr>
          <w:p w:rsidR="00001CF5" w:rsidRPr="00001CF5" w:rsidRDefault="00001CF5" w:rsidP="00001CF5">
            <w:pPr>
              <w:rPr>
                <w:rFonts w:ascii="Arial" w:hAnsi="Arial" w:cs="Arial"/>
                <w:sz w:val="20"/>
                <w:szCs w:val="20"/>
              </w:rPr>
            </w:pPr>
            <w:r w:rsidRPr="00001CF5">
              <w:rPr>
                <w:rFonts w:ascii="Arial" w:hAnsi="Arial" w:cs="Arial"/>
                <w:sz w:val="20"/>
                <w:szCs w:val="20"/>
              </w:rPr>
              <w:t>Case study and Design Project assignments</w:t>
            </w:r>
          </w:p>
        </w:tc>
      </w:tr>
      <w:tr w:rsidR="00001CF5" w:rsidRPr="00001CF5" w:rsidTr="00001CF5">
        <w:tc>
          <w:tcPr>
            <w:tcW w:w="2416" w:type="dxa"/>
            <w:shd w:val="clear" w:color="auto" w:fill="auto"/>
          </w:tcPr>
          <w:p w:rsidR="00001CF5" w:rsidRPr="00001CF5" w:rsidRDefault="00001CF5" w:rsidP="00001CF5">
            <w:pPr>
              <w:rPr>
                <w:rFonts w:ascii="Arial" w:hAnsi="Arial" w:cs="Arial"/>
                <w:b/>
                <w:sz w:val="20"/>
                <w:szCs w:val="20"/>
              </w:rPr>
            </w:pPr>
            <w:r w:rsidRPr="00001CF5">
              <w:rPr>
                <w:rFonts w:ascii="Arial" w:hAnsi="Arial" w:cs="Arial"/>
                <w:b/>
                <w:sz w:val="20"/>
                <w:szCs w:val="20"/>
              </w:rPr>
              <w:t xml:space="preserve">Week Eleven: </w:t>
            </w:r>
          </w:p>
          <w:p w:rsidR="00001CF5" w:rsidRPr="00001CF5" w:rsidRDefault="00001CF5" w:rsidP="00001CF5">
            <w:pPr>
              <w:rPr>
                <w:rFonts w:ascii="Arial" w:hAnsi="Arial" w:cs="Arial"/>
                <w:sz w:val="20"/>
                <w:szCs w:val="20"/>
              </w:rPr>
            </w:pPr>
            <w:r w:rsidRPr="00001CF5">
              <w:rPr>
                <w:rFonts w:ascii="Arial" w:hAnsi="Arial" w:cs="Arial"/>
                <w:sz w:val="20"/>
                <w:szCs w:val="20"/>
              </w:rPr>
              <w:t>11/03</w:t>
            </w:r>
          </w:p>
          <w:p w:rsidR="00001CF5" w:rsidRPr="00001CF5" w:rsidRDefault="00001CF5" w:rsidP="00001CF5">
            <w:pPr>
              <w:rPr>
                <w:rFonts w:ascii="Arial" w:hAnsi="Arial" w:cs="Arial"/>
                <w:sz w:val="20"/>
                <w:szCs w:val="20"/>
              </w:rPr>
            </w:pPr>
            <w:r w:rsidRPr="00001CF5">
              <w:rPr>
                <w:rFonts w:ascii="Arial" w:hAnsi="Arial" w:cs="Arial"/>
                <w:sz w:val="20"/>
                <w:szCs w:val="20"/>
              </w:rPr>
              <w:t>11/05</w:t>
            </w:r>
          </w:p>
          <w:p w:rsidR="00001CF5" w:rsidRPr="00001CF5" w:rsidRDefault="00001CF5" w:rsidP="00001CF5">
            <w:pPr>
              <w:rPr>
                <w:rFonts w:ascii="Arial" w:hAnsi="Arial" w:cs="Arial"/>
                <w:sz w:val="20"/>
                <w:szCs w:val="20"/>
              </w:rPr>
            </w:pPr>
            <w:r w:rsidRPr="00001CF5">
              <w:rPr>
                <w:rFonts w:ascii="Arial" w:hAnsi="Arial" w:cs="Arial"/>
                <w:sz w:val="20"/>
                <w:szCs w:val="20"/>
              </w:rPr>
              <w:t>Assignment (s):</w:t>
            </w:r>
          </w:p>
        </w:tc>
        <w:tc>
          <w:tcPr>
            <w:tcW w:w="7808" w:type="dxa"/>
            <w:shd w:val="clear" w:color="auto" w:fill="auto"/>
          </w:tcPr>
          <w:p w:rsidR="00001CF5" w:rsidRPr="00001CF5" w:rsidRDefault="00001CF5" w:rsidP="00001CF5">
            <w:pPr>
              <w:rPr>
                <w:rFonts w:ascii="Arial" w:hAnsi="Arial" w:cs="Arial"/>
                <w:color w:val="7030A0"/>
                <w:sz w:val="20"/>
                <w:szCs w:val="20"/>
              </w:rPr>
            </w:pPr>
          </w:p>
          <w:p w:rsidR="00001CF5" w:rsidRPr="00001CF5" w:rsidRDefault="00001CF5" w:rsidP="00001CF5">
            <w:pPr>
              <w:rPr>
                <w:rFonts w:ascii="Arial" w:hAnsi="Arial" w:cs="Arial"/>
                <w:sz w:val="20"/>
                <w:szCs w:val="20"/>
              </w:rPr>
            </w:pPr>
            <w:r w:rsidRPr="00001CF5">
              <w:rPr>
                <w:rFonts w:ascii="Arial" w:hAnsi="Arial" w:cs="Arial"/>
                <w:sz w:val="20"/>
                <w:szCs w:val="20"/>
              </w:rPr>
              <w:t xml:space="preserve">ANSYS Workbench – Vase </w:t>
            </w:r>
          </w:p>
          <w:p w:rsidR="00001CF5" w:rsidRPr="00001CF5" w:rsidRDefault="00001CF5" w:rsidP="00001CF5">
            <w:pPr>
              <w:rPr>
                <w:rFonts w:ascii="Arial" w:hAnsi="Arial" w:cs="Arial"/>
                <w:sz w:val="20"/>
                <w:szCs w:val="20"/>
              </w:rPr>
            </w:pPr>
            <w:r w:rsidRPr="00001CF5">
              <w:rPr>
                <w:rFonts w:ascii="Arial" w:hAnsi="Arial" w:cs="Arial"/>
                <w:sz w:val="20"/>
                <w:szCs w:val="20"/>
              </w:rPr>
              <w:t>ANSYS Workbench – Heat Transfer Analysis</w:t>
            </w:r>
          </w:p>
          <w:p w:rsidR="00001CF5" w:rsidRPr="00001CF5" w:rsidRDefault="00001CF5" w:rsidP="00001CF5">
            <w:pPr>
              <w:rPr>
                <w:rFonts w:ascii="Arial" w:hAnsi="Arial" w:cs="Arial"/>
                <w:sz w:val="20"/>
                <w:szCs w:val="20"/>
              </w:rPr>
            </w:pPr>
            <w:r w:rsidRPr="00001CF5">
              <w:rPr>
                <w:rFonts w:ascii="Arial" w:hAnsi="Arial" w:cs="Arial"/>
                <w:sz w:val="20"/>
                <w:szCs w:val="20"/>
              </w:rPr>
              <w:t>Case study assignments</w:t>
            </w:r>
          </w:p>
        </w:tc>
      </w:tr>
      <w:tr w:rsidR="00001CF5" w:rsidRPr="00001CF5" w:rsidTr="00001CF5">
        <w:tc>
          <w:tcPr>
            <w:tcW w:w="2416" w:type="dxa"/>
            <w:shd w:val="clear" w:color="auto" w:fill="auto"/>
          </w:tcPr>
          <w:p w:rsidR="00001CF5" w:rsidRPr="00001CF5" w:rsidRDefault="00001CF5" w:rsidP="00001CF5">
            <w:pPr>
              <w:rPr>
                <w:rFonts w:ascii="Arial" w:hAnsi="Arial" w:cs="Arial"/>
                <w:b/>
                <w:sz w:val="20"/>
                <w:szCs w:val="20"/>
              </w:rPr>
            </w:pPr>
            <w:r w:rsidRPr="00001CF5">
              <w:rPr>
                <w:rFonts w:ascii="Arial" w:hAnsi="Arial" w:cs="Arial"/>
                <w:b/>
                <w:sz w:val="20"/>
                <w:szCs w:val="20"/>
              </w:rPr>
              <w:t xml:space="preserve">Week Twelve: </w:t>
            </w:r>
          </w:p>
          <w:p w:rsidR="00001CF5" w:rsidRPr="00001CF5" w:rsidRDefault="00001CF5" w:rsidP="00001CF5">
            <w:pPr>
              <w:rPr>
                <w:rFonts w:ascii="Arial" w:hAnsi="Arial" w:cs="Arial"/>
                <w:sz w:val="20"/>
                <w:szCs w:val="20"/>
              </w:rPr>
            </w:pPr>
            <w:r w:rsidRPr="00001CF5">
              <w:rPr>
                <w:rFonts w:ascii="Arial" w:hAnsi="Arial" w:cs="Arial"/>
                <w:sz w:val="20"/>
                <w:szCs w:val="20"/>
              </w:rPr>
              <w:t>11/10</w:t>
            </w:r>
          </w:p>
          <w:p w:rsidR="00001CF5" w:rsidRPr="00001CF5" w:rsidRDefault="00001CF5" w:rsidP="00001CF5">
            <w:pPr>
              <w:rPr>
                <w:rFonts w:ascii="Arial" w:hAnsi="Arial" w:cs="Arial"/>
                <w:sz w:val="20"/>
                <w:szCs w:val="20"/>
              </w:rPr>
            </w:pPr>
            <w:r w:rsidRPr="00001CF5">
              <w:rPr>
                <w:rFonts w:ascii="Arial" w:hAnsi="Arial" w:cs="Arial"/>
                <w:sz w:val="20"/>
                <w:szCs w:val="20"/>
              </w:rPr>
              <w:t>11/12</w:t>
            </w:r>
          </w:p>
          <w:p w:rsidR="00001CF5" w:rsidRPr="00001CF5" w:rsidRDefault="00001CF5" w:rsidP="00001CF5">
            <w:pPr>
              <w:rPr>
                <w:rFonts w:ascii="Arial" w:hAnsi="Arial" w:cs="Arial"/>
                <w:sz w:val="20"/>
                <w:szCs w:val="20"/>
              </w:rPr>
            </w:pPr>
            <w:r w:rsidRPr="00001CF5">
              <w:rPr>
                <w:rFonts w:ascii="Arial" w:hAnsi="Arial" w:cs="Arial"/>
                <w:sz w:val="20"/>
                <w:szCs w:val="20"/>
              </w:rPr>
              <w:t>Assignment (s):</w:t>
            </w:r>
          </w:p>
        </w:tc>
        <w:tc>
          <w:tcPr>
            <w:tcW w:w="7808" w:type="dxa"/>
            <w:shd w:val="clear" w:color="auto" w:fill="auto"/>
          </w:tcPr>
          <w:p w:rsidR="00001CF5" w:rsidRPr="00001CF5" w:rsidRDefault="00001CF5" w:rsidP="00001CF5">
            <w:pPr>
              <w:rPr>
                <w:rFonts w:ascii="Arial" w:hAnsi="Arial" w:cs="Arial"/>
                <w:color w:val="7030A0"/>
                <w:sz w:val="20"/>
                <w:szCs w:val="20"/>
              </w:rPr>
            </w:pPr>
          </w:p>
          <w:p w:rsidR="00001CF5" w:rsidRPr="00001CF5" w:rsidRDefault="00001CF5" w:rsidP="00001CF5">
            <w:pPr>
              <w:rPr>
                <w:rFonts w:ascii="Arial" w:hAnsi="Arial" w:cs="Arial"/>
                <w:sz w:val="20"/>
                <w:szCs w:val="20"/>
              </w:rPr>
            </w:pPr>
            <w:r w:rsidRPr="00001CF5">
              <w:rPr>
                <w:rFonts w:ascii="Arial" w:hAnsi="Arial" w:cs="Arial"/>
                <w:sz w:val="20"/>
                <w:szCs w:val="20"/>
              </w:rPr>
              <w:t xml:space="preserve">ANSYS Workbench – Guitar Vibration Modes </w:t>
            </w:r>
          </w:p>
          <w:p w:rsidR="00001CF5" w:rsidRPr="00001CF5" w:rsidRDefault="00001CF5" w:rsidP="00001CF5">
            <w:pPr>
              <w:rPr>
                <w:rFonts w:ascii="Arial" w:hAnsi="Arial" w:cs="Arial"/>
                <w:sz w:val="20"/>
                <w:szCs w:val="20"/>
                <w:lang w:val="pt-BR"/>
              </w:rPr>
            </w:pPr>
            <w:r w:rsidRPr="00001CF5">
              <w:rPr>
                <w:rFonts w:ascii="Arial" w:hAnsi="Arial" w:cs="Arial"/>
                <w:sz w:val="20"/>
                <w:szCs w:val="20"/>
              </w:rPr>
              <w:t xml:space="preserve">ANSYS Workbench – </w:t>
            </w:r>
            <w:proofErr w:type="spellStart"/>
            <w:r w:rsidRPr="00001CF5">
              <w:rPr>
                <w:rFonts w:ascii="Arial" w:hAnsi="Arial" w:cs="Arial"/>
                <w:sz w:val="20"/>
                <w:szCs w:val="20"/>
                <w:lang w:val="pt-BR"/>
              </w:rPr>
              <w:t>Aerodynamics</w:t>
            </w:r>
            <w:proofErr w:type="spellEnd"/>
            <w:r w:rsidRPr="00001CF5">
              <w:rPr>
                <w:rFonts w:ascii="Arial" w:hAnsi="Arial" w:cs="Arial"/>
                <w:sz w:val="20"/>
                <w:szCs w:val="20"/>
                <w:lang w:val="pt-BR"/>
              </w:rPr>
              <w:t xml:space="preserve"> </w:t>
            </w:r>
            <w:proofErr w:type="spellStart"/>
            <w:r w:rsidRPr="00001CF5">
              <w:rPr>
                <w:rFonts w:ascii="Arial" w:hAnsi="Arial" w:cs="Arial"/>
                <w:sz w:val="20"/>
                <w:szCs w:val="20"/>
                <w:lang w:val="pt-BR"/>
              </w:rPr>
              <w:t>of</w:t>
            </w:r>
            <w:proofErr w:type="spellEnd"/>
            <w:r w:rsidRPr="00001CF5">
              <w:rPr>
                <w:rFonts w:ascii="Arial" w:hAnsi="Arial" w:cs="Arial"/>
                <w:sz w:val="20"/>
                <w:szCs w:val="20"/>
                <w:lang w:val="pt-BR"/>
              </w:rPr>
              <w:t xml:space="preserve"> </w:t>
            </w:r>
            <w:proofErr w:type="spellStart"/>
            <w:r w:rsidRPr="00001CF5">
              <w:rPr>
                <w:rFonts w:ascii="Arial" w:hAnsi="Arial" w:cs="Arial"/>
                <w:sz w:val="20"/>
                <w:szCs w:val="20"/>
                <w:lang w:val="pt-BR"/>
              </w:rPr>
              <w:t>Car</w:t>
            </w:r>
            <w:proofErr w:type="spellEnd"/>
            <w:r w:rsidRPr="00001CF5">
              <w:rPr>
                <w:rFonts w:ascii="Arial" w:hAnsi="Arial" w:cs="Arial"/>
                <w:sz w:val="20"/>
                <w:szCs w:val="20"/>
                <w:lang w:val="pt-BR"/>
              </w:rPr>
              <w:t xml:space="preserve"> </w:t>
            </w:r>
          </w:p>
          <w:p w:rsidR="00001CF5" w:rsidRPr="00001CF5" w:rsidRDefault="00001CF5" w:rsidP="00001CF5">
            <w:pPr>
              <w:rPr>
                <w:rFonts w:ascii="Arial" w:hAnsi="Arial" w:cs="Arial"/>
                <w:color w:val="7030A0"/>
                <w:sz w:val="20"/>
                <w:szCs w:val="20"/>
              </w:rPr>
            </w:pPr>
            <w:r w:rsidRPr="00001CF5">
              <w:rPr>
                <w:rFonts w:ascii="Arial" w:hAnsi="Arial" w:cs="Arial"/>
                <w:sz w:val="20"/>
                <w:szCs w:val="20"/>
              </w:rPr>
              <w:t>Case study assignments</w:t>
            </w:r>
          </w:p>
        </w:tc>
      </w:tr>
      <w:tr w:rsidR="00001CF5" w:rsidRPr="00001CF5" w:rsidTr="00001CF5">
        <w:tc>
          <w:tcPr>
            <w:tcW w:w="2416" w:type="dxa"/>
            <w:shd w:val="clear" w:color="auto" w:fill="auto"/>
          </w:tcPr>
          <w:p w:rsidR="00001CF5" w:rsidRPr="00001CF5" w:rsidRDefault="00001CF5" w:rsidP="00001CF5">
            <w:pPr>
              <w:rPr>
                <w:rFonts w:ascii="Arial" w:hAnsi="Arial" w:cs="Arial"/>
                <w:b/>
                <w:sz w:val="20"/>
                <w:szCs w:val="20"/>
              </w:rPr>
            </w:pPr>
            <w:r w:rsidRPr="00001CF5">
              <w:rPr>
                <w:rFonts w:ascii="Arial" w:hAnsi="Arial" w:cs="Arial"/>
                <w:b/>
                <w:sz w:val="20"/>
                <w:szCs w:val="20"/>
              </w:rPr>
              <w:t xml:space="preserve">Week Thirteen: </w:t>
            </w:r>
          </w:p>
          <w:p w:rsidR="00001CF5" w:rsidRPr="00001CF5" w:rsidRDefault="00001CF5" w:rsidP="00001CF5">
            <w:pPr>
              <w:rPr>
                <w:rFonts w:ascii="Arial" w:hAnsi="Arial" w:cs="Arial"/>
                <w:sz w:val="20"/>
                <w:szCs w:val="20"/>
              </w:rPr>
            </w:pPr>
            <w:r w:rsidRPr="00001CF5">
              <w:rPr>
                <w:rFonts w:ascii="Arial" w:hAnsi="Arial" w:cs="Arial"/>
                <w:sz w:val="20"/>
                <w:szCs w:val="20"/>
              </w:rPr>
              <w:t>11/17</w:t>
            </w:r>
          </w:p>
          <w:p w:rsidR="00001CF5" w:rsidRPr="00001CF5" w:rsidRDefault="00001CF5" w:rsidP="00001CF5">
            <w:pPr>
              <w:rPr>
                <w:rFonts w:ascii="Arial" w:hAnsi="Arial" w:cs="Arial"/>
                <w:sz w:val="20"/>
                <w:szCs w:val="20"/>
              </w:rPr>
            </w:pPr>
            <w:r w:rsidRPr="00001CF5">
              <w:rPr>
                <w:rFonts w:ascii="Arial" w:hAnsi="Arial" w:cs="Arial"/>
                <w:sz w:val="20"/>
                <w:szCs w:val="20"/>
              </w:rPr>
              <w:t>11/19</w:t>
            </w:r>
          </w:p>
          <w:p w:rsidR="00001CF5" w:rsidRPr="00001CF5" w:rsidRDefault="00001CF5" w:rsidP="00001CF5">
            <w:pPr>
              <w:rPr>
                <w:rFonts w:ascii="Arial" w:hAnsi="Arial" w:cs="Arial"/>
                <w:sz w:val="20"/>
                <w:szCs w:val="20"/>
              </w:rPr>
            </w:pPr>
            <w:r w:rsidRPr="00001CF5">
              <w:rPr>
                <w:rFonts w:ascii="Arial" w:hAnsi="Arial" w:cs="Arial"/>
                <w:sz w:val="20"/>
                <w:szCs w:val="20"/>
              </w:rPr>
              <w:t>Assignment (s):</w:t>
            </w:r>
          </w:p>
        </w:tc>
        <w:tc>
          <w:tcPr>
            <w:tcW w:w="7808" w:type="dxa"/>
            <w:shd w:val="clear" w:color="auto" w:fill="auto"/>
          </w:tcPr>
          <w:p w:rsidR="00001CF5" w:rsidRPr="00001CF5" w:rsidRDefault="00001CF5" w:rsidP="00001CF5">
            <w:pPr>
              <w:rPr>
                <w:rFonts w:ascii="Arial" w:hAnsi="Arial" w:cs="Arial"/>
                <w:color w:val="7030A0"/>
                <w:sz w:val="20"/>
                <w:szCs w:val="20"/>
              </w:rPr>
            </w:pPr>
          </w:p>
          <w:p w:rsidR="00001CF5" w:rsidRPr="00001CF5" w:rsidRDefault="00001CF5" w:rsidP="00001CF5">
            <w:pPr>
              <w:rPr>
                <w:rFonts w:ascii="Arial" w:hAnsi="Arial" w:cs="Arial"/>
                <w:sz w:val="20"/>
                <w:szCs w:val="20"/>
              </w:rPr>
            </w:pPr>
            <w:r w:rsidRPr="00001CF5">
              <w:rPr>
                <w:rFonts w:ascii="Arial" w:hAnsi="Arial" w:cs="Arial"/>
                <w:sz w:val="20"/>
                <w:szCs w:val="20"/>
              </w:rPr>
              <w:t xml:space="preserve">Design Optimization with Finite Element </w:t>
            </w:r>
          </w:p>
          <w:p w:rsidR="00001CF5" w:rsidRPr="00001CF5" w:rsidRDefault="00001CF5" w:rsidP="00001CF5">
            <w:pPr>
              <w:rPr>
                <w:rFonts w:ascii="Arial" w:hAnsi="Arial" w:cs="Arial"/>
                <w:sz w:val="20"/>
                <w:szCs w:val="20"/>
              </w:rPr>
            </w:pPr>
            <w:r w:rsidRPr="00001CF5">
              <w:rPr>
                <w:rFonts w:ascii="Arial" w:hAnsi="Arial" w:cs="Arial"/>
                <w:sz w:val="20"/>
                <w:szCs w:val="20"/>
              </w:rPr>
              <w:t>Test 4 (Computer)</w:t>
            </w:r>
          </w:p>
          <w:p w:rsidR="00001CF5" w:rsidRPr="00001CF5" w:rsidRDefault="00001CF5" w:rsidP="00001CF5">
            <w:pPr>
              <w:rPr>
                <w:rFonts w:ascii="Arial" w:hAnsi="Arial" w:cs="Arial"/>
                <w:color w:val="7030A0"/>
                <w:sz w:val="20"/>
                <w:szCs w:val="20"/>
              </w:rPr>
            </w:pPr>
            <w:r w:rsidRPr="00001CF5">
              <w:rPr>
                <w:rFonts w:ascii="Arial" w:hAnsi="Arial" w:cs="Arial"/>
                <w:sz w:val="20"/>
                <w:szCs w:val="20"/>
              </w:rPr>
              <w:t>Case study assignments</w:t>
            </w:r>
          </w:p>
        </w:tc>
      </w:tr>
      <w:tr w:rsidR="00001CF5" w:rsidRPr="00001CF5" w:rsidTr="00001CF5">
        <w:tc>
          <w:tcPr>
            <w:tcW w:w="2416" w:type="dxa"/>
            <w:shd w:val="clear" w:color="auto" w:fill="auto"/>
          </w:tcPr>
          <w:p w:rsidR="00001CF5" w:rsidRPr="00001CF5" w:rsidRDefault="00001CF5" w:rsidP="00001CF5">
            <w:pPr>
              <w:rPr>
                <w:rFonts w:ascii="Arial" w:hAnsi="Arial" w:cs="Arial"/>
                <w:b/>
                <w:sz w:val="20"/>
                <w:szCs w:val="20"/>
              </w:rPr>
            </w:pPr>
            <w:r w:rsidRPr="00001CF5">
              <w:rPr>
                <w:rFonts w:ascii="Arial" w:hAnsi="Arial" w:cs="Arial"/>
                <w:b/>
                <w:sz w:val="20"/>
                <w:szCs w:val="20"/>
              </w:rPr>
              <w:t xml:space="preserve">Week Fourteen: </w:t>
            </w:r>
          </w:p>
          <w:p w:rsidR="00001CF5" w:rsidRPr="00001CF5" w:rsidRDefault="00001CF5" w:rsidP="00001CF5">
            <w:pPr>
              <w:rPr>
                <w:rFonts w:ascii="Arial" w:hAnsi="Arial" w:cs="Arial"/>
                <w:sz w:val="20"/>
                <w:szCs w:val="20"/>
              </w:rPr>
            </w:pPr>
            <w:r w:rsidRPr="00001CF5">
              <w:rPr>
                <w:rFonts w:ascii="Arial" w:hAnsi="Arial" w:cs="Arial"/>
                <w:sz w:val="20"/>
                <w:szCs w:val="20"/>
              </w:rPr>
              <w:t>11/24</w:t>
            </w:r>
          </w:p>
          <w:p w:rsidR="00001CF5" w:rsidRPr="00001CF5" w:rsidRDefault="00001CF5" w:rsidP="00001CF5">
            <w:pPr>
              <w:rPr>
                <w:rFonts w:ascii="Arial" w:hAnsi="Arial" w:cs="Arial"/>
                <w:sz w:val="20"/>
                <w:szCs w:val="20"/>
              </w:rPr>
            </w:pPr>
            <w:r w:rsidRPr="00001CF5">
              <w:rPr>
                <w:rFonts w:ascii="Arial" w:hAnsi="Arial" w:cs="Arial"/>
                <w:sz w:val="20"/>
                <w:szCs w:val="20"/>
              </w:rPr>
              <w:t>11/26</w:t>
            </w:r>
          </w:p>
        </w:tc>
        <w:tc>
          <w:tcPr>
            <w:tcW w:w="7808" w:type="dxa"/>
            <w:shd w:val="clear" w:color="auto" w:fill="auto"/>
          </w:tcPr>
          <w:p w:rsidR="00001CF5" w:rsidRPr="00001CF5" w:rsidRDefault="00001CF5" w:rsidP="00001CF5">
            <w:pPr>
              <w:rPr>
                <w:rFonts w:ascii="Arial" w:hAnsi="Arial" w:cs="Arial"/>
                <w:color w:val="7030A0"/>
                <w:sz w:val="20"/>
                <w:szCs w:val="20"/>
              </w:rPr>
            </w:pPr>
          </w:p>
          <w:p w:rsidR="00001CF5" w:rsidRPr="00001CF5" w:rsidRDefault="00001CF5" w:rsidP="00001CF5">
            <w:pPr>
              <w:rPr>
                <w:rFonts w:ascii="Arial" w:hAnsi="Arial" w:cs="Arial"/>
                <w:color w:val="000000"/>
                <w:sz w:val="20"/>
                <w:szCs w:val="20"/>
              </w:rPr>
            </w:pPr>
            <w:r w:rsidRPr="00001CF5">
              <w:rPr>
                <w:rFonts w:ascii="Arial" w:hAnsi="Arial" w:cs="Arial"/>
                <w:sz w:val="20"/>
                <w:szCs w:val="20"/>
              </w:rPr>
              <w:t>Project Presentation</w:t>
            </w:r>
            <w:r w:rsidRPr="00001CF5">
              <w:rPr>
                <w:rFonts w:ascii="Arial" w:hAnsi="Arial" w:cs="Arial"/>
                <w:color w:val="000000"/>
                <w:sz w:val="20"/>
                <w:szCs w:val="20"/>
              </w:rPr>
              <w:t xml:space="preserve"> </w:t>
            </w:r>
          </w:p>
          <w:p w:rsidR="00001CF5" w:rsidRPr="00001CF5" w:rsidRDefault="00001CF5" w:rsidP="00001CF5">
            <w:pPr>
              <w:rPr>
                <w:rFonts w:ascii="Arial" w:hAnsi="Arial" w:cs="Arial"/>
                <w:color w:val="7030A0"/>
                <w:sz w:val="20"/>
                <w:szCs w:val="20"/>
              </w:rPr>
            </w:pPr>
            <w:r w:rsidRPr="00001CF5">
              <w:rPr>
                <w:rFonts w:ascii="Arial" w:hAnsi="Arial" w:cs="Arial"/>
                <w:color w:val="000000"/>
                <w:sz w:val="20"/>
                <w:szCs w:val="20"/>
              </w:rPr>
              <w:t>Thanksgiving Holiday</w:t>
            </w:r>
          </w:p>
        </w:tc>
      </w:tr>
      <w:tr w:rsidR="00001CF5" w:rsidRPr="00001CF5" w:rsidTr="00001CF5">
        <w:tc>
          <w:tcPr>
            <w:tcW w:w="2416" w:type="dxa"/>
            <w:shd w:val="clear" w:color="auto" w:fill="auto"/>
          </w:tcPr>
          <w:p w:rsidR="00001CF5" w:rsidRPr="00001CF5" w:rsidRDefault="00001CF5" w:rsidP="00001CF5">
            <w:pPr>
              <w:rPr>
                <w:rFonts w:ascii="Arial" w:hAnsi="Arial" w:cs="Arial"/>
                <w:b/>
                <w:sz w:val="20"/>
                <w:szCs w:val="20"/>
              </w:rPr>
            </w:pPr>
            <w:r w:rsidRPr="00001CF5">
              <w:rPr>
                <w:rFonts w:ascii="Arial" w:hAnsi="Arial" w:cs="Arial"/>
                <w:b/>
                <w:sz w:val="20"/>
                <w:szCs w:val="20"/>
              </w:rPr>
              <w:t xml:space="preserve">Week Fifteen: </w:t>
            </w:r>
          </w:p>
          <w:p w:rsidR="00001CF5" w:rsidRPr="00001CF5" w:rsidRDefault="00001CF5" w:rsidP="00001CF5">
            <w:pPr>
              <w:rPr>
                <w:rFonts w:ascii="Arial" w:hAnsi="Arial" w:cs="Arial"/>
                <w:sz w:val="20"/>
                <w:szCs w:val="20"/>
              </w:rPr>
            </w:pPr>
            <w:r w:rsidRPr="00001CF5">
              <w:rPr>
                <w:rFonts w:ascii="Arial" w:hAnsi="Arial" w:cs="Arial"/>
                <w:sz w:val="20"/>
                <w:szCs w:val="20"/>
              </w:rPr>
              <w:t>12/01</w:t>
            </w:r>
          </w:p>
        </w:tc>
        <w:tc>
          <w:tcPr>
            <w:tcW w:w="7808" w:type="dxa"/>
            <w:shd w:val="clear" w:color="auto" w:fill="auto"/>
          </w:tcPr>
          <w:p w:rsidR="00001CF5" w:rsidRPr="00001CF5" w:rsidRDefault="00001CF5" w:rsidP="00001CF5">
            <w:pPr>
              <w:rPr>
                <w:rFonts w:ascii="Arial" w:hAnsi="Arial" w:cs="Arial"/>
                <w:color w:val="7030A0"/>
                <w:sz w:val="20"/>
                <w:szCs w:val="20"/>
              </w:rPr>
            </w:pPr>
          </w:p>
          <w:p w:rsidR="00001CF5" w:rsidRPr="00001CF5" w:rsidRDefault="00001CF5" w:rsidP="00001CF5">
            <w:pPr>
              <w:rPr>
                <w:rFonts w:ascii="Arial" w:hAnsi="Arial" w:cs="Arial"/>
                <w:sz w:val="20"/>
                <w:szCs w:val="20"/>
              </w:rPr>
            </w:pPr>
            <w:r w:rsidRPr="00001CF5">
              <w:rPr>
                <w:rFonts w:ascii="Arial" w:hAnsi="Arial" w:cs="Arial"/>
                <w:sz w:val="20"/>
                <w:szCs w:val="20"/>
              </w:rPr>
              <w:t>Project presentation/Industry Applications</w:t>
            </w:r>
          </w:p>
        </w:tc>
      </w:tr>
    </w:tbl>
    <w:p w:rsidR="00001CF5" w:rsidRPr="00001CF5" w:rsidRDefault="00001CF5" w:rsidP="00001CF5">
      <w:pPr>
        <w:rPr>
          <w:rFonts w:ascii="Arial" w:hAnsi="Arial" w:cs="Arial"/>
          <w:b/>
          <w:sz w:val="20"/>
          <w:szCs w:val="20"/>
        </w:rPr>
      </w:pPr>
    </w:p>
    <w:p w:rsidR="00001CF5" w:rsidRPr="00001CF5" w:rsidRDefault="00001CF5" w:rsidP="00001CF5">
      <w:pPr>
        <w:rPr>
          <w:rFonts w:ascii="Arial" w:hAnsi="Arial" w:cs="Arial"/>
          <w:b/>
          <w:sz w:val="22"/>
          <w:szCs w:val="22"/>
        </w:rPr>
      </w:pPr>
      <w:r w:rsidRPr="00001CF5">
        <w:rPr>
          <w:rFonts w:ascii="Arial" w:hAnsi="Arial" w:cs="Arial"/>
          <w:b/>
          <w:sz w:val="22"/>
          <w:szCs w:val="22"/>
        </w:rPr>
        <w:t>Student Support and Success</w:t>
      </w:r>
    </w:p>
    <w:p w:rsidR="00001CF5" w:rsidRPr="00001CF5" w:rsidRDefault="00001CF5" w:rsidP="00001CF5">
      <w:pPr>
        <w:rPr>
          <w:rFonts w:ascii="Arial" w:hAnsi="Arial" w:cs="Arial"/>
          <w:b/>
          <w:sz w:val="22"/>
          <w:szCs w:val="22"/>
        </w:rPr>
      </w:pPr>
    </w:p>
    <w:p w:rsidR="00001CF5" w:rsidRPr="00001CF5" w:rsidRDefault="00001CF5" w:rsidP="00001CF5">
      <w:pPr>
        <w:shd w:val="clear" w:color="auto" w:fill="FFFFFF"/>
        <w:jc w:val="both"/>
        <w:rPr>
          <w:rFonts w:ascii="Arial" w:hAnsi="Arial" w:cs="Arial"/>
          <w:b/>
          <w:bCs/>
          <w:sz w:val="20"/>
          <w:szCs w:val="20"/>
        </w:rPr>
      </w:pPr>
      <w:r w:rsidRPr="00001CF5">
        <w:rPr>
          <w:rFonts w:ascii="Arial" w:hAnsi="Arial" w:cs="Arial"/>
          <w:b/>
          <w:bCs/>
          <w:sz w:val="20"/>
          <w:szCs w:val="20"/>
        </w:rPr>
        <w:t>John B. Coleman Library</w:t>
      </w:r>
    </w:p>
    <w:p w:rsidR="00001CF5" w:rsidRPr="00001CF5" w:rsidRDefault="00001CF5" w:rsidP="00001CF5">
      <w:pPr>
        <w:shd w:val="clear" w:color="auto" w:fill="FFFFFF"/>
        <w:jc w:val="both"/>
        <w:rPr>
          <w:rFonts w:ascii="Arial" w:hAnsi="Arial" w:cs="Arial"/>
          <w:bCs/>
          <w:sz w:val="20"/>
          <w:szCs w:val="20"/>
        </w:rPr>
      </w:pPr>
      <w:r w:rsidRPr="00001CF5">
        <w:rPr>
          <w:rFonts w:ascii="Arial" w:hAnsi="Arial" w:cs="Arial"/>
          <w:bCs/>
          <w:sz w:val="20"/>
          <w:szCs w:val="20"/>
        </w:rPr>
        <w:t xml:space="preserve">The library and its partners have as their mission to provide resources and instructional material in support of the evolving curriculum, as a partner in Prairie View A&amp;M University's mission of teaching, research, and service and to support the University's core values of access and quality, diversity, leadership, relevance, and social responsibility through emphasis on ten key areas of service. It maintains library collections and access both on campus, online, and through local agreements to further the educational goals of students and faculty. Phone: 936-261-1500; Website: </w:t>
      </w:r>
      <w:hyperlink r:id="rId11" w:history="1">
        <w:r w:rsidRPr="00001CF5">
          <w:rPr>
            <w:rFonts w:ascii="Arial" w:hAnsi="Arial" w:cs="Arial"/>
            <w:bCs/>
            <w:color w:val="0000FF"/>
            <w:sz w:val="20"/>
            <w:szCs w:val="20"/>
            <w:u w:val="single"/>
          </w:rPr>
          <w:t>J. B. Coleman Library</w:t>
        </w:r>
      </w:hyperlink>
      <w:r w:rsidRPr="00001CF5">
        <w:rPr>
          <w:rFonts w:ascii="Arial" w:hAnsi="Arial" w:cs="Arial"/>
          <w:bCs/>
          <w:color w:val="0000FF"/>
          <w:sz w:val="20"/>
          <w:szCs w:val="20"/>
        </w:rPr>
        <w:t>.</w:t>
      </w:r>
    </w:p>
    <w:p w:rsidR="00001CF5" w:rsidRPr="00001CF5" w:rsidRDefault="00001CF5" w:rsidP="00001CF5">
      <w:pPr>
        <w:shd w:val="clear" w:color="auto" w:fill="FFFFFF"/>
        <w:jc w:val="both"/>
        <w:rPr>
          <w:rFonts w:ascii="Arial" w:hAnsi="Arial" w:cs="Arial"/>
          <w:bCs/>
          <w:sz w:val="20"/>
          <w:szCs w:val="20"/>
        </w:rPr>
      </w:pPr>
    </w:p>
    <w:p w:rsidR="00001CF5" w:rsidRPr="00001CF5" w:rsidRDefault="00001CF5" w:rsidP="00001CF5">
      <w:pPr>
        <w:shd w:val="clear" w:color="auto" w:fill="FFFFFF"/>
        <w:rPr>
          <w:rFonts w:ascii="Arial" w:hAnsi="Arial" w:cs="Arial"/>
          <w:b/>
          <w:bCs/>
          <w:sz w:val="20"/>
          <w:szCs w:val="20"/>
        </w:rPr>
      </w:pPr>
      <w:r w:rsidRPr="00001CF5">
        <w:rPr>
          <w:rFonts w:ascii="Arial" w:hAnsi="Arial" w:cs="Arial"/>
          <w:b/>
          <w:bCs/>
          <w:sz w:val="20"/>
          <w:szCs w:val="20"/>
        </w:rPr>
        <w:t>Academic Advising Services</w:t>
      </w:r>
    </w:p>
    <w:p w:rsidR="00001CF5" w:rsidRPr="00001CF5" w:rsidRDefault="00001CF5" w:rsidP="00001CF5">
      <w:pPr>
        <w:jc w:val="both"/>
        <w:rPr>
          <w:rFonts w:ascii="Arial" w:hAnsi="Arial" w:cs="Arial"/>
          <w:sz w:val="20"/>
          <w:szCs w:val="20"/>
        </w:rPr>
      </w:pPr>
      <w:r w:rsidRPr="00001CF5">
        <w:rPr>
          <w:rFonts w:ascii="Arial" w:hAnsi="Arial" w:cs="Arial"/>
          <w:sz w:val="20"/>
          <w:szCs w:val="20"/>
        </w:rPr>
        <w:t xml:space="preserve">Academic Advising Services offers students a variety of services that contributes to student success and leads towards graduation. We assist students with understanding university policies and procedures that affect academic progress. We support the early alert program to help students get connected to success early in the semester. We help refer students to the appropriate academic support services when the student is unsure of the best resource for their needs. Some students are supported by faculty advisors in their respective colleges. Your faculty advisor can be identified in </w:t>
      </w:r>
      <w:proofErr w:type="spellStart"/>
      <w:r w:rsidRPr="00001CF5">
        <w:rPr>
          <w:rFonts w:ascii="Arial" w:hAnsi="Arial" w:cs="Arial"/>
          <w:sz w:val="20"/>
          <w:szCs w:val="20"/>
        </w:rPr>
        <w:t>PantherTracks</w:t>
      </w:r>
      <w:proofErr w:type="spellEnd"/>
      <w:r w:rsidRPr="00001CF5">
        <w:rPr>
          <w:rFonts w:ascii="Arial" w:hAnsi="Arial" w:cs="Arial"/>
          <w:sz w:val="20"/>
          <w:szCs w:val="20"/>
        </w:rPr>
        <w:t xml:space="preserve">. Advisors with Academic Advising Services are available to all students. We are located across campus. You can find your advisor’s location by academic major at the </w:t>
      </w:r>
      <w:hyperlink r:id="rId12" w:history="1">
        <w:r w:rsidRPr="00001CF5">
          <w:rPr>
            <w:rFonts w:ascii="Arial" w:hAnsi="Arial" w:cs="Arial"/>
            <w:color w:val="0000FF"/>
            <w:sz w:val="20"/>
            <w:szCs w:val="20"/>
            <w:u w:val="single"/>
          </w:rPr>
          <w:t>Academic Advising Website</w:t>
        </w:r>
      </w:hyperlink>
      <w:r w:rsidRPr="00001CF5">
        <w:rPr>
          <w:rFonts w:ascii="Arial" w:hAnsi="Arial" w:cs="Arial"/>
          <w:sz w:val="20"/>
          <w:szCs w:val="20"/>
        </w:rPr>
        <w:t xml:space="preserve">, Phone: 936-261-5911. </w:t>
      </w:r>
    </w:p>
    <w:p w:rsidR="00001CF5" w:rsidRPr="00001CF5" w:rsidRDefault="00001CF5" w:rsidP="00001CF5">
      <w:pPr>
        <w:shd w:val="clear" w:color="auto" w:fill="FFFFFF"/>
        <w:jc w:val="both"/>
        <w:rPr>
          <w:rFonts w:ascii="Arial" w:hAnsi="Arial" w:cs="Arial"/>
          <w:b/>
          <w:bCs/>
          <w:sz w:val="20"/>
          <w:szCs w:val="20"/>
        </w:rPr>
      </w:pPr>
    </w:p>
    <w:p w:rsidR="00001CF5" w:rsidRPr="00001CF5" w:rsidRDefault="00001CF5" w:rsidP="00001CF5">
      <w:pPr>
        <w:shd w:val="clear" w:color="auto" w:fill="FFFFFF"/>
        <w:jc w:val="both"/>
        <w:rPr>
          <w:rFonts w:ascii="Arial" w:hAnsi="Arial" w:cs="Arial"/>
          <w:sz w:val="20"/>
          <w:szCs w:val="20"/>
        </w:rPr>
      </w:pPr>
      <w:r w:rsidRPr="00001CF5">
        <w:rPr>
          <w:rFonts w:ascii="Arial" w:hAnsi="Arial" w:cs="Arial"/>
          <w:b/>
          <w:bCs/>
          <w:sz w:val="20"/>
          <w:szCs w:val="20"/>
        </w:rPr>
        <w:t>The University Tutoring Center</w:t>
      </w:r>
    </w:p>
    <w:p w:rsidR="00001CF5" w:rsidRPr="00001CF5" w:rsidRDefault="00001CF5" w:rsidP="00001CF5">
      <w:pPr>
        <w:shd w:val="clear" w:color="auto" w:fill="FFFFFF"/>
        <w:jc w:val="both"/>
        <w:rPr>
          <w:rFonts w:ascii="Arial" w:hAnsi="Arial" w:cs="Arial"/>
          <w:sz w:val="20"/>
          <w:szCs w:val="20"/>
        </w:rPr>
      </w:pPr>
      <w:r w:rsidRPr="00001CF5">
        <w:rPr>
          <w:rFonts w:ascii="Arial" w:hAnsi="Arial" w:cs="Arial"/>
          <w:sz w:val="20"/>
          <w:szCs w:val="20"/>
        </w:rPr>
        <w:t xml:space="preserve">The University Tutoring Center (UTC) offers free tutoring and academic support to all registered PVAMU students.  The mission of the UTC is to help provide a solid academic foundation that enables students to become confident, capable, independent learners. Competent and caring staff and peer tutors guide students in identifying, acquiring, and enhancing the knowledge, skills, and attitudes needed to reach their desired goals. Tutoring and academic support is offered face-to-face in the </w:t>
      </w:r>
      <w:hyperlink r:id="rId13" w:history="1">
        <w:r w:rsidRPr="00001CF5">
          <w:rPr>
            <w:rFonts w:ascii="Arial" w:hAnsi="Arial" w:cs="Arial"/>
            <w:color w:val="0000FF"/>
            <w:sz w:val="20"/>
            <w:szCs w:val="20"/>
            <w:u w:val="single"/>
          </w:rPr>
          <w:t>UTC, in virtual face-to-face sessions</w:t>
        </w:r>
      </w:hyperlink>
      <w:r w:rsidRPr="00001CF5">
        <w:rPr>
          <w:rFonts w:ascii="Arial" w:hAnsi="Arial" w:cs="Arial"/>
          <w:sz w:val="20"/>
          <w:szCs w:val="20"/>
        </w:rPr>
        <w:t xml:space="preserve">, and through </w:t>
      </w:r>
      <w:hyperlink r:id="rId14" w:history="1">
        <w:r w:rsidRPr="00001CF5">
          <w:rPr>
            <w:rFonts w:ascii="Arial" w:hAnsi="Arial" w:cs="Arial"/>
            <w:color w:val="0000FF"/>
            <w:sz w:val="20"/>
            <w:szCs w:val="20"/>
            <w:u w:val="single"/>
          </w:rPr>
          <w:t>online sessions at PVPlace</w:t>
        </w:r>
      </w:hyperlink>
      <w:r w:rsidRPr="00001CF5">
        <w:rPr>
          <w:rFonts w:ascii="Arial" w:hAnsi="Arial" w:cs="Arial"/>
          <w:sz w:val="20"/>
          <w:szCs w:val="20"/>
        </w:rPr>
        <w:t>. Other support services available for students include Supplemental Instruction, Study Break, Academic Success Workshops, and Algebra Study Jam.</w:t>
      </w:r>
      <w:r w:rsidRPr="00001CF5">
        <w:rPr>
          <w:sz w:val="20"/>
          <w:szCs w:val="20"/>
        </w:rPr>
        <w:t xml:space="preserve"> </w:t>
      </w:r>
      <w:r w:rsidRPr="00001CF5">
        <w:rPr>
          <w:rFonts w:ascii="Arial" w:eastAsia="Calibri" w:hAnsi="Arial" w:cs="Arial"/>
          <w:sz w:val="20"/>
          <w:szCs w:val="20"/>
        </w:rPr>
        <w:t xml:space="preserve">Location: J. B. Coleman Library, Rm. 307; Phone: 936-261-1561; </w:t>
      </w:r>
      <w:r w:rsidRPr="00001CF5">
        <w:rPr>
          <w:rFonts w:ascii="Arial" w:hAnsi="Arial" w:cs="Arial"/>
          <w:sz w:val="20"/>
          <w:szCs w:val="20"/>
        </w:rPr>
        <w:t xml:space="preserve">Email: </w:t>
      </w:r>
      <w:hyperlink r:id="rId15" w:history="1">
        <w:r w:rsidRPr="00001CF5">
          <w:rPr>
            <w:rFonts w:ascii="Arial" w:hAnsi="Arial" w:cs="Arial"/>
            <w:color w:val="0000FF"/>
            <w:sz w:val="20"/>
            <w:szCs w:val="20"/>
            <w:u w:val="single"/>
          </w:rPr>
          <w:t>pvtutoring@pvamu.edu</w:t>
        </w:r>
      </w:hyperlink>
      <w:r w:rsidRPr="00001CF5">
        <w:rPr>
          <w:rFonts w:ascii="Arial" w:hAnsi="Arial" w:cs="Arial"/>
          <w:sz w:val="20"/>
          <w:szCs w:val="20"/>
        </w:rPr>
        <w:t xml:space="preserve">; Website: </w:t>
      </w:r>
      <w:hyperlink r:id="rId16" w:history="1">
        <w:r w:rsidRPr="00001CF5">
          <w:rPr>
            <w:rFonts w:ascii="Arial" w:hAnsi="Arial" w:cs="Arial"/>
            <w:color w:val="0000FF"/>
            <w:sz w:val="20"/>
            <w:szCs w:val="20"/>
            <w:u w:val="single"/>
          </w:rPr>
          <w:t>University Tutoring Center</w:t>
        </w:r>
      </w:hyperlink>
      <w:r w:rsidRPr="00001CF5">
        <w:rPr>
          <w:rFonts w:ascii="Arial" w:hAnsi="Arial" w:cs="Arial"/>
          <w:color w:val="0000FF"/>
          <w:sz w:val="20"/>
          <w:szCs w:val="20"/>
        </w:rPr>
        <w:t>.</w:t>
      </w:r>
      <w:r w:rsidRPr="00001CF5">
        <w:rPr>
          <w:rFonts w:ascii="Arial" w:hAnsi="Arial" w:cs="Arial"/>
          <w:sz w:val="20"/>
          <w:szCs w:val="20"/>
        </w:rPr>
        <w:t xml:space="preserve"> </w:t>
      </w:r>
    </w:p>
    <w:p w:rsidR="00001CF5" w:rsidRPr="00001CF5" w:rsidRDefault="00001CF5" w:rsidP="00001CF5">
      <w:pPr>
        <w:shd w:val="clear" w:color="auto" w:fill="FFFFFF"/>
        <w:jc w:val="both"/>
        <w:rPr>
          <w:rFonts w:ascii="Arial" w:hAnsi="Arial" w:cs="Arial"/>
          <w:sz w:val="20"/>
          <w:szCs w:val="20"/>
        </w:rPr>
      </w:pPr>
    </w:p>
    <w:p w:rsidR="00001CF5" w:rsidRPr="00001CF5" w:rsidRDefault="00001CF5" w:rsidP="00001CF5">
      <w:pPr>
        <w:jc w:val="both"/>
        <w:rPr>
          <w:rFonts w:ascii="Arial" w:hAnsi="Arial" w:cs="Arial"/>
          <w:b/>
          <w:color w:val="444444"/>
          <w:sz w:val="20"/>
          <w:szCs w:val="20"/>
        </w:rPr>
      </w:pPr>
      <w:r w:rsidRPr="00001CF5">
        <w:rPr>
          <w:rFonts w:ascii="Arial" w:eastAsia="Calibri" w:hAnsi="Arial" w:cs="Arial"/>
          <w:b/>
          <w:sz w:val="20"/>
          <w:szCs w:val="20"/>
        </w:rPr>
        <w:t>The Writing Center</w:t>
      </w:r>
    </w:p>
    <w:p w:rsidR="00001CF5" w:rsidRPr="00001CF5" w:rsidRDefault="00001CF5" w:rsidP="00001CF5">
      <w:pPr>
        <w:jc w:val="both"/>
        <w:rPr>
          <w:rFonts w:ascii="Arial" w:eastAsia="Calibri" w:hAnsi="Arial" w:cs="Arial"/>
          <w:sz w:val="20"/>
          <w:szCs w:val="20"/>
        </w:rPr>
      </w:pPr>
      <w:r w:rsidRPr="00001CF5">
        <w:rPr>
          <w:rFonts w:ascii="Arial" w:eastAsia="Calibri" w:hAnsi="Arial" w:cs="Arial"/>
          <w:sz w:val="20"/>
          <w:szCs w:val="20"/>
        </w:rPr>
        <w:t xml:space="preserve">The Writing Center provides well-trained peer tutors that assist students with writing assignments at any stage of the writing process. Tutors help students with various writing tasks from understanding assignments, brainstorming, drafting, revising, editing, researching, and integrating sources. Students have free access to Grammarly online writing assistance. Grammarly is an automated proofreading and plagiarism detection tool.  Student must register for Grammarly by using their student email address. In addition, students have access to face-to-face as well as virtual tutoring services either asynchronously via email or synchronously via Zoom. Location: J. B. Coleman Library, Rm. 209; Phone: 936-261-3724; Website: </w:t>
      </w:r>
      <w:hyperlink r:id="rId17" w:history="1">
        <w:r w:rsidRPr="00001CF5">
          <w:rPr>
            <w:rFonts w:ascii="Arial" w:eastAsia="Calibri" w:hAnsi="Arial" w:cs="Arial"/>
            <w:color w:val="0000FF"/>
            <w:sz w:val="20"/>
            <w:szCs w:val="20"/>
            <w:u w:val="single"/>
          </w:rPr>
          <w:t>The Writing Center</w:t>
        </w:r>
      </w:hyperlink>
      <w:r w:rsidRPr="00001CF5">
        <w:rPr>
          <w:rFonts w:ascii="Arial" w:eastAsia="Calibri" w:hAnsi="Arial" w:cs="Arial"/>
          <w:sz w:val="20"/>
          <w:szCs w:val="20"/>
        </w:rPr>
        <w:t xml:space="preserve">; </w:t>
      </w:r>
      <w:hyperlink r:id="rId18" w:history="1">
        <w:r w:rsidRPr="00001CF5">
          <w:rPr>
            <w:rFonts w:ascii="Arial" w:eastAsia="Calibri" w:hAnsi="Arial" w:cs="Arial"/>
            <w:color w:val="0000FF"/>
            <w:sz w:val="20"/>
            <w:szCs w:val="20"/>
            <w:u w:val="single"/>
          </w:rPr>
          <w:t>Grammarly Registration</w:t>
        </w:r>
      </w:hyperlink>
      <w:r w:rsidRPr="00001CF5">
        <w:rPr>
          <w:rFonts w:ascii="Arial" w:eastAsia="Calibri" w:hAnsi="Arial" w:cs="Arial"/>
          <w:sz w:val="20"/>
          <w:szCs w:val="20"/>
        </w:rPr>
        <w:t>.</w:t>
      </w:r>
    </w:p>
    <w:p w:rsidR="00001CF5" w:rsidRPr="00001CF5" w:rsidRDefault="00001CF5" w:rsidP="00001CF5">
      <w:pPr>
        <w:jc w:val="both"/>
        <w:rPr>
          <w:rFonts w:ascii="Arial" w:eastAsia="Calibri" w:hAnsi="Arial" w:cs="Arial"/>
          <w:color w:val="FF0000"/>
          <w:sz w:val="20"/>
          <w:szCs w:val="20"/>
        </w:rPr>
      </w:pPr>
    </w:p>
    <w:p w:rsidR="00001CF5" w:rsidRPr="00001CF5" w:rsidRDefault="00001CF5" w:rsidP="00001CF5">
      <w:pPr>
        <w:jc w:val="both"/>
        <w:rPr>
          <w:rFonts w:ascii="Arial" w:eastAsia="Calibri" w:hAnsi="Arial" w:cs="Arial"/>
          <w:b/>
          <w:sz w:val="20"/>
          <w:szCs w:val="20"/>
        </w:rPr>
      </w:pPr>
      <w:r w:rsidRPr="00001CF5">
        <w:rPr>
          <w:rFonts w:ascii="Arial" w:eastAsia="Calibri" w:hAnsi="Arial" w:cs="Arial"/>
          <w:b/>
          <w:sz w:val="20"/>
          <w:szCs w:val="20"/>
        </w:rPr>
        <w:t>Academic Early Alert</w:t>
      </w:r>
    </w:p>
    <w:p w:rsidR="00001CF5" w:rsidRPr="00001CF5" w:rsidRDefault="00001CF5" w:rsidP="00001CF5">
      <w:pPr>
        <w:jc w:val="both"/>
        <w:rPr>
          <w:rFonts w:ascii="Arial" w:eastAsia="Calibri" w:hAnsi="Arial" w:cs="Arial"/>
          <w:color w:val="FF0000"/>
          <w:sz w:val="20"/>
          <w:szCs w:val="20"/>
        </w:rPr>
      </w:pPr>
      <w:r w:rsidRPr="00001CF5">
        <w:rPr>
          <w:rFonts w:ascii="Arial" w:hAnsi="Arial" w:cs="Arial"/>
          <w:sz w:val="20"/>
          <w:szCs w:val="20"/>
        </w:rPr>
        <w:t xml:space="preserve">Academic Early Alert is a proactive system of communication and collaboration between faculty, academic advisors, and PVAMU students that is designed to support student success by promptly identifying issues and allowing for intervention. Academic Early Alert helps students by providing a central location to schedule advising appointments, view advisor contact information, and request assistance. Students who recognize that they have a problem that is negatively affecting their academic performance or ability to continue school may self-refer an Academic Early Alert. To do so, students will log in to </w:t>
      </w:r>
      <w:proofErr w:type="spellStart"/>
      <w:r w:rsidRPr="00001CF5">
        <w:rPr>
          <w:rFonts w:ascii="Arial" w:hAnsi="Arial" w:cs="Arial"/>
          <w:sz w:val="20"/>
          <w:szCs w:val="20"/>
        </w:rPr>
        <w:t>PVPlace</w:t>
      </w:r>
      <w:proofErr w:type="spellEnd"/>
      <w:r w:rsidRPr="00001CF5">
        <w:rPr>
          <w:rFonts w:ascii="Arial" w:hAnsi="Arial" w:cs="Arial"/>
          <w:sz w:val="20"/>
          <w:szCs w:val="20"/>
        </w:rPr>
        <w:t xml:space="preserve"> and click on Academic Early Alert on the left sidebar. Phone: 936-261-5902; Website: </w:t>
      </w:r>
      <w:hyperlink r:id="rId19" w:history="1">
        <w:r w:rsidRPr="00001CF5">
          <w:rPr>
            <w:rFonts w:ascii="Arial" w:eastAsia="Calibri" w:hAnsi="Arial" w:cs="Arial"/>
            <w:color w:val="0000FF"/>
            <w:sz w:val="20"/>
            <w:szCs w:val="20"/>
            <w:u w:val="single"/>
          </w:rPr>
          <w:t>Academic Early Alert</w:t>
        </w:r>
      </w:hyperlink>
      <w:r w:rsidRPr="00001CF5">
        <w:rPr>
          <w:rFonts w:ascii="Arial" w:eastAsia="Calibri" w:hAnsi="Arial" w:cs="Arial"/>
          <w:sz w:val="20"/>
          <w:szCs w:val="20"/>
        </w:rPr>
        <w:t>.</w:t>
      </w:r>
    </w:p>
    <w:p w:rsidR="00001CF5" w:rsidRPr="00001CF5" w:rsidRDefault="00001CF5" w:rsidP="00001CF5">
      <w:pPr>
        <w:jc w:val="both"/>
        <w:rPr>
          <w:rFonts w:ascii="Arial" w:eastAsia="Calibri" w:hAnsi="Arial" w:cs="Arial"/>
          <w:color w:val="FF0000"/>
          <w:sz w:val="20"/>
          <w:szCs w:val="20"/>
        </w:rPr>
      </w:pPr>
    </w:p>
    <w:p w:rsidR="00001CF5" w:rsidRPr="00001CF5" w:rsidRDefault="00001CF5" w:rsidP="00001CF5">
      <w:pPr>
        <w:jc w:val="both"/>
        <w:rPr>
          <w:rFonts w:ascii="Arial" w:eastAsia="Calibri" w:hAnsi="Arial" w:cs="Arial"/>
          <w:b/>
          <w:sz w:val="20"/>
          <w:szCs w:val="20"/>
        </w:rPr>
      </w:pPr>
      <w:r w:rsidRPr="00001CF5">
        <w:rPr>
          <w:rFonts w:ascii="Arial" w:eastAsia="Calibri" w:hAnsi="Arial" w:cs="Arial"/>
          <w:b/>
          <w:sz w:val="20"/>
          <w:szCs w:val="20"/>
        </w:rPr>
        <w:t>Student Counseling Services</w:t>
      </w:r>
    </w:p>
    <w:p w:rsidR="00001CF5" w:rsidRPr="00001CF5" w:rsidRDefault="00001CF5" w:rsidP="00001CF5">
      <w:pPr>
        <w:jc w:val="both"/>
        <w:rPr>
          <w:rFonts w:ascii="Arial" w:eastAsia="Calibri" w:hAnsi="Arial" w:cs="Arial"/>
          <w:sz w:val="20"/>
          <w:szCs w:val="20"/>
        </w:rPr>
      </w:pPr>
      <w:r w:rsidRPr="00001CF5">
        <w:rPr>
          <w:rFonts w:ascii="Arial" w:eastAsia="Calibri" w:hAnsi="Arial" w:cs="Arial"/>
          <w:sz w:val="20"/>
          <w:szCs w:val="20"/>
        </w:rPr>
        <w:t xml:space="preserve">The Student Counseling Services unit offers a range of services and programs to assist students in maximizing their potential for success: short-term individual, couples, and group counseling, as well as crisis intervention, outreach, consultation, and referral services. The staff is licensed by the State of Texas and </w:t>
      </w:r>
      <w:proofErr w:type="gramStart"/>
      <w:r w:rsidRPr="00001CF5">
        <w:rPr>
          <w:rFonts w:ascii="Arial" w:eastAsia="Calibri" w:hAnsi="Arial" w:cs="Arial"/>
          <w:sz w:val="20"/>
          <w:szCs w:val="20"/>
        </w:rPr>
        <w:t>provides assistance to</w:t>
      </w:r>
      <w:proofErr w:type="gramEnd"/>
      <w:r w:rsidRPr="00001CF5">
        <w:rPr>
          <w:rFonts w:ascii="Arial" w:eastAsia="Calibri" w:hAnsi="Arial" w:cs="Arial"/>
          <w:sz w:val="20"/>
          <w:szCs w:val="20"/>
        </w:rPr>
        <w:t xml:space="preserve"> students who are dealing with academic skills concerns, situational crises, adjustment problems, and emotional difficulties. Information shared with the staff is treated confidentially and in accordance with Texas State Law. Location: Hobart Taylor, 2</w:t>
      </w:r>
      <w:r w:rsidRPr="00001CF5">
        <w:rPr>
          <w:rFonts w:ascii="Arial" w:eastAsia="Calibri" w:hAnsi="Arial" w:cs="Arial"/>
          <w:sz w:val="20"/>
          <w:szCs w:val="20"/>
          <w:vertAlign w:val="superscript"/>
        </w:rPr>
        <w:t>nd</w:t>
      </w:r>
      <w:r w:rsidRPr="00001CF5">
        <w:rPr>
          <w:rFonts w:ascii="Arial" w:eastAsia="Calibri" w:hAnsi="Arial" w:cs="Arial"/>
          <w:sz w:val="20"/>
          <w:szCs w:val="20"/>
        </w:rPr>
        <w:t xml:space="preserve"> floor; Phone: 936-261-3564; Website: </w:t>
      </w:r>
      <w:hyperlink r:id="rId20" w:history="1">
        <w:r w:rsidRPr="00001CF5">
          <w:rPr>
            <w:rFonts w:ascii="Arial" w:eastAsia="Calibri" w:hAnsi="Arial" w:cs="Arial"/>
            <w:color w:val="0000FF"/>
            <w:sz w:val="20"/>
            <w:szCs w:val="20"/>
            <w:u w:val="single"/>
          </w:rPr>
          <w:t>Student Counseling Services</w:t>
        </w:r>
      </w:hyperlink>
      <w:r w:rsidRPr="00001CF5">
        <w:rPr>
          <w:rFonts w:ascii="Arial" w:eastAsia="Calibri" w:hAnsi="Arial" w:cs="Arial"/>
          <w:sz w:val="20"/>
          <w:szCs w:val="20"/>
        </w:rPr>
        <w:t>.</w:t>
      </w:r>
    </w:p>
    <w:p w:rsidR="00001CF5" w:rsidRPr="00001CF5" w:rsidRDefault="00001CF5" w:rsidP="00001CF5">
      <w:pPr>
        <w:jc w:val="both"/>
        <w:rPr>
          <w:rFonts w:ascii="Arial" w:eastAsia="Calibri" w:hAnsi="Arial" w:cs="Arial"/>
          <w:b/>
          <w:sz w:val="20"/>
          <w:szCs w:val="20"/>
        </w:rPr>
      </w:pPr>
    </w:p>
    <w:p w:rsidR="00001CF5" w:rsidRPr="00001CF5" w:rsidRDefault="00001CF5" w:rsidP="00001CF5">
      <w:pPr>
        <w:jc w:val="both"/>
        <w:rPr>
          <w:rFonts w:ascii="Arial" w:eastAsia="Calibri" w:hAnsi="Arial" w:cs="Arial"/>
          <w:b/>
          <w:sz w:val="20"/>
          <w:szCs w:val="20"/>
        </w:rPr>
      </w:pPr>
    </w:p>
    <w:p w:rsidR="00001CF5" w:rsidRPr="00001CF5" w:rsidRDefault="00001CF5" w:rsidP="00001CF5">
      <w:pPr>
        <w:jc w:val="both"/>
        <w:rPr>
          <w:rFonts w:ascii="Arial" w:eastAsia="Calibri" w:hAnsi="Arial" w:cs="Arial"/>
          <w:b/>
          <w:sz w:val="20"/>
          <w:szCs w:val="20"/>
        </w:rPr>
      </w:pPr>
    </w:p>
    <w:p w:rsidR="00001CF5" w:rsidRPr="00001CF5" w:rsidRDefault="00001CF5" w:rsidP="00001CF5">
      <w:pPr>
        <w:jc w:val="both"/>
        <w:rPr>
          <w:rFonts w:ascii="Arial" w:eastAsia="Calibri" w:hAnsi="Arial" w:cs="Arial"/>
          <w:b/>
          <w:sz w:val="20"/>
          <w:szCs w:val="20"/>
        </w:rPr>
      </w:pPr>
      <w:r w:rsidRPr="00001CF5">
        <w:rPr>
          <w:rFonts w:ascii="Arial" w:eastAsia="Calibri" w:hAnsi="Arial" w:cs="Arial"/>
          <w:b/>
          <w:sz w:val="20"/>
          <w:szCs w:val="20"/>
        </w:rPr>
        <w:lastRenderedPageBreak/>
        <w:t>Office of Testing Services</w:t>
      </w:r>
    </w:p>
    <w:p w:rsidR="00001CF5" w:rsidRPr="00001CF5" w:rsidRDefault="00001CF5" w:rsidP="00001CF5">
      <w:pPr>
        <w:jc w:val="both"/>
        <w:rPr>
          <w:rFonts w:ascii="Arial" w:eastAsia="Calibri" w:hAnsi="Arial" w:cs="Arial"/>
          <w:sz w:val="20"/>
          <w:szCs w:val="20"/>
        </w:rPr>
      </w:pPr>
      <w:r w:rsidRPr="00001CF5">
        <w:rPr>
          <w:rFonts w:ascii="Arial" w:eastAsia="Calibri" w:hAnsi="Arial" w:cs="Arial"/>
          <w:sz w:val="20"/>
          <w:szCs w:val="20"/>
        </w:rPr>
        <w:t>Testing Services serves to create opportunities by offering suite of exams that aid in the students’ academic and professional success. Currently we administer entrance (HESI A2), college readiness (TSI assessment), Prior Learning (CLEP, DSST), and proctored exams. Location: Wilhelmina Delco, 3</w:t>
      </w:r>
      <w:r w:rsidRPr="00001CF5">
        <w:rPr>
          <w:rFonts w:ascii="Arial" w:eastAsia="Calibri" w:hAnsi="Arial" w:cs="Arial"/>
          <w:sz w:val="20"/>
          <w:szCs w:val="20"/>
          <w:vertAlign w:val="superscript"/>
        </w:rPr>
        <w:t>rd</w:t>
      </w:r>
      <w:r w:rsidRPr="00001CF5">
        <w:rPr>
          <w:rFonts w:ascii="Arial" w:eastAsia="Calibri" w:hAnsi="Arial" w:cs="Arial"/>
          <w:sz w:val="20"/>
          <w:szCs w:val="20"/>
        </w:rPr>
        <w:t xml:space="preserve"> Floor, Rm. 305; Phone: 936-261-3627; Email: </w:t>
      </w:r>
      <w:hyperlink r:id="rId21" w:history="1">
        <w:r w:rsidRPr="00001CF5">
          <w:rPr>
            <w:rFonts w:ascii="Arial" w:eastAsia="Calibri" w:hAnsi="Arial" w:cs="Arial"/>
            <w:color w:val="0000FF"/>
            <w:sz w:val="20"/>
            <w:szCs w:val="20"/>
            <w:u w:val="single"/>
          </w:rPr>
          <w:t>aetesting@pvamu.edu</w:t>
        </w:r>
      </w:hyperlink>
      <w:r w:rsidRPr="00001CF5">
        <w:rPr>
          <w:rFonts w:ascii="Arial" w:eastAsia="Calibri" w:hAnsi="Arial" w:cs="Arial"/>
          <w:sz w:val="20"/>
          <w:szCs w:val="20"/>
        </w:rPr>
        <w:t xml:space="preserve">; Website: </w:t>
      </w:r>
      <w:hyperlink r:id="rId22" w:history="1">
        <w:r w:rsidRPr="00001CF5">
          <w:rPr>
            <w:rFonts w:ascii="Arial" w:eastAsia="Calibri" w:hAnsi="Arial" w:cs="Arial"/>
            <w:color w:val="0000FF"/>
            <w:sz w:val="20"/>
            <w:szCs w:val="20"/>
            <w:u w:val="single"/>
          </w:rPr>
          <w:t>Testing Services</w:t>
        </w:r>
      </w:hyperlink>
      <w:r w:rsidRPr="00001CF5">
        <w:rPr>
          <w:rFonts w:ascii="Arial" w:eastAsia="Calibri" w:hAnsi="Arial" w:cs="Arial"/>
          <w:color w:val="0000FF"/>
          <w:sz w:val="20"/>
          <w:szCs w:val="20"/>
        </w:rPr>
        <w:t>.</w:t>
      </w:r>
    </w:p>
    <w:p w:rsidR="00001CF5" w:rsidRPr="00001CF5" w:rsidRDefault="00001CF5" w:rsidP="00001CF5">
      <w:pPr>
        <w:jc w:val="both"/>
        <w:rPr>
          <w:rFonts w:ascii="Arial" w:eastAsia="Calibri" w:hAnsi="Arial" w:cs="Arial"/>
          <w:color w:val="FF0000"/>
          <w:sz w:val="20"/>
          <w:szCs w:val="20"/>
        </w:rPr>
      </w:pPr>
    </w:p>
    <w:p w:rsidR="00001CF5" w:rsidRPr="00001CF5" w:rsidRDefault="00001CF5" w:rsidP="00001CF5">
      <w:pPr>
        <w:jc w:val="both"/>
        <w:rPr>
          <w:rFonts w:ascii="Arial" w:eastAsia="Calibri" w:hAnsi="Arial" w:cs="Arial"/>
          <w:b/>
          <w:sz w:val="20"/>
          <w:szCs w:val="20"/>
        </w:rPr>
      </w:pPr>
      <w:r w:rsidRPr="00001CF5">
        <w:rPr>
          <w:rFonts w:ascii="Arial" w:eastAsia="Calibri" w:hAnsi="Arial" w:cs="Arial"/>
          <w:b/>
          <w:sz w:val="20"/>
          <w:szCs w:val="20"/>
        </w:rPr>
        <w:t>Office of Diagnostic Testing and Disability Services</w:t>
      </w:r>
    </w:p>
    <w:p w:rsidR="00001CF5" w:rsidRPr="00001CF5" w:rsidRDefault="00001CF5" w:rsidP="00001CF5">
      <w:pPr>
        <w:jc w:val="both"/>
        <w:rPr>
          <w:rFonts w:ascii="Arial" w:hAnsi="Arial" w:cs="Arial"/>
          <w:sz w:val="20"/>
          <w:szCs w:val="20"/>
        </w:rPr>
      </w:pPr>
      <w:r w:rsidRPr="00001CF5">
        <w:rPr>
          <w:rFonts w:ascii="Arial" w:hAnsi="Arial" w:cs="Arial"/>
          <w:sz w:val="20"/>
          <w:szCs w:val="20"/>
        </w:rPr>
        <w:t xml:space="preserve">The Americans with Disabilities Act (ADA) is a federal anti-discrimination statute that provides comprehensive civil rights protection for persons with disabilities. Among other things, this legislation requires that all students with disabilities be guaranteed a learning environment that provides for reasonable accommodation of their disabilities. If you believe you have a disability requiring an accommodation, contact the Office of Disability Services. </w:t>
      </w:r>
      <w:r w:rsidRPr="00001CF5">
        <w:rPr>
          <w:rFonts w:ascii="Arial" w:eastAsia="Calibri" w:hAnsi="Arial" w:cs="Arial"/>
          <w:sz w:val="20"/>
          <w:szCs w:val="20"/>
        </w:rPr>
        <w:t xml:space="preserve">As a federally-mandated educational support unit, the Office of Disability Services serves as the repository for confidential disability files for faculty, staff, and students. For persons with a disability, the Office develops individualized ADA letters of request for accommodations. Other services include: learning style inventories, awareness workshops, accessibility pathways, webinars, computer laboratory with adapted hardware and software, adapted furniture, proctoring of non-standardized test administrations, ASL interpreters, ALDs, digital recorders, </w:t>
      </w:r>
      <w:proofErr w:type="spellStart"/>
      <w:r w:rsidRPr="00001CF5">
        <w:rPr>
          <w:rFonts w:ascii="Arial" w:eastAsia="Calibri" w:hAnsi="Arial" w:cs="Arial"/>
          <w:sz w:val="20"/>
          <w:szCs w:val="20"/>
        </w:rPr>
        <w:t>livescribe</w:t>
      </w:r>
      <w:proofErr w:type="spellEnd"/>
      <w:r w:rsidRPr="00001CF5">
        <w:rPr>
          <w:rFonts w:ascii="Arial" w:eastAsia="Calibri" w:hAnsi="Arial" w:cs="Arial"/>
          <w:sz w:val="20"/>
          <w:szCs w:val="20"/>
        </w:rPr>
        <w:t xml:space="preserve">, and a comprehensive referral network across campus and the broader community. Location: Hobart Taylor, Rm. 1D128; Phone: 936-261-3583; Website: </w:t>
      </w:r>
      <w:hyperlink r:id="rId23" w:history="1">
        <w:r w:rsidRPr="00001CF5">
          <w:rPr>
            <w:rFonts w:ascii="Arial" w:hAnsi="Arial" w:cs="Arial"/>
            <w:color w:val="0000FF"/>
            <w:sz w:val="20"/>
            <w:szCs w:val="20"/>
            <w:u w:val="single"/>
          </w:rPr>
          <w:t>Disability Services</w:t>
        </w:r>
      </w:hyperlink>
      <w:r w:rsidRPr="00001CF5">
        <w:rPr>
          <w:rFonts w:ascii="Arial" w:hAnsi="Arial" w:cs="Arial"/>
          <w:sz w:val="20"/>
          <w:szCs w:val="20"/>
        </w:rPr>
        <w:t>.</w:t>
      </w:r>
    </w:p>
    <w:p w:rsidR="00001CF5" w:rsidRPr="00001CF5" w:rsidRDefault="00001CF5" w:rsidP="00001CF5">
      <w:pPr>
        <w:jc w:val="both"/>
        <w:rPr>
          <w:rFonts w:ascii="Arial" w:hAnsi="Arial" w:cs="Arial"/>
          <w:sz w:val="20"/>
          <w:szCs w:val="20"/>
        </w:rPr>
      </w:pPr>
    </w:p>
    <w:p w:rsidR="00001CF5" w:rsidRPr="00001CF5" w:rsidRDefault="00001CF5" w:rsidP="00001CF5">
      <w:pPr>
        <w:jc w:val="both"/>
        <w:rPr>
          <w:rFonts w:ascii="Arial" w:hAnsi="Arial" w:cs="Arial"/>
          <w:b/>
          <w:sz w:val="20"/>
          <w:szCs w:val="20"/>
        </w:rPr>
      </w:pPr>
      <w:r w:rsidRPr="00001CF5">
        <w:rPr>
          <w:rFonts w:ascii="Arial" w:hAnsi="Arial" w:cs="Arial"/>
          <w:b/>
          <w:sz w:val="20"/>
          <w:szCs w:val="20"/>
        </w:rPr>
        <w:t>Center for Instructional Innovation and Technology Services (CIITS)</w:t>
      </w:r>
    </w:p>
    <w:p w:rsidR="00001CF5" w:rsidRPr="00001CF5" w:rsidRDefault="00001CF5" w:rsidP="00001CF5">
      <w:pPr>
        <w:jc w:val="both"/>
        <w:rPr>
          <w:rFonts w:ascii="Arial" w:hAnsi="Arial" w:cs="Arial"/>
          <w:bCs/>
          <w:sz w:val="20"/>
          <w:szCs w:val="20"/>
        </w:rPr>
      </w:pPr>
      <w:r w:rsidRPr="00001CF5">
        <w:rPr>
          <w:rFonts w:ascii="Arial" w:hAnsi="Arial" w:cs="Arial"/>
          <w:bCs/>
          <w:sz w:val="20"/>
          <w:szCs w:val="20"/>
        </w:rPr>
        <w:t xml:space="preserve">Distance Learning, also referred to as Distance Education, is the employment of alternative instructional delivery methods to extend programs and services to persons unable to attend college in the traditional manner. The Center for Instructional Innovation and Technology Services (CIITS) supports student learning through online, hybrid, web-assisted and 2-way video course delivery. For more details and contact information, visit: </w:t>
      </w:r>
      <w:hyperlink r:id="rId24" w:history="1">
        <w:r w:rsidRPr="00001CF5">
          <w:rPr>
            <w:rFonts w:ascii="Arial" w:eastAsia="Calibri" w:hAnsi="Arial" w:cs="Arial"/>
            <w:color w:val="0000FF"/>
            <w:sz w:val="20"/>
            <w:szCs w:val="20"/>
            <w:u w:val="single"/>
          </w:rPr>
          <w:t>CIITS Student Webpage</w:t>
        </w:r>
      </w:hyperlink>
      <w:r w:rsidRPr="00001CF5">
        <w:rPr>
          <w:rFonts w:ascii="Arial" w:hAnsi="Arial" w:cs="Arial"/>
          <w:sz w:val="20"/>
          <w:szCs w:val="20"/>
        </w:rPr>
        <w:t>;</w:t>
      </w:r>
      <w:r w:rsidRPr="00001CF5">
        <w:rPr>
          <w:rFonts w:ascii="Arial" w:hAnsi="Arial" w:cs="Arial"/>
          <w:bCs/>
          <w:sz w:val="20"/>
          <w:szCs w:val="20"/>
        </w:rPr>
        <w:t xml:space="preserve"> Phone: 936-261-3283.</w:t>
      </w:r>
    </w:p>
    <w:p w:rsidR="00001CF5" w:rsidRPr="00001CF5" w:rsidRDefault="00001CF5" w:rsidP="00001CF5">
      <w:pPr>
        <w:jc w:val="both"/>
        <w:rPr>
          <w:rFonts w:ascii="Arial" w:hAnsi="Arial" w:cs="Arial"/>
          <w:b/>
          <w:sz w:val="20"/>
          <w:szCs w:val="20"/>
        </w:rPr>
      </w:pPr>
    </w:p>
    <w:p w:rsidR="00001CF5" w:rsidRPr="00001CF5" w:rsidRDefault="00001CF5" w:rsidP="00001CF5">
      <w:pPr>
        <w:jc w:val="both"/>
        <w:rPr>
          <w:rFonts w:ascii="Arial" w:hAnsi="Arial" w:cs="Arial"/>
          <w:b/>
          <w:sz w:val="20"/>
          <w:szCs w:val="20"/>
        </w:rPr>
      </w:pPr>
      <w:r w:rsidRPr="00001CF5">
        <w:rPr>
          <w:rFonts w:ascii="Arial" w:hAnsi="Arial" w:cs="Arial"/>
          <w:b/>
          <w:sz w:val="20"/>
          <w:szCs w:val="20"/>
        </w:rPr>
        <w:t>Veteran Affairs</w:t>
      </w:r>
    </w:p>
    <w:p w:rsidR="00001CF5" w:rsidRPr="00001CF5" w:rsidRDefault="00001CF5" w:rsidP="00001CF5">
      <w:pPr>
        <w:jc w:val="both"/>
        <w:rPr>
          <w:rFonts w:ascii="Arial" w:hAnsi="Arial" w:cs="Arial"/>
          <w:sz w:val="20"/>
          <w:szCs w:val="20"/>
        </w:rPr>
      </w:pPr>
      <w:r w:rsidRPr="00001CF5">
        <w:rPr>
          <w:rFonts w:ascii="Arial" w:hAnsi="Arial" w:cs="Arial"/>
          <w:sz w:val="20"/>
          <w:szCs w:val="20"/>
        </w:rPr>
        <w:t xml:space="preserve">Veteran Services works with student veterans, current military and military dependents to support their transition to the college environment and continued persistence to graduation. The Office coordinates and certifies benefits for both the G.I. Bill and the Texas </w:t>
      </w:r>
      <w:proofErr w:type="spellStart"/>
      <w:r w:rsidRPr="00001CF5">
        <w:rPr>
          <w:rFonts w:ascii="Arial" w:hAnsi="Arial" w:cs="Arial"/>
          <w:sz w:val="20"/>
          <w:szCs w:val="20"/>
        </w:rPr>
        <w:t>Hazlewood</w:t>
      </w:r>
      <w:proofErr w:type="spellEnd"/>
      <w:r w:rsidRPr="00001CF5">
        <w:rPr>
          <w:rFonts w:ascii="Arial" w:hAnsi="Arial" w:cs="Arial"/>
          <w:sz w:val="20"/>
          <w:szCs w:val="20"/>
        </w:rPr>
        <w:t xml:space="preserve"> Act. Location: Evans Hall, Rm. 102; Phone: 936-261-3563; Website: </w:t>
      </w:r>
      <w:hyperlink r:id="rId25" w:history="1">
        <w:r w:rsidRPr="00001CF5">
          <w:rPr>
            <w:rFonts w:ascii="Arial" w:hAnsi="Arial" w:cs="Arial"/>
            <w:color w:val="0000FF"/>
            <w:sz w:val="20"/>
            <w:szCs w:val="20"/>
            <w:u w:val="single"/>
          </w:rPr>
          <w:t>Veteran Affairs</w:t>
        </w:r>
      </w:hyperlink>
      <w:r w:rsidRPr="00001CF5">
        <w:rPr>
          <w:rFonts w:ascii="Arial" w:hAnsi="Arial" w:cs="Arial"/>
          <w:sz w:val="20"/>
          <w:szCs w:val="20"/>
        </w:rPr>
        <w:t>.</w:t>
      </w:r>
    </w:p>
    <w:p w:rsidR="00001CF5" w:rsidRPr="00001CF5" w:rsidRDefault="00001CF5" w:rsidP="00001CF5">
      <w:pPr>
        <w:jc w:val="both"/>
        <w:rPr>
          <w:rFonts w:ascii="Arial" w:hAnsi="Arial" w:cs="Arial"/>
          <w:sz w:val="20"/>
          <w:szCs w:val="20"/>
        </w:rPr>
      </w:pPr>
    </w:p>
    <w:p w:rsidR="00001CF5" w:rsidRPr="00001CF5" w:rsidRDefault="00001CF5" w:rsidP="00001CF5">
      <w:pPr>
        <w:jc w:val="both"/>
        <w:rPr>
          <w:rFonts w:ascii="Arial" w:hAnsi="Arial" w:cs="Arial"/>
          <w:bCs/>
          <w:sz w:val="20"/>
          <w:szCs w:val="20"/>
        </w:rPr>
      </w:pPr>
      <w:r w:rsidRPr="00001CF5">
        <w:rPr>
          <w:rFonts w:ascii="Arial" w:hAnsi="Arial" w:cs="Arial"/>
          <w:b/>
          <w:bCs/>
          <w:sz w:val="20"/>
          <w:szCs w:val="20"/>
        </w:rPr>
        <w:t>Office for Student Engagement</w:t>
      </w:r>
      <w:r w:rsidRPr="00001CF5">
        <w:rPr>
          <w:rFonts w:ascii="Arial" w:hAnsi="Arial" w:cs="Arial"/>
          <w:bCs/>
          <w:sz w:val="20"/>
          <w:szCs w:val="20"/>
        </w:rPr>
        <w:t xml:space="preserve"> </w:t>
      </w:r>
    </w:p>
    <w:p w:rsidR="00001CF5" w:rsidRPr="00001CF5" w:rsidRDefault="00001CF5" w:rsidP="00001CF5">
      <w:pPr>
        <w:jc w:val="both"/>
        <w:rPr>
          <w:rFonts w:ascii="Arial" w:hAnsi="Arial" w:cs="Arial"/>
          <w:bCs/>
          <w:sz w:val="20"/>
          <w:szCs w:val="20"/>
        </w:rPr>
      </w:pPr>
      <w:r w:rsidRPr="00001CF5">
        <w:rPr>
          <w:rFonts w:ascii="Arial" w:hAnsi="Arial" w:cs="Arial"/>
          <w:bCs/>
          <w:sz w:val="20"/>
          <w:szCs w:val="20"/>
        </w:rPr>
        <w:t xml:space="preserve">The Office for Student Engagement delivers comprehensive programs and services designed to meet the co-curricular needs of students. The Office implements inclusive and accessible programs and services that enhance student development through exposure to and participation in diverse and relevant social, cultural, intellectual, recreational, community service, leadership development and campus governance. Location: Memorial Student Center, Rm. 221; Phone: 936-261-1340; Website: </w:t>
      </w:r>
      <w:hyperlink r:id="rId26" w:history="1">
        <w:r w:rsidRPr="00001CF5">
          <w:rPr>
            <w:rFonts w:ascii="Arial" w:hAnsi="Arial" w:cs="Arial"/>
            <w:bCs/>
            <w:color w:val="0000FF"/>
            <w:sz w:val="20"/>
            <w:szCs w:val="20"/>
            <w:u w:val="single"/>
          </w:rPr>
          <w:t>Office for Student Engagement</w:t>
        </w:r>
      </w:hyperlink>
      <w:r w:rsidRPr="00001CF5">
        <w:rPr>
          <w:rFonts w:ascii="Arial" w:hAnsi="Arial" w:cs="Arial"/>
          <w:bCs/>
          <w:sz w:val="20"/>
          <w:szCs w:val="20"/>
        </w:rPr>
        <w:t>.</w:t>
      </w:r>
    </w:p>
    <w:p w:rsidR="00001CF5" w:rsidRPr="00001CF5" w:rsidRDefault="00001CF5" w:rsidP="00001CF5">
      <w:pPr>
        <w:jc w:val="both"/>
        <w:rPr>
          <w:rFonts w:ascii="Arial" w:hAnsi="Arial" w:cs="Arial"/>
          <w:bCs/>
          <w:color w:val="FF0000"/>
          <w:sz w:val="20"/>
          <w:szCs w:val="20"/>
        </w:rPr>
      </w:pPr>
    </w:p>
    <w:p w:rsidR="00001CF5" w:rsidRPr="00001CF5" w:rsidRDefault="00001CF5" w:rsidP="00001CF5">
      <w:pPr>
        <w:jc w:val="both"/>
        <w:rPr>
          <w:rFonts w:ascii="Arial" w:hAnsi="Arial" w:cs="Arial"/>
          <w:sz w:val="20"/>
          <w:szCs w:val="20"/>
        </w:rPr>
      </w:pPr>
      <w:r w:rsidRPr="00001CF5">
        <w:rPr>
          <w:rFonts w:ascii="Arial" w:hAnsi="Arial" w:cs="Arial"/>
          <w:b/>
          <w:bCs/>
          <w:iCs/>
          <w:sz w:val="20"/>
          <w:szCs w:val="20"/>
        </w:rPr>
        <w:t>Career Services</w:t>
      </w:r>
    </w:p>
    <w:p w:rsidR="00001CF5" w:rsidRPr="00001CF5" w:rsidRDefault="00001CF5" w:rsidP="00001CF5">
      <w:pPr>
        <w:jc w:val="both"/>
        <w:rPr>
          <w:rFonts w:ascii="Arial" w:hAnsi="Arial" w:cs="Arial"/>
          <w:sz w:val="20"/>
          <w:szCs w:val="20"/>
        </w:rPr>
      </w:pPr>
      <w:r w:rsidRPr="00001CF5">
        <w:rPr>
          <w:rFonts w:ascii="Arial" w:hAnsi="Arial" w:cs="Arial"/>
          <w:sz w:val="20"/>
          <w:szCs w:val="20"/>
        </w:rPr>
        <w:t>Career Services supports students through professional development, career readiness, and placement and employment assistance. The Office provides one-on-one career coaching, interview preparation, resume and letter writing, and career exploration workshops and seminars. Services are provided for students at the Northwest Houston Center and College of Nursing in the Medical Center twice a month or on a requested basis. Distance Learning students are encouraged to visit the Career Services website for information regarding services provided. Location: Anderson Hall, 2</w:t>
      </w:r>
      <w:r w:rsidRPr="00001CF5">
        <w:rPr>
          <w:rFonts w:ascii="Arial" w:hAnsi="Arial" w:cs="Arial"/>
          <w:sz w:val="20"/>
          <w:szCs w:val="20"/>
          <w:vertAlign w:val="superscript"/>
        </w:rPr>
        <w:t>nd</w:t>
      </w:r>
      <w:r w:rsidRPr="00001CF5">
        <w:rPr>
          <w:rFonts w:ascii="Arial" w:hAnsi="Arial" w:cs="Arial"/>
          <w:sz w:val="20"/>
          <w:szCs w:val="20"/>
        </w:rPr>
        <w:t xml:space="preserve"> floor; Phone: 936-261-3570; Website: </w:t>
      </w:r>
      <w:hyperlink r:id="rId27" w:history="1">
        <w:r w:rsidRPr="00001CF5">
          <w:rPr>
            <w:rFonts w:ascii="Arial" w:hAnsi="Arial" w:cs="Arial"/>
            <w:color w:val="0000FF"/>
            <w:sz w:val="20"/>
            <w:szCs w:val="20"/>
            <w:u w:val="single"/>
          </w:rPr>
          <w:t>Career Services</w:t>
        </w:r>
      </w:hyperlink>
      <w:r w:rsidRPr="00001CF5">
        <w:rPr>
          <w:rFonts w:ascii="Arial" w:hAnsi="Arial" w:cs="Arial"/>
          <w:sz w:val="20"/>
          <w:szCs w:val="20"/>
        </w:rPr>
        <w:t>.</w:t>
      </w:r>
    </w:p>
    <w:p w:rsidR="00001CF5" w:rsidRPr="00001CF5" w:rsidRDefault="00001CF5" w:rsidP="00001CF5">
      <w:pPr>
        <w:jc w:val="both"/>
        <w:rPr>
          <w:rFonts w:ascii="Arial" w:hAnsi="Arial" w:cs="Arial"/>
          <w:color w:val="FF0000"/>
          <w:sz w:val="20"/>
          <w:szCs w:val="20"/>
        </w:rPr>
      </w:pPr>
      <w:r w:rsidRPr="00001CF5">
        <w:rPr>
          <w:rFonts w:ascii="Arial" w:hAnsi="Arial" w:cs="Arial"/>
          <w:color w:val="FF0000"/>
          <w:sz w:val="20"/>
          <w:szCs w:val="20"/>
        </w:rPr>
        <w:t> </w:t>
      </w:r>
    </w:p>
    <w:p w:rsidR="00001CF5" w:rsidRPr="00001CF5" w:rsidRDefault="00001CF5" w:rsidP="00001CF5">
      <w:pPr>
        <w:jc w:val="both"/>
        <w:rPr>
          <w:rFonts w:ascii="Arial" w:hAnsi="Arial" w:cs="Arial"/>
          <w:color w:val="FF0000"/>
          <w:sz w:val="20"/>
          <w:szCs w:val="20"/>
        </w:rPr>
      </w:pPr>
    </w:p>
    <w:p w:rsidR="00001CF5" w:rsidRPr="00001CF5" w:rsidRDefault="00001CF5" w:rsidP="00001CF5">
      <w:pPr>
        <w:jc w:val="both"/>
        <w:rPr>
          <w:sz w:val="22"/>
          <w:szCs w:val="22"/>
        </w:rPr>
      </w:pPr>
      <w:r w:rsidRPr="00001CF5">
        <w:rPr>
          <w:rFonts w:ascii="Arial" w:hAnsi="Arial" w:cs="Arial"/>
          <w:b/>
          <w:bCs/>
          <w:sz w:val="22"/>
          <w:szCs w:val="22"/>
        </w:rPr>
        <w:t>University Rules and Procedures</w:t>
      </w:r>
    </w:p>
    <w:p w:rsidR="00001CF5" w:rsidRPr="00001CF5" w:rsidRDefault="00001CF5" w:rsidP="00001CF5">
      <w:pPr>
        <w:jc w:val="both"/>
        <w:rPr>
          <w:rFonts w:ascii="Arial" w:hAnsi="Arial" w:cs="Arial"/>
          <w:sz w:val="20"/>
          <w:szCs w:val="20"/>
        </w:rPr>
      </w:pPr>
    </w:p>
    <w:p w:rsidR="00001CF5" w:rsidRPr="00001CF5" w:rsidRDefault="00001CF5" w:rsidP="00001CF5">
      <w:pPr>
        <w:jc w:val="both"/>
        <w:rPr>
          <w:rFonts w:ascii="Arial" w:hAnsi="Arial" w:cs="Arial"/>
          <w:b/>
          <w:sz w:val="20"/>
          <w:szCs w:val="20"/>
        </w:rPr>
      </w:pPr>
      <w:r w:rsidRPr="00001CF5">
        <w:rPr>
          <w:rFonts w:ascii="Arial" w:hAnsi="Arial" w:cs="Arial"/>
          <w:b/>
          <w:sz w:val="20"/>
          <w:szCs w:val="20"/>
        </w:rPr>
        <w:t>Academic Misconduct (See Student Planner)</w:t>
      </w:r>
    </w:p>
    <w:p w:rsidR="00001CF5" w:rsidRPr="00001CF5" w:rsidRDefault="00001CF5" w:rsidP="00001CF5">
      <w:pPr>
        <w:jc w:val="both"/>
        <w:rPr>
          <w:rFonts w:ascii="Arial" w:hAnsi="Arial" w:cs="Arial"/>
          <w:sz w:val="20"/>
          <w:szCs w:val="20"/>
        </w:rPr>
      </w:pPr>
      <w:r w:rsidRPr="00001CF5">
        <w:rPr>
          <w:rFonts w:ascii="Arial" w:hAnsi="Arial" w:cs="Arial"/>
          <w:sz w:val="20"/>
          <w:szCs w:val="20"/>
        </w:rPr>
        <w:t xml:space="preserve">You are expected to practice academic honesty in every aspect of this course and all other courses. Make sure you are familiar with your Student Planner, especially the section on academic misconduct (see </w:t>
      </w:r>
      <w:r w:rsidRPr="00001CF5">
        <w:rPr>
          <w:rFonts w:ascii="Arial" w:hAnsi="Arial" w:cs="Arial"/>
          <w:i/>
          <w:sz w:val="20"/>
          <w:szCs w:val="20"/>
        </w:rPr>
        <w:t>University Administrative Guidelines on Academic Integrity</w:t>
      </w:r>
      <w:r w:rsidRPr="00001CF5">
        <w:rPr>
          <w:rFonts w:ascii="Arial" w:hAnsi="Arial" w:cs="Arial"/>
          <w:sz w:val="20"/>
          <w:szCs w:val="20"/>
        </w:rPr>
        <w:t xml:space="preserve">). Students who engage in academic misconduct are subject to university disciplinary procedures. As listed in the PVAMU Undergraduate Catalog, Graduate Catalog, and the Student Planner, the following are examples of prohibited conduct. This list is not designed to be all-inclusive or exhaustive. In addition to academic sanctions, any student found to have committed </w:t>
      </w:r>
      <w:r w:rsidRPr="00001CF5">
        <w:rPr>
          <w:rFonts w:ascii="Arial" w:hAnsi="Arial" w:cs="Arial"/>
          <w:sz w:val="20"/>
          <w:szCs w:val="20"/>
        </w:rPr>
        <w:lastRenderedPageBreak/>
        <w:t xml:space="preserve">or to have attempted to commit the following academic misconduct may also be subject to disciplinary review and action as outlined in the PVAMU Student Planner.  </w:t>
      </w:r>
    </w:p>
    <w:p w:rsidR="00001CF5" w:rsidRPr="00001CF5" w:rsidRDefault="00001CF5" w:rsidP="00001CF5">
      <w:pPr>
        <w:jc w:val="both"/>
        <w:rPr>
          <w:rFonts w:ascii="Arial" w:hAnsi="Arial" w:cs="Arial"/>
          <w:b/>
          <w:sz w:val="20"/>
          <w:szCs w:val="20"/>
        </w:rPr>
      </w:pPr>
    </w:p>
    <w:p w:rsidR="00001CF5" w:rsidRPr="00001CF5" w:rsidRDefault="00001CF5" w:rsidP="00001CF5">
      <w:pPr>
        <w:jc w:val="both"/>
        <w:rPr>
          <w:rFonts w:ascii="Arial" w:hAnsi="Arial" w:cs="Arial"/>
          <w:b/>
          <w:sz w:val="20"/>
          <w:szCs w:val="20"/>
        </w:rPr>
      </w:pPr>
      <w:r w:rsidRPr="00001CF5">
        <w:rPr>
          <w:rFonts w:ascii="Arial" w:hAnsi="Arial" w:cs="Arial"/>
          <w:b/>
          <w:sz w:val="20"/>
          <w:szCs w:val="20"/>
        </w:rPr>
        <w:t>Forms of Academic Dishonesty:</w:t>
      </w:r>
    </w:p>
    <w:p w:rsidR="00001CF5" w:rsidRPr="00001CF5" w:rsidRDefault="00001CF5" w:rsidP="00001CF5">
      <w:pPr>
        <w:jc w:val="both"/>
        <w:rPr>
          <w:rFonts w:ascii="Arial" w:hAnsi="Arial" w:cs="Arial"/>
          <w:b/>
          <w:sz w:val="10"/>
          <w:szCs w:val="10"/>
        </w:rPr>
      </w:pPr>
    </w:p>
    <w:p w:rsidR="00001CF5" w:rsidRPr="00001CF5" w:rsidRDefault="00001CF5" w:rsidP="00001CF5">
      <w:pPr>
        <w:numPr>
          <w:ilvl w:val="0"/>
          <w:numId w:val="43"/>
        </w:numPr>
        <w:contextualSpacing/>
        <w:jc w:val="both"/>
        <w:rPr>
          <w:rFonts w:ascii="Arial" w:hAnsi="Arial" w:cs="Arial"/>
          <w:sz w:val="20"/>
          <w:szCs w:val="20"/>
        </w:rPr>
      </w:pPr>
      <w:r w:rsidRPr="00001CF5">
        <w:rPr>
          <w:rFonts w:ascii="Arial" w:hAnsi="Arial" w:cs="Arial"/>
          <w:sz w:val="20"/>
          <w:szCs w:val="20"/>
          <w:u w:val="single"/>
        </w:rPr>
        <w:t>Cheating</w:t>
      </w:r>
      <w:r w:rsidRPr="00001CF5">
        <w:rPr>
          <w:rFonts w:ascii="Arial" w:hAnsi="Arial" w:cs="Arial"/>
          <w:sz w:val="20"/>
          <w:szCs w:val="20"/>
        </w:rPr>
        <w:t xml:space="preserve">: Deception in which a student misrepresents that he/she has mastered information on an academic exercise that he/she has not learned, giving or receiving aid unauthorized by the instructor on assignments or examinations. Examples: unauthorized use of notes for a test; using a “cheat sheet” on a quiz or exam; any alteration made on a graded test or exam which is then resubmitted to the teacher. </w:t>
      </w:r>
    </w:p>
    <w:p w:rsidR="00001CF5" w:rsidRPr="00001CF5" w:rsidRDefault="00001CF5" w:rsidP="00001CF5">
      <w:pPr>
        <w:ind w:left="720"/>
        <w:contextualSpacing/>
        <w:jc w:val="both"/>
        <w:rPr>
          <w:rFonts w:ascii="Arial" w:hAnsi="Arial" w:cs="Arial"/>
          <w:sz w:val="10"/>
          <w:szCs w:val="10"/>
        </w:rPr>
      </w:pPr>
    </w:p>
    <w:p w:rsidR="00001CF5" w:rsidRPr="00001CF5" w:rsidRDefault="00001CF5" w:rsidP="00001CF5">
      <w:pPr>
        <w:numPr>
          <w:ilvl w:val="0"/>
          <w:numId w:val="43"/>
        </w:numPr>
        <w:jc w:val="both"/>
        <w:rPr>
          <w:rFonts w:ascii="Arial" w:hAnsi="Arial" w:cs="Arial"/>
          <w:sz w:val="20"/>
          <w:szCs w:val="20"/>
        </w:rPr>
      </w:pPr>
      <w:r w:rsidRPr="00001CF5">
        <w:rPr>
          <w:rFonts w:ascii="Arial" w:hAnsi="Arial" w:cs="Arial"/>
          <w:sz w:val="20"/>
          <w:szCs w:val="20"/>
          <w:u w:val="single"/>
        </w:rPr>
        <w:t>Plagiarism</w:t>
      </w:r>
      <w:r w:rsidRPr="00001CF5">
        <w:rPr>
          <w:rFonts w:ascii="Arial" w:hAnsi="Arial" w:cs="Arial"/>
          <w:sz w:val="20"/>
          <w:szCs w:val="20"/>
        </w:rPr>
        <w:t xml:space="preserve">: Careless or deliberate use of the work or the ideas of another; representation of another’s work, words, ideas, or data as your own without permission or appropriate acknowledgment. Examples: copying another’s paper or answers, failure to identify information or essays from the Internet and submitting or representing it as your own; submitting an assignment which has been partially or wholly done by another and claiming it as yours; not properly acknowledging a source which has been summarized or paraphrased in your work; failure to acknowledge the use of another’s words with quotation marks. </w:t>
      </w:r>
    </w:p>
    <w:p w:rsidR="00001CF5" w:rsidRPr="00001CF5" w:rsidRDefault="00001CF5" w:rsidP="00001CF5">
      <w:pPr>
        <w:ind w:left="720"/>
        <w:jc w:val="both"/>
        <w:rPr>
          <w:rFonts w:ascii="Arial" w:hAnsi="Arial" w:cs="Arial"/>
          <w:sz w:val="10"/>
          <w:szCs w:val="10"/>
        </w:rPr>
      </w:pPr>
    </w:p>
    <w:p w:rsidR="00001CF5" w:rsidRPr="00001CF5" w:rsidRDefault="00001CF5" w:rsidP="00001CF5">
      <w:pPr>
        <w:numPr>
          <w:ilvl w:val="0"/>
          <w:numId w:val="43"/>
        </w:numPr>
        <w:jc w:val="both"/>
        <w:rPr>
          <w:rFonts w:ascii="Arial" w:hAnsi="Arial" w:cs="Arial"/>
          <w:sz w:val="20"/>
          <w:szCs w:val="20"/>
        </w:rPr>
      </w:pPr>
      <w:r w:rsidRPr="00001CF5">
        <w:rPr>
          <w:rFonts w:ascii="Arial" w:hAnsi="Arial" w:cs="Arial"/>
          <w:sz w:val="20"/>
          <w:szCs w:val="20"/>
          <w:u w:val="single"/>
        </w:rPr>
        <w:t>Multiple Submission</w:t>
      </w:r>
      <w:r w:rsidRPr="00001CF5">
        <w:rPr>
          <w:rFonts w:ascii="Arial" w:hAnsi="Arial" w:cs="Arial"/>
          <w:sz w:val="20"/>
          <w:szCs w:val="20"/>
        </w:rPr>
        <w:t>: Submission of work from one course to satisfy a requirement in another course without explicit permission. Example: using a paper prepared and graded for credit in one course to fulfill a requirement and receive credit in a different course.</w:t>
      </w:r>
    </w:p>
    <w:p w:rsidR="00001CF5" w:rsidRPr="00001CF5" w:rsidRDefault="00001CF5" w:rsidP="00001CF5">
      <w:pPr>
        <w:ind w:left="720"/>
        <w:jc w:val="both"/>
        <w:rPr>
          <w:rFonts w:ascii="Arial" w:hAnsi="Arial" w:cs="Arial"/>
          <w:sz w:val="10"/>
          <w:szCs w:val="10"/>
        </w:rPr>
      </w:pPr>
    </w:p>
    <w:p w:rsidR="00001CF5" w:rsidRPr="00001CF5" w:rsidRDefault="00001CF5" w:rsidP="00001CF5">
      <w:pPr>
        <w:numPr>
          <w:ilvl w:val="0"/>
          <w:numId w:val="43"/>
        </w:numPr>
        <w:jc w:val="both"/>
        <w:rPr>
          <w:rFonts w:ascii="Arial" w:hAnsi="Arial" w:cs="Arial"/>
          <w:sz w:val="20"/>
          <w:szCs w:val="20"/>
        </w:rPr>
      </w:pPr>
      <w:r w:rsidRPr="00001CF5">
        <w:rPr>
          <w:rFonts w:ascii="Arial" w:hAnsi="Arial" w:cs="Arial"/>
          <w:sz w:val="20"/>
          <w:szCs w:val="20"/>
          <w:u w:val="single"/>
        </w:rPr>
        <w:t>Conspiracy</w:t>
      </w:r>
      <w:r w:rsidRPr="00001CF5">
        <w:rPr>
          <w:rFonts w:ascii="Arial" w:hAnsi="Arial" w:cs="Arial"/>
          <w:sz w:val="20"/>
          <w:szCs w:val="20"/>
        </w:rPr>
        <w:t>: Agreeing with one or more persons to commit an act of academic/scholastic dishonesty.</w:t>
      </w:r>
    </w:p>
    <w:p w:rsidR="00001CF5" w:rsidRPr="00001CF5" w:rsidRDefault="00001CF5" w:rsidP="00001CF5">
      <w:pPr>
        <w:ind w:left="720"/>
        <w:jc w:val="both"/>
        <w:rPr>
          <w:rFonts w:ascii="Arial" w:hAnsi="Arial" w:cs="Arial"/>
          <w:sz w:val="10"/>
          <w:szCs w:val="10"/>
        </w:rPr>
      </w:pPr>
    </w:p>
    <w:p w:rsidR="00001CF5" w:rsidRPr="00001CF5" w:rsidRDefault="00001CF5" w:rsidP="00001CF5">
      <w:pPr>
        <w:numPr>
          <w:ilvl w:val="0"/>
          <w:numId w:val="43"/>
        </w:numPr>
        <w:jc w:val="both"/>
        <w:rPr>
          <w:rFonts w:ascii="Arial" w:hAnsi="Arial" w:cs="Arial"/>
          <w:sz w:val="20"/>
          <w:szCs w:val="20"/>
        </w:rPr>
      </w:pPr>
      <w:r w:rsidRPr="00001CF5">
        <w:rPr>
          <w:rFonts w:ascii="Arial" w:hAnsi="Arial" w:cs="Arial"/>
          <w:sz w:val="20"/>
          <w:szCs w:val="20"/>
          <w:u w:val="single"/>
        </w:rPr>
        <w:t>Fabrication of Information/Forgery</w:t>
      </w:r>
      <w:r w:rsidRPr="00001CF5">
        <w:rPr>
          <w:rFonts w:ascii="Arial" w:hAnsi="Arial" w:cs="Arial"/>
          <w:sz w:val="20"/>
          <w:szCs w:val="20"/>
        </w:rPr>
        <w:t xml:space="preserve">: Use or submission of contrived, invented, forged, or altered information in any assignment, laboratory exercise, or test; tampering with or production of a counterfeit document, particularly documents which make up the student’s academic record. Examples: making up a source or citing nonexistent publication or article; representing made up data as real for an experiment in a science laboratory class; forging a change of grade or student withdrawal record; falsifying any document related to a student academic exercise. </w:t>
      </w:r>
    </w:p>
    <w:p w:rsidR="00001CF5" w:rsidRPr="00001CF5" w:rsidRDefault="00001CF5" w:rsidP="00001CF5">
      <w:pPr>
        <w:widowControl w:val="0"/>
        <w:autoSpaceDE w:val="0"/>
        <w:autoSpaceDN w:val="0"/>
        <w:adjustRightInd w:val="0"/>
        <w:jc w:val="both"/>
        <w:rPr>
          <w:rFonts w:ascii="Arial" w:hAnsi="Arial" w:cs="Arial"/>
          <w:sz w:val="20"/>
          <w:szCs w:val="20"/>
        </w:rPr>
      </w:pPr>
    </w:p>
    <w:p w:rsidR="00001CF5" w:rsidRPr="00001CF5" w:rsidRDefault="00001CF5" w:rsidP="00001CF5">
      <w:pPr>
        <w:jc w:val="both"/>
        <w:rPr>
          <w:rFonts w:ascii="Arial" w:hAnsi="Arial" w:cs="Arial"/>
          <w:b/>
          <w:sz w:val="20"/>
          <w:szCs w:val="20"/>
        </w:rPr>
      </w:pPr>
      <w:r w:rsidRPr="00001CF5">
        <w:rPr>
          <w:rFonts w:ascii="Arial" w:hAnsi="Arial" w:cs="Arial"/>
          <w:b/>
          <w:sz w:val="20"/>
          <w:szCs w:val="20"/>
        </w:rPr>
        <w:t>Nonacademic Misconduct (See Student Planner)</w:t>
      </w:r>
    </w:p>
    <w:p w:rsidR="00001CF5" w:rsidRPr="00001CF5" w:rsidRDefault="00001CF5" w:rsidP="00001CF5">
      <w:pPr>
        <w:jc w:val="both"/>
        <w:rPr>
          <w:rFonts w:ascii="Arial" w:hAnsi="Arial" w:cs="Arial"/>
          <w:sz w:val="20"/>
          <w:szCs w:val="20"/>
        </w:rPr>
      </w:pPr>
      <w:r w:rsidRPr="00001CF5">
        <w:rPr>
          <w:rFonts w:ascii="Arial" w:hAnsi="Arial" w:cs="Arial"/>
          <w:sz w:val="20"/>
          <w:szCs w:val="20"/>
        </w:rPr>
        <w:t xml:space="preserve">The University respects the rights of instructors to teach and students to learn.  Maintenance of these rights requires campus conditions that do not impede their exercise. Campus behavior that interferes with either (1) the instructor’s ability to conduct the class, or (2) the ability of students to benefit from the instructional program, or (3) the rights of others will not be tolerated. An individual engaging in such disruptive behavior may be subject to disciplinary action. Such incidents will be adjudicated by the Office for Student Conduct under nonacademic procedures. </w:t>
      </w:r>
    </w:p>
    <w:p w:rsidR="00001CF5" w:rsidRPr="00001CF5" w:rsidRDefault="00001CF5" w:rsidP="00001CF5">
      <w:pPr>
        <w:jc w:val="both"/>
        <w:rPr>
          <w:rFonts w:ascii="Arial" w:hAnsi="Arial" w:cs="Arial"/>
          <w:sz w:val="20"/>
          <w:szCs w:val="20"/>
        </w:rPr>
      </w:pPr>
      <w:r w:rsidRPr="00001CF5">
        <w:rPr>
          <w:rFonts w:ascii="Arial" w:hAnsi="Arial" w:cs="Arial"/>
          <w:sz w:val="20"/>
          <w:szCs w:val="20"/>
        </w:rPr>
        <w:t xml:space="preserve"> </w:t>
      </w:r>
    </w:p>
    <w:p w:rsidR="00001CF5" w:rsidRPr="00001CF5" w:rsidRDefault="00001CF5" w:rsidP="00001CF5">
      <w:pPr>
        <w:jc w:val="both"/>
        <w:rPr>
          <w:rFonts w:ascii="Arial" w:hAnsi="Arial" w:cs="Arial"/>
          <w:b/>
          <w:sz w:val="20"/>
          <w:szCs w:val="20"/>
        </w:rPr>
      </w:pPr>
      <w:r w:rsidRPr="00001CF5">
        <w:rPr>
          <w:rFonts w:ascii="Arial" w:hAnsi="Arial" w:cs="Arial"/>
          <w:b/>
          <w:sz w:val="20"/>
          <w:szCs w:val="20"/>
        </w:rPr>
        <w:t>Sexual Misconduct</w:t>
      </w:r>
    </w:p>
    <w:p w:rsidR="00001CF5" w:rsidRPr="00001CF5" w:rsidRDefault="00001CF5" w:rsidP="00001CF5">
      <w:pPr>
        <w:jc w:val="both"/>
        <w:rPr>
          <w:rFonts w:ascii="Arial" w:hAnsi="Arial" w:cs="Arial"/>
          <w:b/>
          <w:bCs/>
          <w:sz w:val="20"/>
          <w:szCs w:val="20"/>
        </w:rPr>
      </w:pPr>
      <w:r w:rsidRPr="00001CF5">
        <w:rPr>
          <w:rFonts w:ascii="Arial" w:hAnsi="Arial" w:cs="Arial"/>
          <w:sz w:val="20"/>
          <w:szCs w:val="20"/>
        </w:rPr>
        <w:t>Sexual harassment of students and employees at Prairie View A&amp;M University is unacceptable and will not be tolerated.  Any member of the university community violating the university’s sexual harassment policy will be subject to disciplinary action.  In accordance with the Texas A&amp;M University System guidelines, your instructor is obligated to report to the Office of Title IX Compliance (</w:t>
      </w:r>
      <w:hyperlink r:id="rId28" w:history="1">
        <w:r w:rsidRPr="00001CF5">
          <w:rPr>
            <w:rFonts w:ascii="Arial" w:hAnsi="Arial" w:cs="Arial"/>
            <w:color w:val="0000FF"/>
            <w:sz w:val="20"/>
            <w:szCs w:val="20"/>
            <w:u w:val="single"/>
          </w:rPr>
          <w:t>titleixteam@pvamu.edu</w:t>
        </w:r>
      </w:hyperlink>
      <w:r w:rsidRPr="00001CF5">
        <w:rPr>
          <w:rFonts w:ascii="Arial" w:hAnsi="Arial" w:cs="Arial"/>
          <w:sz w:val="20"/>
          <w:szCs w:val="20"/>
        </w:rPr>
        <w:t xml:space="preserve">) any instance of sexual misconduct involving a student, which includes sexual assault, stalking, dating violence, domestic violence, and sexual harassment, about which the instructor becomes aware during this course through writing, discussion, or personal disclosure. The faculty and staff of PVAMU actively strive to provide a learning, working, and living environment that promotes respect that is free from sexual misconduct, discrimination, and all forms of violence. If students, faculty, or staff would like assistance, or have questions, they may contact the Title IX Coordinator at 936-261-2144 or </w:t>
      </w:r>
      <w:hyperlink r:id="rId29" w:history="1">
        <w:r w:rsidRPr="00001CF5">
          <w:rPr>
            <w:rFonts w:ascii="Arial" w:hAnsi="Arial" w:cs="Arial"/>
            <w:color w:val="0000FF"/>
            <w:sz w:val="20"/>
            <w:szCs w:val="20"/>
            <w:u w:val="single"/>
          </w:rPr>
          <w:t>titleixteam@pvamu.edu</w:t>
        </w:r>
      </w:hyperlink>
      <w:r w:rsidRPr="00001CF5">
        <w:rPr>
          <w:rFonts w:ascii="Arial" w:hAnsi="Arial" w:cs="Arial"/>
          <w:sz w:val="20"/>
          <w:szCs w:val="20"/>
        </w:rPr>
        <w:t xml:space="preserve">. More information can be found at the </w:t>
      </w:r>
      <w:hyperlink r:id="rId30" w:history="1">
        <w:r w:rsidRPr="00001CF5">
          <w:rPr>
            <w:rFonts w:ascii="Arial" w:hAnsi="Arial" w:cs="Arial"/>
            <w:color w:val="0000FF"/>
            <w:sz w:val="20"/>
            <w:szCs w:val="20"/>
            <w:u w:val="single"/>
          </w:rPr>
          <w:t>Title IX Webpage</w:t>
        </w:r>
      </w:hyperlink>
      <w:r w:rsidRPr="00001CF5">
        <w:rPr>
          <w:rFonts w:ascii="Arial" w:hAnsi="Arial" w:cs="Arial"/>
          <w:sz w:val="20"/>
          <w:szCs w:val="20"/>
        </w:rPr>
        <w:t xml:space="preserve"> including confidential resources available on campus.</w:t>
      </w:r>
    </w:p>
    <w:p w:rsidR="00001CF5" w:rsidRPr="00001CF5" w:rsidRDefault="00001CF5" w:rsidP="00001CF5">
      <w:pPr>
        <w:jc w:val="both"/>
        <w:rPr>
          <w:rFonts w:ascii="Arial" w:hAnsi="Arial" w:cs="Arial"/>
          <w:b/>
          <w:bCs/>
          <w:sz w:val="20"/>
          <w:szCs w:val="20"/>
        </w:rPr>
      </w:pPr>
    </w:p>
    <w:p w:rsidR="00001CF5" w:rsidRPr="00001CF5" w:rsidRDefault="00001CF5" w:rsidP="00001CF5">
      <w:pPr>
        <w:jc w:val="both"/>
        <w:rPr>
          <w:rFonts w:ascii="Arial" w:hAnsi="Arial" w:cs="Arial"/>
          <w:b/>
          <w:sz w:val="20"/>
          <w:szCs w:val="20"/>
        </w:rPr>
      </w:pPr>
      <w:r w:rsidRPr="00001CF5">
        <w:rPr>
          <w:rFonts w:ascii="Arial" w:hAnsi="Arial" w:cs="Arial"/>
          <w:b/>
          <w:sz w:val="20"/>
          <w:szCs w:val="20"/>
        </w:rPr>
        <w:t>Pregnancy, Pregnancy-related, and Parenting Accommodations</w:t>
      </w:r>
    </w:p>
    <w:p w:rsidR="00001CF5" w:rsidRPr="00001CF5" w:rsidRDefault="00001CF5" w:rsidP="00001CF5">
      <w:pPr>
        <w:jc w:val="both"/>
        <w:rPr>
          <w:rFonts w:ascii="Arial" w:hAnsi="Arial" w:cs="Arial"/>
          <w:sz w:val="20"/>
          <w:szCs w:val="20"/>
        </w:rPr>
      </w:pPr>
      <w:r w:rsidRPr="00001CF5">
        <w:rPr>
          <w:rFonts w:ascii="Arial" w:hAnsi="Arial" w:cs="Arial"/>
          <w:sz w:val="20"/>
          <w:szCs w:val="20"/>
        </w:rPr>
        <w:t xml:space="preserve">Title IX of the Education Amendments of 1972 prohibits sex discrimination, which includes discrimination based on pregnancy, marital status, or parental status. Students seeking accommodations related to pregnancy, pregnancy-related condition, or parenting (reasonably immediate postpartum period) are encouraged to contact Student Disability Services or the Dean of Students’ Office for additional information and to request accommodations. More information can be found at this </w:t>
      </w:r>
      <w:hyperlink r:id="rId31" w:history="1">
        <w:r w:rsidRPr="00001CF5">
          <w:rPr>
            <w:rFonts w:ascii="Arial" w:hAnsi="Arial" w:cs="Arial"/>
            <w:color w:val="0000FF"/>
            <w:sz w:val="20"/>
            <w:szCs w:val="20"/>
            <w:u w:val="single"/>
          </w:rPr>
          <w:t>webpage</w:t>
        </w:r>
      </w:hyperlink>
      <w:r w:rsidRPr="00001CF5">
        <w:rPr>
          <w:rFonts w:ascii="Arial" w:hAnsi="Arial" w:cs="Arial"/>
          <w:sz w:val="20"/>
          <w:szCs w:val="20"/>
        </w:rPr>
        <w:t>.</w:t>
      </w:r>
    </w:p>
    <w:p w:rsidR="00001CF5" w:rsidRPr="00001CF5" w:rsidRDefault="00001CF5" w:rsidP="00001CF5">
      <w:pPr>
        <w:jc w:val="both"/>
        <w:rPr>
          <w:rFonts w:ascii="Arial" w:hAnsi="Arial" w:cs="Arial"/>
          <w:b/>
          <w:bCs/>
          <w:sz w:val="20"/>
          <w:szCs w:val="20"/>
        </w:rPr>
      </w:pPr>
    </w:p>
    <w:p w:rsidR="00001CF5" w:rsidRPr="00001CF5" w:rsidRDefault="00001CF5" w:rsidP="00001CF5">
      <w:pPr>
        <w:jc w:val="both"/>
        <w:rPr>
          <w:rFonts w:ascii="Arial" w:hAnsi="Arial" w:cs="Arial"/>
          <w:b/>
          <w:bCs/>
          <w:sz w:val="20"/>
          <w:szCs w:val="20"/>
        </w:rPr>
      </w:pPr>
      <w:r w:rsidRPr="00001CF5">
        <w:rPr>
          <w:rFonts w:ascii="Arial" w:hAnsi="Arial" w:cs="Arial"/>
          <w:b/>
          <w:bCs/>
          <w:sz w:val="20"/>
          <w:szCs w:val="20"/>
        </w:rPr>
        <w:t>Non-Discrimination Statement</w:t>
      </w:r>
    </w:p>
    <w:p w:rsidR="00001CF5" w:rsidRPr="00001CF5" w:rsidRDefault="00001CF5" w:rsidP="00001CF5">
      <w:pPr>
        <w:jc w:val="both"/>
        <w:rPr>
          <w:rFonts w:ascii="Arial" w:hAnsi="Arial" w:cs="Arial"/>
          <w:bCs/>
          <w:sz w:val="20"/>
          <w:szCs w:val="20"/>
        </w:rPr>
      </w:pPr>
      <w:r w:rsidRPr="00001CF5">
        <w:rPr>
          <w:rFonts w:ascii="Arial" w:hAnsi="Arial" w:cs="Arial"/>
          <w:bCs/>
          <w:sz w:val="20"/>
          <w:szCs w:val="20"/>
        </w:rPr>
        <w:lastRenderedPageBreak/>
        <w:t>Prairie View A&amp;M University does not discriminate on the basis of race, color, sex, religion, national origin, age, disability, genetic information, veteran status, sexual orientation or gender identity in its programs and activities. The University is committed to supporting students and complying with the Texas A&amp;M University System non-discrimination policy. It seeks to establish an environment that is free of bias, discrimination, and harassment. If you experience an incident of discrimination or harassment, we encourage you to report it. If you would like to speak with someone who may be able to afford you privacy or confidentiality, there are individuals who can meet with you. The Director of Equal Opportunity &amp; Diversity has been designated to handle inquiries regarding the non-discrimination policies, and can be reached at Harrington Science Building, Suite 109 or by phone 936-261-1744 or 1792.</w:t>
      </w:r>
    </w:p>
    <w:p w:rsidR="00001CF5" w:rsidRPr="00001CF5" w:rsidRDefault="00001CF5" w:rsidP="00001CF5">
      <w:pPr>
        <w:jc w:val="both"/>
        <w:rPr>
          <w:rFonts w:ascii="Arial" w:hAnsi="Arial" w:cs="Arial"/>
          <w:bCs/>
          <w:sz w:val="20"/>
          <w:szCs w:val="20"/>
        </w:rPr>
      </w:pPr>
    </w:p>
    <w:p w:rsidR="00001CF5" w:rsidRPr="00001CF5" w:rsidRDefault="00001CF5" w:rsidP="00001CF5">
      <w:pPr>
        <w:jc w:val="both"/>
        <w:rPr>
          <w:rFonts w:ascii="Arial" w:hAnsi="Arial" w:cs="Arial"/>
          <w:b/>
          <w:bCs/>
          <w:sz w:val="20"/>
          <w:szCs w:val="20"/>
        </w:rPr>
      </w:pPr>
      <w:r w:rsidRPr="00001CF5">
        <w:rPr>
          <w:rFonts w:ascii="Arial" w:hAnsi="Arial" w:cs="Arial"/>
          <w:b/>
          <w:bCs/>
          <w:sz w:val="20"/>
          <w:szCs w:val="20"/>
        </w:rPr>
        <w:t>Class Attendance Policy (See Catalog for Full Attendance Policy)</w:t>
      </w:r>
    </w:p>
    <w:p w:rsidR="00001CF5" w:rsidRPr="00001CF5" w:rsidRDefault="00001CF5" w:rsidP="00001CF5">
      <w:pPr>
        <w:shd w:val="clear" w:color="auto" w:fill="FFFFFF"/>
        <w:spacing w:after="240"/>
        <w:jc w:val="both"/>
        <w:textAlignment w:val="baseline"/>
        <w:rPr>
          <w:rFonts w:ascii="Arial" w:hAnsi="Arial" w:cs="Arial"/>
          <w:sz w:val="20"/>
          <w:szCs w:val="20"/>
        </w:rPr>
      </w:pPr>
      <w:r w:rsidRPr="00001CF5">
        <w:rPr>
          <w:rFonts w:ascii="Arial" w:hAnsi="Arial" w:cs="Arial"/>
          <w:sz w:val="20"/>
          <w:szCs w:val="20"/>
        </w:rPr>
        <w:t>Prairie View A&amp;M University requires regular class attendance. Attending all classes supports full academic development of each learner whether classes are taught with the instructor physically present or via distance learning technologies such as interactive video and/or internet. Excessive absenteeism, whether excused or unexcused, may result in a student’s course grade being reduced or in assignment of a grade of “F”. Absences are accumulated beginning with the first day of class during regular semesters and summer terms. Each faculty member will include the University’s attendance policy in each course syllabus.</w:t>
      </w:r>
    </w:p>
    <w:p w:rsidR="00001CF5" w:rsidRPr="00001CF5" w:rsidRDefault="00001CF5" w:rsidP="00001CF5">
      <w:pPr>
        <w:jc w:val="both"/>
        <w:rPr>
          <w:rFonts w:ascii="Arial" w:hAnsi="Arial" w:cs="Arial"/>
          <w:b/>
          <w:bCs/>
          <w:sz w:val="20"/>
          <w:szCs w:val="20"/>
        </w:rPr>
      </w:pPr>
      <w:r w:rsidRPr="00001CF5">
        <w:rPr>
          <w:rFonts w:ascii="Arial" w:hAnsi="Arial" w:cs="Arial"/>
          <w:b/>
          <w:bCs/>
          <w:sz w:val="20"/>
          <w:szCs w:val="20"/>
        </w:rPr>
        <w:t>Student Academic Appeals Process</w:t>
      </w:r>
    </w:p>
    <w:p w:rsidR="00001CF5" w:rsidRPr="00001CF5" w:rsidRDefault="00001CF5" w:rsidP="00001CF5">
      <w:pPr>
        <w:jc w:val="both"/>
        <w:rPr>
          <w:rFonts w:ascii="Arial" w:hAnsi="Arial" w:cs="Arial"/>
          <w:sz w:val="20"/>
          <w:szCs w:val="20"/>
        </w:rPr>
      </w:pPr>
      <w:r w:rsidRPr="00001CF5">
        <w:rPr>
          <w:rFonts w:ascii="Arial" w:hAnsi="Arial" w:cs="Arial"/>
          <w:sz w:val="20"/>
          <w:szCs w:val="20"/>
        </w:rPr>
        <w:t xml:space="preserve">Authority and responsibility for assigning grades to students rests with the faculty.  However, in those instances where students believe that miscommunication, errors, or unfairness of any kind may have adversely affected the instructor's assessment of their academic performance, the student has a right to appeal by the procedure listed in the University Catalog and by doing so within thirty days of receiving the grade or experiencing any other problematic academic event that prompted the complaint. Students can file Academic Complaints and/or Grade Appeals at this </w:t>
      </w:r>
      <w:hyperlink r:id="rId32" w:history="1">
        <w:r w:rsidRPr="00001CF5">
          <w:rPr>
            <w:rFonts w:ascii="Arial" w:hAnsi="Arial" w:cs="Arial"/>
            <w:color w:val="0000FF"/>
            <w:sz w:val="20"/>
            <w:szCs w:val="20"/>
            <w:u w:val="single"/>
          </w:rPr>
          <w:t>webpage</w:t>
        </w:r>
      </w:hyperlink>
      <w:r w:rsidRPr="00001CF5">
        <w:rPr>
          <w:rFonts w:ascii="Arial" w:hAnsi="Arial" w:cs="Arial"/>
          <w:sz w:val="20"/>
          <w:szCs w:val="20"/>
        </w:rPr>
        <w:t>.</w:t>
      </w:r>
    </w:p>
    <w:p w:rsidR="00001CF5" w:rsidRPr="00001CF5" w:rsidRDefault="00001CF5" w:rsidP="00001CF5">
      <w:pPr>
        <w:widowControl w:val="0"/>
        <w:autoSpaceDE w:val="0"/>
        <w:autoSpaceDN w:val="0"/>
        <w:adjustRightInd w:val="0"/>
        <w:jc w:val="both"/>
        <w:rPr>
          <w:rFonts w:ascii="Arial" w:hAnsi="Arial" w:cs="Arial"/>
          <w:b/>
          <w:sz w:val="32"/>
          <w:szCs w:val="32"/>
        </w:rPr>
      </w:pPr>
    </w:p>
    <w:p w:rsidR="00001CF5" w:rsidRPr="00001CF5" w:rsidRDefault="00001CF5" w:rsidP="00001CF5">
      <w:pPr>
        <w:widowControl w:val="0"/>
        <w:autoSpaceDE w:val="0"/>
        <w:autoSpaceDN w:val="0"/>
        <w:adjustRightInd w:val="0"/>
        <w:jc w:val="both"/>
        <w:rPr>
          <w:rFonts w:ascii="Arial" w:hAnsi="Arial" w:cs="ArialRoundedMTBold"/>
          <w:b/>
          <w:bCs/>
          <w:i/>
          <w:iCs/>
          <w:sz w:val="22"/>
          <w:szCs w:val="22"/>
        </w:rPr>
      </w:pPr>
      <w:r w:rsidRPr="00001CF5">
        <w:rPr>
          <w:rFonts w:ascii="Arial" w:hAnsi="Arial" w:cs="ArialRoundedMTBold"/>
          <w:b/>
          <w:bCs/>
          <w:i/>
          <w:iCs/>
          <w:sz w:val="22"/>
          <w:szCs w:val="22"/>
        </w:rPr>
        <w:t>Technical Considerations</w:t>
      </w:r>
    </w:p>
    <w:p w:rsidR="00001CF5" w:rsidRPr="00001CF5" w:rsidRDefault="00001CF5" w:rsidP="00001CF5">
      <w:pPr>
        <w:widowControl w:val="0"/>
        <w:autoSpaceDE w:val="0"/>
        <w:autoSpaceDN w:val="0"/>
        <w:adjustRightInd w:val="0"/>
        <w:jc w:val="both"/>
        <w:rPr>
          <w:rFonts w:ascii="Arial" w:hAnsi="Arial" w:cs="ArialRoundedMTBold"/>
          <w:bCs/>
          <w:iCs/>
          <w:sz w:val="20"/>
          <w:szCs w:val="20"/>
        </w:rPr>
      </w:pPr>
    </w:p>
    <w:p w:rsidR="00001CF5" w:rsidRPr="00001CF5" w:rsidRDefault="00001CF5" w:rsidP="00001CF5">
      <w:pPr>
        <w:widowControl w:val="0"/>
        <w:autoSpaceDE w:val="0"/>
        <w:autoSpaceDN w:val="0"/>
        <w:adjustRightInd w:val="0"/>
        <w:jc w:val="both"/>
        <w:rPr>
          <w:rFonts w:ascii="Arial" w:hAnsi="Arial" w:cs="ArialRoundedMTBold"/>
          <w:b/>
          <w:bCs/>
          <w:sz w:val="20"/>
          <w:szCs w:val="20"/>
        </w:rPr>
      </w:pPr>
      <w:r w:rsidRPr="00001CF5">
        <w:rPr>
          <w:rFonts w:ascii="Arial" w:hAnsi="Arial" w:cs="ArialRoundedMTBold"/>
          <w:b/>
          <w:bCs/>
          <w:i/>
          <w:iCs/>
          <w:sz w:val="20"/>
          <w:szCs w:val="20"/>
        </w:rPr>
        <w:t xml:space="preserve">Minimum </w:t>
      </w:r>
      <w:r w:rsidRPr="00001CF5">
        <w:rPr>
          <w:rFonts w:ascii="Arial" w:hAnsi="Arial" w:cs="ArialRoundedMTBold"/>
          <w:b/>
          <w:bCs/>
          <w:sz w:val="20"/>
          <w:szCs w:val="20"/>
        </w:rPr>
        <w:t>Recommended Hardware and Software:</w:t>
      </w:r>
    </w:p>
    <w:p w:rsidR="00001CF5" w:rsidRPr="00001CF5" w:rsidRDefault="00001CF5" w:rsidP="00001CF5">
      <w:pPr>
        <w:widowControl w:val="0"/>
        <w:numPr>
          <w:ilvl w:val="0"/>
          <w:numId w:val="40"/>
        </w:numPr>
        <w:autoSpaceDE w:val="0"/>
        <w:autoSpaceDN w:val="0"/>
        <w:adjustRightInd w:val="0"/>
        <w:contextualSpacing/>
        <w:jc w:val="both"/>
        <w:rPr>
          <w:rFonts w:ascii="Arial" w:eastAsia="Cambria" w:hAnsi="Arial" w:cs="ArialRoundedMTBold"/>
          <w:bCs/>
          <w:sz w:val="20"/>
          <w:szCs w:val="20"/>
        </w:rPr>
      </w:pPr>
      <w:r w:rsidRPr="00001CF5">
        <w:rPr>
          <w:rFonts w:ascii="Arial" w:eastAsia="Cambria" w:hAnsi="Arial" w:cs="ArialRoundedMTBold"/>
          <w:bCs/>
          <w:sz w:val="20"/>
          <w:szCs w:val="20"/>
        </w:rPr>
        <w:t>Intel PC or Laptop with Windows 10 or later version; Mac with OS High Sierra*</w:t>
      </w:r>
    </w:p>
    <w:p w:rsidR="00001CF5" w:rsidRPr="00001CF5" w:rsidRDefault="00001CF5" w:rsidP="00001CF5">
      <w:pPr>
        <w:widowControl w:val="0"/>
        <w:numPr>
          <w:ilvl w:val="0"/>
          <w:numId w:val="40"/>
        </w:numPr>
        <w:autoSpaceDE w:val="0"/>
        <w:autoSpaceDN w:val="0"/>
        <w:adjustRightInd w:val="0"/>
        <w:contextualSpacing/>
        <w:jc w:val="both"/>
        <w:rPr>
          <w:rFonts w:ascii="Arial" w:eastAsia="Cambria" w:hAnsi="Arial" w:cs="ArialRoundedMTBold"/>
          <w:bCs/>
          <w:sz w:val="20"/>
          <w:szCs w:val="20"/>
        </w:rPr>
      </w:pPr>
      <w:r w:rsidRPr="00001CF5">
        <w:rPr>
          <w:rFonts w:ascii="Arial" w:eastAsia="Cambria" w:hAnsi="Arial" w:cs="ArialRoundedMTBold"/>
          <w:bCs/>
          <w:sz w:val="20"/>
          <w:szCs w:val="20"/>
        </w:rPr>
        <w:t>Smartphone or iPad/Tablet with Wi-Fi*</w:t>
      </w:r>
    </w:p>
    <w:p w:rsidR="00001CF5" w:rsidRPr="00001CF5" w:rsidRDefault="00001CF5" w:rsidP="00001CF5">
      <w:pPr>
        <w:widowControl w:val="0"/>
        <w:numPr>
          <w:ilvl w:val="0"/>
          <w:numId w:val="40"/>
        </w:numPr>
        <w:autoSpaceDE w:val="0"/>
        <w:autoSpaceDN w:val="0"/>
        <w:adjustRightInd w:val="0"/>
        <w:contextualSpacing/>
        <w:jc w:val="both"/>
        <w:rPr>
          <w:rFonts w:ascii="Arial" w:eastAsia="Cambria" w:hAnsi="Arial" w:cs="ArialRoundedMTBold"/>
          <w:bCs/>
          <w:sz w:val="20"/>
          <w:szCs w:val="20"/>
        </w:rPr>
      </w:pPr>
      <w:r w:rsidRPr="00001CF5">
        <w:rPr>
          <w:rFonts w:ascii="Arial" w:eastAsia="Cambria" w:hAnsi="Arial" w:cs="ArialRoundedMTBold"/>
          <w:bCs/>
          <w:sz w:val="20"/>
          <w:szCs w:val="20"/>
        </w:rPr>
        <w:t>High speed Internet access</w:t>
      </w:r>
    </w:p>
    <w:p w:rsidR="00001CF5" w:rsidRPr="00001CF5" w:rsidRDefault="00001CF5" w:rsidP="00001CF5">
      <w:pPr>
        <w:widowControl w:val="0"/>
        <w:numPr>
          <w:ilvl w:val="0"/>
          <w:numId w:val="40"/>
        </w:numPr>
        <w:autoSpaceDE w:val="0"/>
        <w:autoSpaceDN w:val="0"/>
        <w:adjustRightInd w:val="0"/>
        <w:contextualSpacing/>
        <w:jc w:val="both"/>
        <w:rPr>
          <w:rFonts w:ascii="Arial" w:eastAsia="Cambria" w:hAnsi="Arial" w:cs="ArialRoundedMTBold"/>
          <w:bCs/>
          <w:sz w:val="20"/>
          <w:szCs w:val="20"/>
        </w:rPr>
      </w:pPr>
      <w:r w:rsidRPr="00001CF5">
        <w:rPr>
          <w:rFonts w:ascii="Arial" w:eastAsia="Cambria" w:hAnsi="Arial" w:cs="ArialRoundedMTBold"/>
          <w:bCs/>
          <w:sz w:val="20"/>
          <w:szCs w:val="20"/>
        </w:rPr>
        <w:t>8 GB Memory</w:t>
      </w:r>
    </w:p>
    <w:p w:rsidR="00001CF5" w:rsidRPr="00001CF5" w:rsidRDefault="00001CF5" w:rsidP="00001CF5">
      <w:pPr>
        <w:widowControl w:val="0"/>
        <w:numPr>
          <w:ilvl w:val="0"/>
          <w:numId w:val="40"/>
        </w:numPr>
        <w:autoSpaceDE w:val="0"/>
        <w:autoSpaceDN w:val="0"/>
        <w:adjustRightInd w:val="0"/>
        <w:contextualSpacing/>
        <w:jc w:val="both"/>
        <w:rPr>
          <w:rFonts w:ascii="Arial" w:eastAsia="Cambria" w:hAnsi="Arial" w:cs="ArialRoundedMTBold"/>
          <w:bCs/>
          <w:sz w:val="20"/>
          <w:szCs w:val="20"/>
        </w:rPr>
      </w:pPr>
      <w:r w:rsidRPr="00001CF5">
        <w:rPr>
          <w:rFonts w:ascii="Arial" w:eastAsia="Cambria" w:hAnsi="Arial" w:cs="ArialRoundedMTBold"/>
          <w:bCs/>
          <w:sz w:val="20"/>
          <w:szCs w:val="20"/>
        </w:rPr>
        <w:t>Hard drive with 320 GB storage space</w:t>
      </w:r>
    </w:p>
    <w:p w:rsidR="00001CF5" w:rsidRPr="00001CF5" w:rsidRDefault="00001CF5" w:rsidP="00001CF5">
      <w:pPr>
        <w:widowControl w:val="0"/>
        <w:numPr>
          <w:ilvl w:val="0"/>
          <w:numId w:val="40"/>
        </w:numPr>
        <w:autoSpaceDE w:val="0"/>
        <w:autoSpaceDN w:val="0"/>
        <w:adjustRightInd w:val="0"/>
        <w:contextualSpacing/>
        <w:jc w:val="both"/>
        <w:rPr>
          <w:rFonts w:ascii="Arial" w:eastAsia="Cambria" w:hAnsi="Arial" w:cs="ArialRoundedMTBold"/>
          <w:bCs/>
          <w:sz w:val="20"/>
          <w:szCs w:val="20"/>
        </w:rPr>
      </w:pPr>
      <w:r w:rsidRPr="00001CF5">
        <w:rPr>
          <w:rFonts w:ascii="Arial" w:eastAsia="Cambria" w:hAnsi="Arial" w:cs="ArialRoundedMTBold"/>
          <w:bCs/>
          <w:sz w:val="20"/>
          <w:szCs w:val="20"/>
        </w:rPr>
        <w:t xml:space="preserve">15” monitor, 800x600, color or 16 </w:t>
      </w:r>
      <w:proofErr w:type="gramStart"/>
      <w:r w:rsidRPr="00001CF5">
        <w:rPr>
          <w:rFonts w:ascii="Arial" w:eastAsia="Cambria" w:hAnsi="Arial" w:cs="ArialRoundedMTBold"/>
          <w:bCs/>
          <w:sz w:val="20"/>
          <w:szCs w:val="20"/>
        </w:rPr>
        <w:t>bit</w:t>
      </w:r>
      <w:proofErr w:type="gramEnd"/>
    </w:p>
    <w:p w:rsidR="00001CF5" w:rsidRPr="00001CF5" w:rsidRDefault="00001CF5" w:rsidP="00001CF5">
      <w:pPr>
        <w:widowControl w:val="0"/>
        <w:numPr>
          <w:ilvl w:val="0"/>
          <w:numId w:val="40"/>
        </w:numPr>
        <w:autoSpaceDE w:val="0"/>
        <w:autoSpaceDN w:val="0"/>
        <w:adjustRightInd w:val="0"/>
        <w:contextualSpacing/>
        <w:jc w:val="both"/>
        <w:rPr>
          <w:rFonts w:ascii="Arial" w:eastAsia="Cambria" w:hAnsi="Arial" w:cs="ArialRoundedMTBold"/>
          <w:bCs/>
          <w:sz w:val="20"/>
          <w:szCs w:val="20"/>
        </w:rPr>
      </w:pPr>
      <w:r w:rsidRPr="00001CF5">
        <w:rPr>
          <w:rFonts w:ascii="Arial" w:eastAsia="Cambria" w:hAnsi="Arial" w:cs="ArialRoundedMTBold"/>
          <w:bCs/>
          <w:sz w:val="20"/>
          <w:szCs w:val="20"/>
        </w:rPr>
        <w:t>Sound card w/speakers</w:t>
      </w:r>
    </w:p>
    <w:p w:rsidR="00001CF5" w:rsidRPr="00001CF5" w:rsidRDefault="00001CF5" w:rsidP="00001CF5">
      <w:pPr>
        <w:widowControl w:val="0"/>
        <w:numPr>
          <w:ilvl w:val="0"/>
          <w:numId w:val="40"/>
        </w:numPr>
        <w:autoSpaceDE w:val="0"/>
        <w:autoSpaceDN w:val="0"/>
        <w:adjustRightInd w:val="0"/>
        <w:contextualSpacing/>
        <w:jc w:val="both"/>
        <w:rPr>
          <w:rFonts w:ascii="Arial" w:eastAsia="Cambria" w:hAnsi="Arial" w:cs="ArialRoundedMTBold"/>
          <w:bCs/>
          <w:sz w:val="20"/>
          <w:szCs w:val="20"/>
        </w:rPr>
      </w:pPr>
      <w:r w:rsidRPr="00001CF5">
        <w:rPr>
          <w:rFonts w:ascii="Arial" w:eastAsia="Cambria" w:hAnsi="Arial" w:cs="ArialRoundedMTBold"/>
          <w:bCs/>
          <w:sz w:val="20"/>
          <w:szCs w:val="20"/>
        </w:rPr>
        <w:t>Microphone and recording software</w:t>
      </w:r>
    </w:p>
    <w:p w:rsidR="00001CF5" w:rsidRPr="00001CF5" w:rsidRDefault="00001CF5" w:rsidP="00001CF5">
      <w:pPr>
        <w:widowControl w:val="0"/>
        <w:numPr>
          <w:ilvl w:val="0"/>
          <w:numId w:val="40"/>
        </w:numPr>
        <w:autoSpaceDE w:val="0"/>
        <w:autoSpaceDN w:val="0"/>
        <w:adjustRightInd w:val="0"/>
        <w:contextualSpacing/>
        <w:jc w:val="both"/>
        <w:rPr>
          <w:rFonts w:ascii="Arial" w:eastAsia="Cambria" w:hAnsi="Arial" w:cs="ArialRoundedMTBold"/>
          <w:bCs/>
          <w:sz w:val="20"/>
          <w:szCs w:val="20"/>
        </w:rPr>
      </w:pPr>
      <w:r w:rsidRPr="00001CF5">
        <w:rPr>
          <w:rFonts w:ascii="Arial" w:eastAsia="Cambria" w:hAnsi="Arial" w:cs="ArialRoundedMTBold"/>
          <w:bCs/>
          <w:sz w:val="20"/>
          <w:szCs w:val="20"/>
        </w:rPr>
        <w:t>Keyboard &amp; mouse</w:t>
      </w:r>
    </w:p>
    <w:p w:rsidR="00001CF5" w:rsidRPr="00001CF5" w:rsidRDefault="00001CF5" w:rsidP="00001CF5">
      <w:pPr>
        <w:widowControl w:val="0"/>
        <w:numPr>
          <w:ilvl w:val="0"/>
          <w:numId w:val="40"/>
        </w:numPr>
        <w:autoSpaceDE w:val="0"/>
        <w:autoSpaceDN w:val="0"/>
        <w:adjustRightInd w:val="0"/>
        <w:contextualSpacing/>
        <w:jc w:val="both"/>
        <w:rPr>
          <w:rFonts w:ascii="Arial" w:eastAsia="Cambria" w:hAnsi="Arial" w:cs="ArialRoundedMTBold"/>
          <w:bCs/>
          <w:sz w:val="20"/>
          <w:szCs w:val="20"/>
        </w:rPr>
      </w:pPr>
      <w:r w:rsidRPr="00001CF5">
        <w:rPr>
          <w:rFonts w:ascii="Arial" w:eastAsia="Cambria" w:hAnsi="Arial" w:cs="ArialRoundedMTBold"/>
          <w:bCs/>
          <w:sz w:val="20"/>
          <w:szCs w:val="20"/>
        </w:rPr>
        <w:t>Most current version of Google Chrome, Safari or Firefox</w:t>
      </w:r>
    </w:p>
    <w:p w:rsidR="00001CF5" w:rsidRPr="00001CF5" w:rsidRDefault="00001CF5" w:rsidP="00001CF5">
      <w:pPr>
        <w:widowControl w:val="0"/>
        <w:autoSpaceDE w:val="0"/>
        <w:autoSpaceDN w:val="0"/>
        <w:adjustRightInd w:val="0"/>
        <w:jc w:val="both"/>
        <w:rPr>
          <w:rFonts w:ascii="Arial" w:hAnsi="Arial" w:cs="ArialRoundedMTBold"/>
          <w:b/>
          <w:bCs/>
          <w:sz w:val="20"/>
          <w:szCs w:val="20"/>
        </w:rPr>
      </w:pPr>
    </w:p>
    <w:p w:rsidR="00001CF5" w:rsidRPr="00001CF5" w:rsidRDefault="00001CF5" w:rsidP="00001CF5">
      <w:pPr>
        <w:widowControl w:val="0"/>
        <w:autoSpaceDE w:val="0"/>
        <w:autoSpaceDN w:val="0"/>
        <w:adjustRightInd w:val="0"/>
        <w:contextualSpacing/>
        <w:jc w:val="both"/>
        <w:rPr>
          <w:rFonts w:ascii="Arial" w:eastAsia="Cambria" w:hAnsi="Arial" w:cs="ArialRoundedMTBold"/>
          <w:bCs/>
          <w:sz w:val="20"/>
          <w:szCs w:val="20"/>
        </w:rPr>
      </w:pPr>
      <w:r w:rsidRPr="00001CF5">
        <w:rPr>
          <w:rFonts w:ascii="Arial" w:eastAsia="Cambria" w:hAnsi="Arial" w:cs="ArialRoundedMTBold"/>
          <w:bCs/>
          <w:sz w:val="20"/>
          <w:szCs w:val="20"/>
        </w:rPr>
        <w:t>*Smartphone, Google Chrome books and Android tablets may not be supported. iPads are the only tablets supported.</w:t>
      </w:r>
    </w:p>
    <w:p w:rsidR="00001CF5" w:rsidRPr="00001CF5" w:rsidRDefault="00001CF5" w:rsidP="00001CF5">
      <w:pPr>
        <w:widowControl w:val="0"/>
        <w:autoSpaceDE w:val="0"/>
        <w:autoSpaceDN w:val="0"/>
        <w:adjustRightInd w:val="0"/>
        <w:jc w:val="both"/>
        <w:rPr>
          <w:rFonts w:ascii="Arial" w:hAnsi="Arial" w:cs="ArialRoundedMTBold"/>
          <w:bCs/>
          <w:sz w:val="20"/>
          <w:szCs w:val="20"/>
        </w:rPr>
      </w:pPr>
    </w:p>
    <w:p w:rsidR="00001CF5" w:rsidRPr="00001CF5" w:rsidRDefault="00001CF5" w:rsidP="00001CF5">
      <w:pPr>
        <w:widowControl w:val="0"/>
        <w:autoSpaceDE w:val="0"/>
        <w:autoSpaceDN w:val="0"/>
        <w:adjustRightInd w:val="0"/>
        <w:jc w:val="both"/>
        <w:rPr>
          <w:rFonts w:ascii="Arial" w:hAnsi="Arial" w:cs="ArialRoundedMTBold"/>
          <w:b/>
          <w:bCs/>
          <w:sz w:val="20"/>
          <w:szCs w:val="20"/>
        </w:rPr>
      </w:pPr>
      <w:r w:rsidRPr="00001CF5">
        <w:rPr>
          <w:rFonts w:ascii="Arial" w:hAnsi="Arial" w:cs="ArialRoundedMTBold"/>
          <w:b/>
          <w:bCs/>
          <w:sz w:val="20"/>
          <w:szCs w:val="20"/>
        </w:rPr>
        <w:t xml:space="preserve">Note: </w:t>
      </w:r>
      <w:r w:rsidRPr="00001CF5">
        <w:rPr>
          <w:rFonts w:ascii="Arial" w:hAnsi="Arial" w:cs="ArialRoundedMTBold"/>
          <w:bCs/>
          <w:sz w:val="20"/>
          <w:szCs w:val="20"/>
        </w:rPr>
        <w:t>Be sure to enable Java &amp; pop-ups in the Web browser preferences</w:t>
      </w:r>
    </w:p>
    <w:p w:rsidR="00001CF5" w:rsidRPr="00001CF5" w:rsidRDefault="00001CF5" w:rsidP="00001CF5">
      <w:pPr>
        <w:widowControl w:val="0"/>
        <w:autoSpaceDE w:val="0"/>
        <w:autoSpaceDN w:val="0"/>
        <w:adjustRightInd w:val="0"/>
        <w:jc w:val="both"/>
        <w:rPr>
          <w:rFonts w:ascii="Arial" w:hAnsi="Arial" w:cs="ArialRoundedMTBold"/>
          <w:bCs/>
          <w:sz w:val="20"/>
          <w:szCs w:val="20"/>
        </w:rPr>
      </w:pPr>
    </w:p>
    <w:p w:rsidR="00001CF5" w:rsidRPr="00001CF5" w:rsidRDefault="00001CF5" w:rsidP="00001CF5">
      <w:pPr>
        <w:widowControl w:val="0"/>
        <w:autoSpaceDE w:val="0"/>
        <w:autoSpaceDN w:val="0"/>
        <w:adjustRightInd w:val="0"/>
        <w:jc w:val="both"/>
        <w:rPr>
          <w:rFonts w:ascii="Arial" w:hAnsi="Arial" w:cs="ArialRoundedMTBold"/>
          <w:b/>
          <w:bCs/>
          <w:sz w:val="20"/>
          <w:szCs w:val="20"/>
        </w:rPr>
      </w:pPr>
      <w:r w:rsidRPr="00001CF5">
        <w:rPr>
          <w:rFonts w:ascii="Arial" w:hAnsi="Arial" w:cs="ArialRoundedMTBold"/>
          <w:b/>
          <w:bCs/>
          <w:sz w:val="20"/>
          <w:szCs w:val="20"/>
        </w:rPr>
        <w:t>Participants should have a basic proficiency of the following computer skills:</w:t>
      </w:r>
    </w:p>
    <w:p w:rsidR="00001CF5" w:rsidRPr="00001CF5" w:rsidRDefault="00001CF5" w:rsidP="00001CF5">
      <w:pPr>
        <w:widowControl w:val="0"/>
        <w:numPr>
          <w:ilvl w:val="0"/>
          <w:numId w:val="41"/>
        </w:numPr>
        <w:autoSpaceDE w:val="0"/>
        <w:autoSpaceDN w:val="0"/>
        <w:adjustRightInd w:val="0"/>
        <w:contextualSpacing/>
        <w:jc w:val="both"/>
        <w:rPr>
          <w:rFonts w:ascii="Arial" w:eastAsia="Cambria" w:hAnsi="Arial" w:cs="ArialRoundedMTBold"/>
          <w:bCs/>
          <w:sz w:val="20"/>
          <w:szCs w:val="20"/>
        </w:rPr>
      </w:pPr>
      <w:r w:rsidRPr="00001CF5">
        <w:rPr>
          <w:rFonts w:ascii="Arial" w:eastAsia="Cambria" w:hAnsi="Arial" w:cs="ArialRoundedMTBold"/>
          <w:bCs/>
          <w:sz w:val="20"/>
          <w:szCs w:val="20"/>
        </w:rPr>
        <w:t>Sending and receiving emails</w:t>
      </w:r>
    </w:p>
    <w:p w:rsidR="00001CF5" w:rsidRPr="00001CF5" w:rsidRDefault="00001CF5" w:rsidP="00001CF5">
      <w:pPr>
        <w:widowControl w:val="0"/>
        <w:numPr>
          <w:ilvl w:val="0"/>
          <w:numId w:val="41"/>
        </w:numPr>
        <w:autoSpaceDE w:val="0"/>
        <w:autoSpaceDN w:val="0"/>
        <w:adjustRightInd w:val="0"/>
        <w:contextualSpacing/>
        <w:jc w:val="both"/>
        <w:rPr>
          <w:rFonts w:ascii="Arial" w:eastAsia="Cambria" w:hAnsi="Arial" w:cs="ArialRoundedMTBold"/>
          <w:bCs/>
          <w:sz w:val="20"/>
          <w:szCs w:val="20"/>
        </w:rPr>
      </w:pPr>
      <w:r w:rsidRPr="00001CF5">
        <w:rPr>
          <w:rFonts w:ascii="Arial" w:eastAsia="Cambria" w:hAnsi="Arial" w:cs="ArialRoundedMTBold"/>
          <w:bCs/>
          <w:sz w:val="20"/>
          <w:szCs w:val="20"/>
        </w:rPr>
        <w:t>A working knowledge of the Internet</w:t>
      </w:r>
    </w:p>
    <w:p w:rsidR="00001CF5" w:rsidRPr="00001CF5" w:rsidRDefault="00001CF5" w:rsidP="00001CF5">
      <w:pPr>
        <w:widowControl w:val="0"/>
        <w:numPr>
          <w:ilvl w:val="0"/>
          <w:numId w:val="41"/>
        </w:numPr>
        <w:autoSpaceDE w:val="0"/>
        <w:autoSpaceDN w:val="0"/>
        <w:adjustRightInd w:val="0"/>
        <w:contextualSpacing/>
        <w:jc w:val="both"/>
        <w:rPr>
          <w:rFonts w:ascii="Arial" w:eastAsia="Cambria" w:hAnsi="Arial" w:cs="ArialRoundedMTBold"/>
          <w:bCs/>
          <w:sz w:val="20"/>
          <w:szCs w:val="20"/>
        </w:rPr>
      </w:pPr>
      <w:r w:rsidRPr="00001CF5">
        <w:rPr>
          <w:rFonts w:ascii="Arial" w:eastAsia="Cambria" w:hAnsi="Arial" w:cs="ArialRoundedMTBold"/>
          <w:bCs/>
          <w:sz w:val="20"/>
          <w:szCs w:val="20"/>
        </w:rPr>
        <w:t>Microsoft Word (or a program convertible to Word)</w:t>
      </w:r>
    </w:p>
    <w:p w:rsidR="00001CF5" w:rsidRPr="00001CF5" w:rsidRDefault="00001CF5" w:rsidP="00001CF5">
      <w:pPr>
        <w:widowControl w:val="0"/>
        <w:numPr>
          <w:ilvl w:val="0"/>
          <w:numId w:val="41"/>
        </w:numPr>
        <w:autoSpaceDE w:val="0"/>
        <w:autoSpaceDN w:val="0"/>
        <w:adjustRightInd w:val="0"/>
        <w:contextualSpacing/>
        <w:jc w:val="both"/>
        <w:rPr>
          <w:rFonts w:ascii="Arial" w:eastAsia="Cambria" w:hAnsi="Arial" w:cs="ArialRoundedMTBold"/>
          <w:bCs/>
          <w:sz w:val="20"/>
          <w:szCs w:val="20"/>
        </w:rPr>
      </w:pPr>
      <w:r w:rsidRPr="00001CF5">
        <w:rPr>
          <w:rFonts w:ascii="Arial" w:eastAsia="Cambria" w:hAnsi="Arial" w:cs="ArialRoundedMTBold"/>
          <w:bCs/>
          <w:sz w:val="20"/>
          <w:szCs w:val="20"/>
        </w:rPr>
        <w:t>Acrobat PDF Reader</w:t>
      </w:r>
    </w:p>
    <w:p w:rsidR="00001CF5" w:rsidRPr="00001CF5" w:rsidRDefault="00001CF5" w:rsidP="00001CF5">
      <w:pPr>
        <w:widowControl w:val="0"/>
        <w:numPr>
          <w:ilvl w:val="0"/>
          <w:numId w:val="41"/>
        </w:numPr>
        <w:autoSpaceDE w:val="0"/>
        <w:autoSpaceDN w:val="0"/>
        <w:adjustRightInd w:val="0"/>
        <w:contextualSpacing/>
        <w:jc w:val="both"/>
        <w:rPr>
          <w:rFonts w:ascii="Arial" w:eastAsia="Cambria" w:hAnsi="Arial" w:cs="ArialRoundedMTBold"/>
          <w:bCs/>
          <w:sz w:val="20"/>
          <w:szCs w:val="20"/>
        </w:rPr>
      </w:pPr>
      <w:r w:rsidRPr="00001CF5">
        <w:rPr>
          <w:rFonts w:ascii="Arial" w:eastAsia="Cambria" w:hAnsi="Arial" w:cs="ArialRoundedMTBold"/>
          <w:bCs/>
          <w:sz w:val="20"/>
          <w:szCs w:val="20"/>
        </w:rPr>
        <w:t>Windows or Mac OS</w:t>
      </w:r>
    </w:p>
    <w:p w:rsidR="00001CF5" w:rsidRPr="00001CF5" w:rsidRDefault="00001CF5" w:rsidP="00001CF5">
      <w:pPr>
        <w:widowControl w:val="0"/>
        <w:numPr>
          <w:ilvl w:val="0"/>
          <w:numId w:val="41"/>
        </w:numPr>
        <w:autoSpaceDE w:val="0"/>
        <w:autoSpaceDN w:val="0"/>
        <w:adjustRightInd w:val="0"/>
        <w:contextualSpacing/>
        <w:jc w:val="both"/>
        <w:rPr>
          <w:rFonts w:ascii="Arial" w:eastAsia="Cambria" w:hAnsi="Arial" w:cs="ArialRoundedMTBold"/>
          <w:bCs/>
          <w:sz w:val="20"/>
          <w:szCs w:val="20"/>
        </w:rPr>
      </w:pPr>
      <w:r w:rsidRPr="00001CF5">
        <w:rPr>
          <w:rFonts w:ascii="Arial" w:eastAsia="Cambria" w:hAnsi="Arial" w:cs="ArialRoundedMTBold"/>
          <w:bCs/>
          <w:sz w:val="20"/>
          <w:szCs w:val="20"/>
        </w:rPr>
        <w:t>Video conferencing software</w:t>
      </w:r>
    </w:p>
    <w:p w:rsidR="00001CF5" w:rsidRPr="00001CF5" w:rsidRDefault="00001CF5" w:rsidP="00001CF5">
      <w:pPr>
        <w:widowControl w:val="0"/>
        <w:autoSpaceDE w:val="0"/>
        <w:autoSpaceDN w:val="0"/>
        <w:adjustRightInd w:val="0"/>
        <w:jc w:val="both"/>
        <w:rPr>
          <w:rFonts w:ascii="Arial" w:hAnsi="Arial" w:cs="ArialRoundedMTBold"/>
          <w:bCs/>
          <w:iCs/>
          <w:sz w:val="20"/>
          <w:szCs w:val="20"/>
        </w:rPr>
      </w:pPr>
    </w:p>
    <w:p w:rsidR="00001CF5" w:rsidRPr="00001CF5" w:rsidRDefault="00001CF5" w:rsidP="00001CF5">
      <w:pPr>
        <w:widowControl w:val="0"/>
        <w:autoSpaceDE w:val="0"/>
        <w:autoSpaceDN w:val="0"/>
        <w:adjustRightInd w:val="0"/>
        <w:jc w:val="both"/>
        <w:rPr>
          <w:rFonts w:ascii="Arial" w:hAnsi="Arial" w:cs="ArialRoundedMTBold"/>
          <w:b/>
          <w:bCs/>
          <w:sz w:val="20"/>
          <w:szCs w:val="20"/>
        </w:rPr>
      </w:pPr>
      <w:r w:rsidRPr="00001CF5">
        <w:rPr>
          <w:rFonts w:ascii="Arial" w:hAnsi="Arial" w:cs="ArialRoundedMTBold"/>
          <w:b/>
          <w:bCs/>
          <w:i/>
          <w:iCs/>
          <w:sz w:val="20"/>
          <w:szCs w:val="20"/>
        </w:rPr>
        <w:t xml:space="preserve">Netiquette </w:t>
      </w:r>
      <w:r w:rsidRPr="00001CF5">
        <w:rPr>
          <w:rFonts w:ascii="Arial" w:hAnsi="Arial" w:cs="ArialRoundedMTBold"/>
          <w:b/>
          <w:bCs/>
          <w:sz w:val="20"/>
          <w:szCs w:val="20"/>
        </w:rPr>
        <w:t>(online etiquette)</w:t>
      </w:r>
    </w:p>
    <w:p w:rsidR="00001CF5" w:rsidRPr="00001CF5" w:rsidRDefault="00001CF5" w:rsidP="00001CF5">
      <w:pPr>
        <w:widowControl w:val="0"/>
        <w:autoSpaceDE w:val="0"/>
        <w:autoSpaceDN w:val="0"/>
        <w:adjustRightInd w:val="0"/>
        <w:jc w:val="both"/>
        <w:rPr>
          <w:rFonts w:ascii="Arial" w:hAnsi="Arial" w:cs="ArialRoundedMTBold"/>
          <w:bCs/>
          <w:sz w:val="20"/>
          <w:szCs w:val="20"/>
        </w:rPr>
      </w:pPr>
      <w:r w:rsidRPr="00001CF5">
        <w:rPr>
          <w:rFonts w:ascii="Arial" w:hAnsi="Arial" w:cs="ArialRoundedMTBold"/>
          <w:bCs/>
          <w:sz w:val="20"/>
          <w:szCs w:val="20"/>
        </w:rPr>
        <w:t>Students are expected to participate in all discussions and virtual classroom chats as directed. Students are to be respectful and courteous to others on discussions boards. Foul or abusive language will not be tolerated. Do not use ALL CAPS for communicating to others AS IT CAN BE INTERPRETED AS YELLING. Avoid slang terms such as “</w:t>
      </w:r>
      <w:proofErr w:type="spellStart"/>
      <w:r w:rsidRPr="00001CF5">
        <w:rPr>
          <w:rFonts w:ascii="Arial" w:hAnsi="Arial" w:cs="ArialRoundedMTBold"/>
          <w:bCs/>
          <w:sz w:val="20"/>
          <w:szCs w:val="20"/>
        </w:rPr>
        <w:t>wassup</w:t>
      </w:r>
      <w:proofErr w:type="spellEnd"/>
      <w:r w:rsidRPr="00001CF5">
        <w:rPr>
          <w:rFonts w:ascii="Arial" w:hAnsi="Arial" w:cs="ArialRoundedMTBold"/>
          <w:bCs/>
          <w:sz w:val="20"/>
          <w:szCs w:val="20"/>
        </w:rPr>
        <w:t xml:space="preserve">?” and texting abbreviations such as “u” instead of “you.” Limit and </w:t>
      </w:r>
      <w:r w:rsidRPr="00001CF5">
        <w:rPr>
          <w:rFonts w:ascii="Arial" w:hAnsi="Arial" w:cs="ArialRoundedMTBold"/>
          <w:bCs/>
          <w:sz w:val="20"/>
          <w:szCs w:val="20"/>
        </w:rPr>
        <w:lastRenderedPageBreak/>
        <w:t>possibly avoid the use of emoticons. Be cautious when using humor or sarcasm as tone is sometimes lost in an email or discussion post and the message might be taken seriously or sound offensive.</w:t>
      </w:r>
    </w:p>
    <w:p w:rsidR="00001CF5" w:rsidRPr="00001CF5" w:rsidRDefault="00001CF5" w:rsidP="00001CF5">
      <w:pPr>
        <w:widowControl w:val="0"/>
        <w:autoSpaceDE w:val="0"/>
        <w:autoSpaceDN w:val="0"/>
        <w:adjustRightInd w:val="0"/>
        <w:jc w:val="both"/>
        <w:rPr>
          <w:rFonts w:ascii="Arial" w:hAnsi="Arial" w:cs="ArialRoundedMTBold"/>
          <w:bCs/>
          <w:sz w:val="20"/>
          <w:szCs w:val="20"/>
        </w:rPr>
      </w:pPr>
    </w:p>
    <w:p w:rsidR="00001CF5" w:rsidRPr="00001CF5" w:rsidRDefault="00001CF5" w:rsidP="00001CF5">
      <w:pPr>
        <w:widowControl w:val="0"/>
        <w:autoSpaceDE w:val="0"/>
        <w:autoSpaceDN w:val="0"/>
        <w:adjustRightInd w:val="0"/>
        <w:jc w:val="both"/>
        <w:rPr>
          <w:rFonts w:ascii="Arial" w:hAnsi="Arial" w:cs="ArialRoundedMTBold"/>
          <w:b/>
          <w:bCs/>
          <w:sz w:val="20"/>
          <w:szCs w:val="20"/>
        </w:rPr>
      </w:pPr>
      <w:r w:rsidRPr="00001CF5">
        <w:rPr>
          <w:rFonts w:ascii="Arial" w:hAnsi="Arial" w:cs="ArialRoundedMTBold"/>
          <w:b/>
          <w:sz w:val="20"/>
          <w:szCs w:val="20"/>
        </w:rPr>
        <w:t>Video</w:t>
      </w:r>
      <w:r w:rsidRPr="00001CF5">
        <w:rPr>
          <w:rFonts w:ascii="Arial" w:hAnsi="Arial" w:cs="ArialRoundedMTBold"/>
          <w:b/>
          <w:bCs/>
          <w:i/>
          <w:iCs/>
          <w:sz w:val="20"/>
          <w:szCs w:val="20"/>
        </w:rPr>
        <w:t xml:space="preserve"> </w:t>
      </w:r>
      <w:r w:rsidRPr="00001CF5">
        <w:rPr>
          <w:rFonts w:ascii="Arial" w:hAnsi="Arial" w:cs="ArialRoundedMTBold"/>
          <w:b/>
          <w:bCs/>
          <w:sz w:val="20"/>
          <w:szCs w:val="20"/>
        </w:rPr>
        <w:t>Conferencing Etiquette</w:t>
      </w:r>
    </w:p>
    <w:p w:rsidR="00001CF5" w:rsidRPr="00001CF5" w:rsidRDefault="00001CF5" w:rsidP="00001CF5">
      <w:pPr>
        <w:widowControl w:val="0"/>
        <w:autoSpaceDE w:val="0"/>
        <w:autoSpaceDN w:val="0"/>
        <w:adjustRightInd w:val="0"/>
        <w:jc w:val="both"/>
        <w:rPr>
          <w:rFonts w:ascii="Arial" w:hAnsi="Arial" w:cs="ArialRoundedMTBold"/>
          <w:bCs/>
          <w:sz w:val="20"/>
          <w:szCs w:val="20"/>
        </w:rPr>
      </w:pPr>
      <w:r w:rsidRPr="00001CF5">
        <w:rPr>
          <w:rFonts w:ascii="Arial" w:hAnsi="Arial" w:cs="ArialRoundedMTBold"/>
          <w:bCs/>
          <w:sz w:val="20"/>
          <w:szCs w:val="20"/>
        </w:rPr>
        <w:t>When using Zoom, WebEx or other video conferencing tools, confirm the visible area is tidy, clear of background clutter, inappropriate or offensive posters, and other distractions. Ensure you dress appropriately and avoid using high traffic or noisy areas. Stay muted when you are not speaking and avoid eating/drinking during session. Before class session begins, test audio, video and lighting to alleviate technology issues.</w:t>
      </w:r>
    </w:p>
    <w:p w:rsidR="00001CF5" w:rsidRPr="00001CF5" w:rsidRDefault="00001CF5" w:rsidP="00001CF5">
      <w:pPr>
        <w:widowControl w:val="0"/>
        <w:autoSpaceDE w:val="0"/>
        <w:autoSpaceDN w:val="0"/>
        <w:adjustRightInd w:val="0"/>
        <w:jc w:val="both"/>
        <w:rPr>
          <w:rFonts w:ascii="Arial" w:hAnsi="Arial" w:cs="ArialRoundedMTBold"/>
          <w:b/>
          <w:bCs/>
          <w:sz w:val="20"/>
          <w:szCs w:val="20"/>
        </w:rPr>
      </w:pPr>
      <w:r w:rsidRPr="00001CF5">
        <w:rPr>
          <w:rFonts w:ascii="Arial" w:hAnsi="Arial" w:cs="ArialRoundedMTBold"/>
          <w:b/>
          <w:bCs/>
          <w:sz w:val="20"/>
          <w:szCs w:val="20"/>
        </w:rPr>
        <w:t>Technical Support</w:t>
      </w:r>
    </w:p>
    <w:p w:rsidR="00001CF5" w:rsidRPr="00001CF5" w:rsidRDefault="00001CF5" w:rsidP="00001CF5">
      <w:pPr>
        <w:widowControl w:val="0"/>
        <w:autoSpaceDE w:val="0"/>
        <w:autoSpaceDN w:val="0"/>
        <w:adjustRightInd w:val="0"/>
        <w:jc w:val="both"/>
        <w:rPr>
          <w:rFonts w:ascii="Arial" w:hAnsi="Arial" w:cs="ArialRoundedMTBold"/>
          <w:bCs/>
          <w:sz w:val="20"/>
          <w:szCs w:val="20"/>
        </w:rPr>
      </w:pPr>
      <w:r w:rsidRPr="00001CF5">
        <w:rPr>
          <w:rFonts w:ascii="Arial" w:hAnsi="Arial" w:cs="ArialRoundedMTBold"/>
          <w:bCs/>
          <w:sz w:val="20"/>
          <w:szCs w:val="20"/>
        </w:rPr>
        <w:t xml:space="preserve">Students should go to the </w:t>
      </w:r>
      <w:hyperlink r:id="rId33" w:history="1">
        <w:r w:rsidRPr="00001CF5">
          <w:rPr>
            <w:rFonts w:ascii="Arial" w:hAnsi="Arial" w:cs="ArialRoundedMTBold"/>
            <w:bCs/>
            <w:color w:val="0000FF"/>
            <w:sz w:val="20"/>
            <w:szCs w:val="20"/>
            <w:u w:val="single"/>
          </w:rPr>
          <w:t>Password Reset Tool</w:t>
        </w:r>
      </w:hyperlink>
      <w:r w:rsidRPr="00001CF5">
        <w:rPr>
          <w:rFonts w:ascii="Arial" w:hAnsi="Arial" w:cs="ArialRoundedMTBold"/>
          <w:bCs/>
          <w:sz w:val="20"/>
          <w:szCs w:val="20"/>
        </w:rPr>
        <w:t xml:space="preserve"> if they have password issues. The page will provide instructions for resetting passwords and contact information if login issues persist. For other technical questions regarding </w:t>
      </w:r>
      <w:proofErr w:type="spellStart"/>
      <w:r w:rsidRPr="00001CF5">
        <w:rPr>
          <w:rFonts w:ascii="Arial" w:hAnsi="Arial" w:cs="ArialRoundedMTBold"/>
          <w:bCs/>
          <w:sz w:val="20"/>
          <w:szCs w:val="20"/>
        </w:rPr>
        <w:t>eCourses</w:t>
      </w:r>
      <w:proofErr w:type="spellEnd"/>
      <w:r w:rsidRPr="00001CF5">
        <w:rPr>
          <w:rFonts w:ascii="Arial" w:hAnsi="Arial" w:cs="ArialRoundedMTBold"/>
          <w:bCs/>
          <w:sz w:val="20"/>
          <w:szCs w:val="20"/>
        </w:rPr>
        <w:t xml:space="preserve">, call the Center for Instructional Innovation and Technology Services (CIITS) at 936-261-3283 or email </w:t>
      </w:r>
      <w:hyperlink r:id="rId34" w:history="1">
        <w:r w:rsidRPr="00001CF5">
          <w:rPr>
            <w:rFonts w:ascii="Arial" w:hAnsi="Arial" w:cs="ArialRoundedMTBold"/>
            <w:bCs/>
            <w:color w:val="0000FF"/>
            <w:sz w:val="20"/>
            <w:szCs w:val="20"/>
            <w:u w:val="single"/>
          </w:rPr>
          <w:t>ciits@pvamu.edu</w:t>
        </w:r>
      </w:hyperlink>
      <w:r w:rsidRPr="00001CF5">
        <w:rPr>
          <w:rFonts w:ascii="Arial" w:hAnsi="Arial" w:cs="ArialRoundedMTBold"/>
          <w:bCs/>
          <w:sz w:val="20"/>
          <w:szCs w:val="20"/>
        </w:rPr>
        <w:t>.</w:t>
      </w:r>
    </w:p>
    <w:p w:rsidR="00001CF5" w:rsidRPr="00001CF5" w:rsidRDefault="00001CF5" w:rsidP="00001CF5">
      <w:pPr>
        <w:widowControl w:val="0"/>
        <w:autoSpaceDE w:val="0"/>
        <w:autoSpaceDN w:val="0"/>
        <w:adjustRightInd w:val="0"/>
        <w:ind w:left="720"/>
        <w:jc w:val="both"/>
        <w:rPr>
          <w:rFonts w:ascii="Arial" w:hAnsi="Arial" w:cs="ArialRoundedMTBold"/>
          <w:b/>
          <w:bCs/>
          <w:sz w:val="20"/>
          <w:szCs w:val="20"/>
        </w:rPr>
      </w:pPr>
    </w:p>
    <w:p w:rsidR="00001CF5" w:rsidRPr="00001CF5" w:rsidRDefault="00001CF5" w:rsidP="00001CF5">
      <w:pPr>
        <w:widowControl w:val="0"/>
        <w:autoSpaceDE w:val="0"/>
        <w:autoSpaceDN w:val="0"/>
        <w:adjustRightInd w:val="0"/>
        <w:jc w:val="both"/>
        <w:rPr>
          <w:rFonts w:ascii="Arial" w:hAnsi="Arial" w:cs="ArialRoundedMTBold"/>
          <w:b/>
          <w:bCs/>
          <w:sz w:val="20"/>
          <w:szCs w:val="20"/>
        </w:rPr>
      </w:pPr>
      <w:r w:rsidRPr="00001CF5">
        <w:rPr>
          <w:rFonts w:ascii="Arial" w:hAnsi="Arial" w:cs="ArialRoundedMTBold"/>
          <w:b/>
          <w:bCs/>
          <w:sz w:val="20"/>
          <w:szCs w:val="20"/>
        </w:rPr>
        <w:t>Communication Expectations and Standards</w:t>
      </w:r>
    </w:p>
    <w:p w:rsidR="00001CF5" w:rsidRPr="00001CF5" w:rsidRDefault="00001CF5" w:rsidP="00001CF5">
      <w:pPr>
        <w:widowControl w:val="0"/>
        <w:autoSpaceDE w:val="0"/>
        <w:autoSpaceDN w:val="0"/>
        <w:adjustRightInd w:val="0"/>
        <w:jc w:val="both"/>
        <w:rPr>
          <w:rFonts w:ascii="Arial" w:hAnsi="Arial" w:cs="ArialRoundedMTBold"/>
          <w:bCs/>
          <w:sz w:val="20"/>
          <w:szCs w:val="20"/>
        </w:rPr>
      </w:pPr>
      <w:r w:rsidRPr="00001CF5">
        <w:rPr>
          <w:rFonts w:ascii="Arial" w:hAnsi="Arial" w:cs="ArialRoundedMTBold"/>
          <w:bCs/>
          <w:sz w:val="20"/>
          <w:szCs w:val="20"/>
        </w:rPr>
        <w:t>Emails or discussion postings will receive a response from the instructor, usually in less than 48 hours. Urgent emails should be marked as such. Check regularly for responses.</w:t>
      </w:r>
    </w:p>
    <w:p w:rsidR="00001CF5" w:rsidRPr="00001CF5" w:rsidRDefault="00001CF5" w:rsidP="00001CF5">
      <w:pPr>
        <w:widowControl w:val="0"/>
        <w:autoSpaceDE w:val="0"/>
        <w:autoSpaceDN w:val="0"/>
        <w:adjustRightInd w:val="0"/>
        <w:ind w:left="720"/>
        <w:jc w:val="both"/>
        <w:rPr>
          <w:rFonts w:ascii="Arial" w:hAnsi="Arial" w:cs="ArialRoundedMTBold"/>
          <w:bCs/>
          <w:sz w:val="20"/>
          <w:szCs w:val="20"/>
        </w:rPr>
      </w:pPr>
    </w:p>
    <w:p w:rsidR="00001CF5" w:rsidRPr="00001CF5" w:rsidRDefault="00001CF5" w:rsidP="00001CF5">
      <w:pPr>
        <w:widowControl w:val="0"/>
        <w:autoSpaceDE w:val="0"/>
        <w:autoSpaceDN w:val="0"/>
        <w:adjustRightInd w:val="0"/>
        <w:ind w:left="720" w:hanging="720"/>
        <w:jc w:val="both"/>
        <w:rPr>
          <w:rFonts w:ascii="Arial" w:hAnsi="Arial" w:cs="ArialRoundedMTBold"/>
          <w:b/>
          <w:bCs/>
          <w:iCs/>
          <w:sz w:val="20"/>
          <w:szCs w:val="20"/>
        </w:rPr>
      </w:pPr>
      <w:r w:rsidRPr="00001CF5">
        <w:rPr>
          <w:rFonts w:ascii="Arial" w:hAnsi="Arial" w:cs="ArialRoundedMTBold"/>
          <w:b/>
          <w:bCs/>
          <w:iCs/>
          <w:sz w:val="20"/>
          <w:szCs w:val="20"/>
        </w:rPr>
        <w:t>Discussion Requirement</w:t>
      </w:r>
    </w:p>
    <w:p w:rsidR="00001CF5" w:rsidRPr="00001CF5" w:rsidRDefault="00001CF5" w:rsidP="00001CF5">
      <w:pPr>
        <w:widowControl w:val="0"/>
        <w:autoSpaceDE w:val="0"/>
        <w:autoSpaceDN w:val="0"/>
        <w:adjustRightInd w:val="0"/>
        <w:jc w:val="both"/>
        <w:rPr>
          <w:sz w:val="20"/>
          <w:szCs w:val="20"/>
        </w:rPr>
      </w:pPr>
      <w:r w:rsidRPr="00001CF5">
        <w:rPr>
          <w:rFonts w:ascii="Arial" w:hAnsi="Arial" w:cs="Arial"/>
          <w:sz w:val="20"/>
          <w:szCs w:val="20"/>
        </w:rPr>
        <w:t>Online courses often require minimal to no face-to-face meetings. However, conversations about the readings, lectures, materials, and other aspects of the course can take place in a seminar fashion. This will be accomplished by the use of the discussion board.</w:t>
      </w:r>
      <w:r w:rsidRPr="00001CF5">
        <w:rPr>
          <w:sz w:val="20"/>
          <w:szCs w:val="20"/>
        </w:rPr>
        <w:t xml:space="preserve"> </w:t>
      </w:r>
      <w:r w:rsidRPr="00001CF5">
        <w:rPr>
          <w:rFonts w:ascii="Arial" w:hAnsi="Arial" w:cs="Arial"/>
          <w:sz w:val="20"/>
          <w:szCs w:val="20"/>
        </w:rPr>
        <w:t>The exact use of discussion will be determined by the instructor.</w:t>
      </w:r>
    </w:p>
    <w:p w:rsidR="00001CF5" w:rsidRPr="00001CF5" w:rsidRDefault="00001CF5" w:rsidP="00001CF5">
      <w:pPr>
        <w:widowControl w:val="0"/>
        <w:autoSpaceDE w:val="0"/>
        <w:autoSpaceDN w:val="0"/>
        <w:adjustRightInd w:val="0"/>
        <w:jc w:val="both"/>
        <w:rPr>
          <w:rFonts w:ascii="Arial" w:hAnsi="Arial" w:cs="Arial"/>
          <w:sz w:val="20"/>
          <w:szCs w:val="20"/>
        </w:rPr>
      </w:pPr>
    </w:p>
    <w:p w:rsidR="00001CF5" w:rsidRPr="00001CF5" w:rsidRDefault="00001CF5" w:rsidP="00001CF5">
      <w:pPr>
        <w:widowControl w:val="0"/>
        <w:autoSpaceDE w:val="0"/>
        <w:autoSpaceDN w:val="0"/>
        <w:adjustRightInd w:val="0"/>
        <w:jc w:val="both"/>
        <w:rPr>
          <w:sz w:val="20"/>
          <w:szCs w:val="20"/>
        </w:rPr>
      </w:pPr>
      <w:r w:rsidRPr="00001CF5">
        <w:rPr>
          <w:rFonts w:ascii="Arial" w:hAnsi="Arial" w:cs="Arial"/>
          <w:b/>
          <w:bCs/>
          <w:sz w:val="20"/>
          <w:szCs w:val="20"/>
        </w:rPr>
        <w:t xml:space="preserve">It is strongly suggested </w:t>
      </w:r>
      <w:r w:rsidRPr="00001CF5">
        <w:rPr>
          <w:rFonts w:ascii="Arial" w:hAnsi="Arial" w:cs="Arial"/>
          <w:sz w:val="20"/>
          <w:szCs w:val="20"/>
        </w:rPr>
        <w:t>that students type their discussion postings in a word processing application such as Word and save it to their PC or a removable drive before posting to the discussion board. This is important for two reasons:  1) If for some reason your discussion responses are lost in your online course, you will have another copy; 2) Grammatical errors can be greatly minimized by the use of the spell-and-grammar check functions in word processing applications. Once the post(s) have been typed and corrected in the word processing application, copy and paste to the discussion board.</w:t>
      </w:r>
    </w:p>
    <w:p w:rsidR="00001CF5" w:rsidRPr="00001CF5" w:rsidRDefault="00001CF5" w:rsidP="00001CF5">
      <w:pPr>
        <w:jc w:val="both"/>
        <w:rPr>
          <w:rFonts w:ascii="Arial" w:hAnsi="Arial" w:cs="Arial"/>
          <w:sz w:val="20"/>
          <w:szCs w:val="20"/>
        </w:rPr>
      </w:pPr>
    </w:p>
    <w:p w:rsidR="00001CF5" w:rsidRPr="00001CF5" w:rsidRDefault="00001CF5" w:rsidP="00001CF5">
      <w:pPr>
        <w:jc w:val="both"/>
        <w:rPr>
          <w:rFonts w:ascii="Arial" w:hAnsi="Arial" w:cs="Arial"/>
          <w:sz w:val="20"/>
          <w:szCs w:val="20"/>
        </w:rPr>
      </w:pPr>
    </w:p>
    <w:p w:rsidR="00001CF5" w:rsidRPr="00001CF5" w:rsidRDefault="00001CF5" w:rsidP="00001CF5">
      <w:pPr>
        <w:jc w:val="both"/>
        <w:rPr>
          <w:rFonts w:ascii="Arial" w:hAnsi="Arial" w:cs="Arial"/>
          <w:b/>
          <w:bCs/>
          <w:i/>
          <w:iCs/>
          <w:color w:val="000000"/>
          <w:sz w:val="20"/>
          <w:szCs w:val="20"/>
        </w:rPr>
      </w:pPr>
      <w:r w:rsidRPr="00001CF5">
        <w:rPr>
          <w:rFonts w:ascii="Arial" w:hAnsi="Arial" w:cs="Arial"/>
          <w:b/>
          <w:bCs/>
          <w:sz w:val="22"/>
          <w:szCs w:val="22"/>
        </w:rPr>
        <w:t>COVID-19</w:t>
      </w:r>
      <w:r w:rsidRPr="00001CF5">
        <w:rPr>
          <w:rFonts w:ascii="Arial" w:hAnsi="Arial" w:cs="Arial"/>
          <w:sz w:val="22"/>
          <w:szCs w:val="22"/>
        </w:rPr>
        <w:t xml:space="preserve"> </w:t>
      </w:r>
      <w:r w:rsidRPr="00001CF5">
        <w:rPr>
          <w:rFonts w:ascii="Arial" w:hAnsi="Arial" w:cs="Arial"/>
          <w:b/>
          <w:bCs/>
          <w:sz w:val="22"/>
          <w:szCs w:val="22"/>
        </w:rPr>
        <w:t>Campus Safety Measures</w:t>
      </w:r>
      <w:r w:rsidRPr="00001CF5">
        <w:rPr>
          <w:rFonts w:ascii="Arial" w:hAnsi="Arial" w:cs="Arial"/>
          <w:b/>
          <w:bCs/>
          <w:i/>
          <w:iCs/>
          <w:sz w:val="20"/>
          <w:szCs w:val="20"/>
        </w:rPr>
        <w:t xml:space="preserve"> </w:t>
      </w:r>
      <w:r w:rsidRPr="00001CF5">
        <w:rPr>
          <w:rFonts w:ascii="Arial" w:hAnsi="Arial" w:cs="Arial"/>
          <w:bCs/>
          <w:color w:val="000000"/>
          <w:sz w:val="20"/>
          <w:szCs w:val="20"/>
        </w:rPr>
        <w:t>[NOTE: Delete this section when the COVID-19 pandemic is over]</w:t>
      </w:r>
    </w:p>
    <w:p w:rsidR="00001CF5" w:rsidRPr="00001CF5" w:rsidRDefault="00001CF5" w:rsidP="00001CF5">
      <w:pPr>
        <w:jc w:val="both"/>
        <w:rPr>
          <w:rFonts w:ascii="Arial" w:hAnsi="Arial" w:cs="Arial"/>
          <w:sz w:val="20"/>
          <w:szCs w:val="20"/>
        </w:rPr>
      </w:pPr>
    </w:p>
    <w:p w:rsidR="00001CF5" w:rsidRPr="00001CF5" w:rsidRDefault="00001CF5" w:rsidP="00001CF5">
      <w:pPr>
        <w:jc w:val="both"/>
        <w:rPr>
          <w:rFonts w:ascii="Arial" w:hAnsi="Arial" w:cs="Arial"/>
          <w:sz w:val="20"/>
          <w:szCs w:val="20"/>
        </w:rPr>
      </w:pPr>
      <w:r w:rsidRPr="00001CF5">
        <w:rPr>
          <w:rFonts w:ascii="Arial" w:hAnsi="Arial" w:cs="Arial"/>
          <w:sz w:val="20"/>
          <w:szCs w:val="20"/>
        </w:rPr>
        <w:t>To promote public safety and protect students, faculty, and staff during the COVID-19 pandemic, Prairie View A&amp;M University has adopted policies and practices for the Fall 2020 academic term to limit virus transmission. Students must observe the following practices while participating in face-to-face courses and course-related activities (office hours, help sessions, transitioning to and between classes, study spaces, academic services, etc.):</w:t>
      </w:r>
    </w:p>
    <w:p w:rsidR="00001CF5" w:rsidRPr="00001CF5" w:rsidRDefault="00001CF5" w:rsidP="00001CF5">
      <w:pPr>
        <w:jc w:val="both"/>
        <w:rPr>
          <w:rFonts w:ascii="Arial" w:hAnsi="Arial" w:cs="Arial"/>
          <w:sz w:val="20"/>
          <w:szCs w:val="20"/>
        </w:rPr>
      </w:pPr>
    </w:p>
    <w:p w:rsidR="00001CF5" w:rsidRPr="00001CF5" w:rsidRDefault="00001CF5" w:rsidP="00001CF5">
      <w:pPr>
        <w:numPr>
          <w:ilvl w:val="0"/>
          <w:numId w:val="42"/>
        </w:numPr>
        <w:contextualSpacing/>
        <w:jc w:val="both"/>
        <w:rPr>
          <w:rFonts w:ascii="Arial" w:hAnsi="Arial" w:cs="Arial"/>
          <w:sz w:val="20"/>
          <w:szCs w:val="20"/>
        </w:rPr>
      </w:pPr>
      <w:r w:rsidRPr="00001CF5">
        <w:rPr>
          <w:rFonts w:ascii="Arial" w:hAnsi="Arial" w:cs="Arial"/>
          <w:b/>
          <w:bCs/>
          <w:sz w:val="20"/>
          <w:szCs w:val="20"/>
        </w:rPr>
        <w:t xml:space="preserve">Self-monitoring </w:t>
      </w:r>
      <w:r w:rsidRPr="00001CF5">
        <w:rPr>
          <w:rFonts w:ascii="Arial" w:hAnsi="Arial" w:cs="Arial"/>
          <w:sz w:val="20"/>
          <w:szCs w:val="20"/>
        </w:rPr>
        <w:t>-</w:t>
      </w:r>
      <w:r w:rsidRPr="00001CF5">
        <w:rPr>
          <w:rFonts w:ascii="Arial" w:hAnsi="Arial" w:cs="Arial"/>
          <w:b/>
          <w:bCs/>
          <w:sz w:val="20"/>
          <w:szCs w:val="20"/>
        </w:rPr>
        <w:t xml:space="preserve"> </w:t>
      </w:r>
      <w:r w:rsidRPr="00001CF5">
        <w:rPr>
          <w:rFonts w:ascii="Arial" w:hAnsi="Arial" w:cs="Arial"/>
          <w:sz w:val="20"/>
          <w:szCs w:val="20"/>
        </w:rPr>
        <w:t>Students should follow CDC recommendations for self-monitoring. Students who have a fever or exhibit symptoms of COVID-19 should participate in class remotely and should not participate in face-to-face instruction.</w:t>
      </w:r>
    </w:p>
    <w:p w:rsidR="00001CF5" w:rsidRPr="00001CF5" w:rsidRDefault="00001CF5" w:rsidP="00001CF5">
      <w:pPr>
        <w:ind w:left="720"/>
        <w:contextualSpacing/>
        <w:jc w:val="both"/>
        <w:rPr>
          <w:rFonts w:ascii="Arial" w:hAnsi="Arial" w:cs="Arial"/>
          <w:sz w:val="20"/>
          <w:szCs w:val="20"/>
        </w:rPr>
      </w:pPr>
    </w:p>
    <w:p w:rsidR="00001CF5" w:rsidRPr="00001CF5" w:rsidRDefault="00001CF5" w:rsidP="00001CF5">
      <w:pPr>
        <w:numPr>
          <w:ilvl w:val="0"/>
          <w:numId w:val="42"/>
        </w:numPr>
        <w:contextualSpacing/>
        <w:jc w:val="both"/>
        <w:rPr>
          <w:rFonts w:ascii="Arial" w:hAnsi="Arial" w:cs="Arial"/>
          <w:sz w:val="20"/>
          <w:szCs w:val="20"/>
        </w:rPr>
      </w:pPr>
      <w:r w:rsidRPr="00001CF5">
        <w:rPr>
          <w:rFonts w:ascii="Arial" w:hAnsi="Arial" w:cs="Arial"/>
          <w:b/>
          <w:bCs/>
          <w:sz w:val="20"/>
          <w:szCs w:val="20"/>
        </w:rPr>
        <w:t xml:space="preserve">Face Coverings </w:t>
      </w:r>
      <w:r w:rsidRPr="00001CF5">
        <w:rPr>
          <w:rFonts w:ascii="Arial" w:hAnsi="Arial" w:cs="Arial"/>
          <w:sz w:val="20"/>
          <w:szCs w:val="20"/>
        </w:rPr>
        <w:t xml:space="preserve">- Face coverings (cloth face covering, surgical mask, etc.) must be properly worn in all non-private spaces including classrooms, teaching laboratories, common spaces such as lobbies and hallways, public study spaces, libraries, academic resource and support offices, and outdoor spaces where 6 feet of physical distancing is difficult to reliably maintain. </w:t>
      </w:r>
    </w:p>
    <w:p w:rsidR="00001CF5" w:rsidRPr="00001CF5" w:rsidRDefault="00001CF5" w:rsidP="00001CF5">
      <w:pPr>
        <w:ind w:left="720"/>
        <w:contextualSpacing/>
        <w:jc w:val="both"/>
        <w:rPr>
          <w:rFonts w:ascii="Arial" w:hAnsi="Arial" w:cs="Arial"/>
          <w:sz w:val="20"/>
          <w:szCs w:val="20"/>
        </w:rPr>
      </w:pPr>
    </w:p>
    <w:p w:rsidR="00001CF5" w:rsidRPr="00001CF5" w:rsidRDefault="00001CF5" w:rsidP="00001CF5">
      <w:pPr>
        <w:numPr>
          <w:ilvl w:val="0"/>
          <w:numId w:val="42"/>
        </w:numPr>
        <w:contextualSpacing/>
        <w:jc w:val="both"/>
        <w:rPr>
          <w:rFonts w:ascii="Arial" w:hAnsi="Arial" w:cs="Arial"/>
          <w:sz w:val="20"/>
          <w:szCs w:val="20"/>
        </w:rPr>
      </w:pPr>
      <w:r w:rsidRPr="00001CF5">
        <w:rPr>
          <w:rFonts w:ascii="Arial" w:hAnsi="Arial" w:cs="Arial"/>
          <w:b/>
          <w:bCs/>
          <w:sz w:val="20"/>
          <w:szCs w:val="20"/>
        </w:rPr>
        <w:t>Physical Distancing</w:t>
      </w:r>
      <w:r w:rsidRPr="00001CF5">
        <w:rPr>
          <w:rFonts w:ascii="Arial" w:hAnsi="Arial" w:cs="Arial"/>
          <w:sz w:val="20"/>
          <w:szCs w:val="20"/>
        </w:rPr>
        <w:t xml:space="preserve"> - Physical distancing must be maintained between students, instructors, and others in course and course-related activities.</w:t>
      </w:r>
    </w:p>
    <w:p w:rsidR="00001CF5" w:rsidRPr="00001CF5" w:rsidRDefault="00001CF5" w:rsidP="00001CF5">
      <w:pPr>
        <w:ind w:left="720"/>
        <w:contextualSpacing/>
        <w:jc w:val="both"/>
        <w:rPr>
          <w:rFonts w:ascii="Arial" w:hAnsi="Arial" w:cs="Arial"/>
          <w:sz w:val="20"/>
          <w:szCs w:val="20"/>
        </w:rPr>
      </w:pPr>
    </w:p>
    <w:p w:rsidR="00001CF5" w:rsidRPr="00001CF5" w:rsidRDefault="00001CF5" w:rsidP="00001CF5">
      <w:pPr>
        <w:numPr>
          <w:ilvl w:val="0"/>
          <w:numId w:val="42"/>
        </w:numPr>
        <w:contextualSpacing/>
        <w:jc w:val="both"/>
        <w:rPr>
          <w:rFonts w:ascii="Arial" w:hAnsi="Arial" w:cs="Arial"/>
          <w:sz w:val="20"/>
          <w:szCs w:val="20"/>
        </w:rPr>
      </w:pPr>
      <w:r w:rsidRPr="00001CF5">
        <w:rPr>
          <w:rFonts w:ascii="Arial" w:hAnsi="Arial" w:cs="Arial"/>
          <w:b/>
          <w:bCs/>
          <w:sz w:val="20"/>
          <w:szCs w:val="20"/>
        </w:rPr>
        <w:t>Classroom Ingress/Egress</w:t>
      </w:r>
      <w:r w:rsidRPr="00001CF5">
        <w:rPr>
          <w:rFonts w:ascii="Arial" w:hAnsi="Arial" w:cs="Arial"/>
          <w:sz w:val="20"/>
          <w:szCs w:val="20"/>
        </w:rPr>
        <w:t xml:space="preserve"> - Students must follow marked pathways for entering and exiting classrooms and other teaching spaces. Students should leave classrooms promptly after course activities have concluded, should not congregate in hallways and should maintain 6-foot physical distancing when waiting to enter classrooms and other instructional spaces.</w:t>
      </w:r>
    </w:p>
    <w:p w:rsidR="00001CF5" w:rsidRPr="00001CF5" w:rsidRDefault="00001CF5" w:rsidP="00001CF5">
      <w:pPr>
        <w:ind w:left="720"/>
        <w:contextualSpacing/>
        <w:jc w:val="both"/>
        <w:rPr>
          <w:rFonts w:ascii="Arial" w:hAnsi="Arial" w:cs="Arial"/>
          <w:sz w:val="20"/>
          <w:szCs w:val="20"/>
        </w:rPr>
      </w:pPr>
    </w:p>
    <w:p w:rsidR="00001CF5" w:rsidRPr="00001CF5" w:rsidRDefault="00001CF5" w:rsidP="00001CF5">
      <w:pPr>
        <w:numPr>
          <w:ilvl w:val="0"/>
          <w:numId w:val="42"/>
        </w:numPr>
        <w:contextualSpacing/>
        <w:jc w:val="both"/>
        <w:rPr>
          <w:rFonts w:ascii="Arial" w:hAnsi="Arial" w:cs="Arial"/>
          <w:sz w:val="20"/>
          <w:szCs w:val="20"/>
        </w:rPr>
      </w:pPr>
      <w:r w:rsidRPr="00001CF5">
        <w:rPr>
          <w:rFonts w:ascii="Arial" w:hAnsi="Arial" w:cs="Arial"/>
          <w:b/>
          <w:bCs/>
          <w:sz w:val="20"/>
          <w:szCs w:val="20"/>
        </w:rPr>
        <w:lastRenderedPageBreak/>
        <w:t>Face-to-face Class</w:t>
      </w:r>
      <w:r w:rsidRPr="00001CF5">
        <w:rPr>
          <w:rFonts w:ascii="Arial" w:hAnsi="Arial" w:cs="Arial"/>
          <w:sz w:val="20"/>
          <w:szCs w:val="20"/>
        </w:rPr>
        <w:t xml:space="preserve"> - To attend a face-to-face class, students must wear a face covering (or a face shield if they have an exemption letter). If a student refuses to wear a face covering, the instructor should ask the student to leave and join the class remotely. If the student does not leave the class, the faculty member should report that student to the Office for Student Conduct for adjudication. Additionally, the faculty member may choose to teach that day’s class remotely for all students.</w:t>
      </w:r>
    </w:p>
    <w:p w:rsidR="00001CF5" w:rsidRPr="00001CF5" w:rsidRDefault="00001CF5" w:rsidP="00001CF5">
      <w:pPr>
        <w:ind w:left="720"/>
        <w:contextualSpacing/>
        <w:rPr>
          <w:rFonts w:ascii="Arial" w:hAnsi="Arial" w:cs="Arial"/>
          <w:sz w:val="20"/>
          <w:szCs w:val="20"/>
        </w:rPr>
      </w:pPr>
    </w:p>
    <w:p w:rsidR="00001CF5" w:rsidRPr="00001CF5" w:rsidRDefault="00001CF5" w:rsidP="00001CF5">
      <w:pPr>
        <w:ind w:left="720"/>
        <w:contextualSpacing/>
        <w:rPr>
          <w:rFonts w:ascii="Arial" w:hAnsi="Arial" w:cs="Arial"/>
          <w:sz w:val="20"/>
          <w:szCs w:val="20"/>
        </w:rPr>
      </w:pPr>
    </w:p>
    <w:p w:rsidR="00001CF5" w:rsidRPr="00001CF5" w:rsidRDefault="00001CF5" w:rsidP="00001CF5">
      <w:pPr>
        <w:ind w:left="720"/>
        <w:contextualSpacing/>
        <w:rPr>
          <w:rFonts w:ascii="Arial" w:hAnsi="Arial" w:cs="Arial"/>
          <w:sz w:val="20"/>
          <w:szCs w:val="20"/>
        </w:rPr>
      </w:pPr>
    </w:p>
    <w:p w:rsidR="00001CF5" w:rsidRPr="00001CF5" w:rsidRDefault="00001CF5" w:rsidP="00001CF5">
      <w:pPr>
        <w:ind w:left="720"/>
        <w:contextualSpacing/>
        <w:rPr>
          <w:rFonts w:ascii="Arial" w:hAnsi="Arial" w:cs="Arial"/>
          <w:sz w:val="20"/>
          <w:szCs w:val="20"/>
        </w:rPr>
      </w:pPr>
    </w:p>
    <w:p w:rsidR="00001CF5" w:rsidRPr="00001CF5" w:rsidRDefault="00001CF5" w:rsidP="00001CF5">
      <w:pPr>
        <w:ind w:left="720"/>
        <w:contextualSpacing/>
        <w:rPr>
          <w:rFonts w:ascii="Arial" w:hAnsi="Arial" w:cs="Arial"/>
          <w:sz w:val="20"/>
          <w:szCs w:val="20"/>
        </w:rPr>
      </w:pPr>
    </w:p>
    <w:p w:rsidR="00001CF5" w:rsidRPr="00001CF5" w:rsidRDefault="00001CF5" w:rsidP="00001CF5">
      <w:pPr>
        <w:numPr>
          <w:ilvl w:val="0"/>
          <w:numId w:val="42"/>
        </w:numPr>
        <w:contextualSpacing/>
        <w:jc w:val="both"/>
        <w:rPr>
          <w:rFonts w:ascii="Arial" w:hAnsi="Arial" w:cs="Arial"/>
          <w:sz w:val="20"/>
          <w:szCs w:val="20"/>
        </w:rPr>
      </w:pPr>
      <w:r w:rsidRPr="00001CF5">
        <w:rPr>
          <w:rFonts w:ascii="Arial" w:hAnsi="Arial" w:cs="Arial"/>
          <w:b/>
          <w:bCs/>
          <w:sz w:val="20"/>
          <w:szCs w:val="20"/>
        </w:rPr>
        <w:t>COVID-19 Guidelines for Student Conduct Adjudication</w:t>
      </w:r>
      <w:r w:rsidRPr="00001CF5">
        <w:rPr>
          <w:rFonts w:ascii="Arial" w:hAnsi="Arial" w:cs="Arial"/>
          <w:sz w:val="20"/>
          <w:szCs w:val="20"/>
        </w:rPr>
        <w:t xml:space="preserve"> - The mandatory COVID-19 Training/Certification taken by all students serves as the 1st Warning for violation of COVID-19 Guidelines.</w:t>
      </w:r>
    </w:p>
    <w:p w:rsidR="00001CF5" w:rsidRPr="00001CF5" w:rsidRDefault="00001CF5" w:rsidP="00001CF5">
      <w:pPr>
        <w:ind w:left="720"/>
        <w:contextualSpacing/>
        <w:rPr>
          <w:rFonts w:ascii="Arial" w:hAnsi="Arial" w:cs="Arial"/>
          <w:sz w:val="20"/>
          <w:szCs w:val="20"/>
        </w:rPr>
      </w:pPr>
    </w:p>
    <w:p w:rsidR="00001CF5" w:rsidRPr="00001CF5" w:rsidRDefault="00001CF5" w:rsidP="00001CF5">
      <w:pPr>
        <w:numPr>
          <w:ilvl w:val="1"/>
          <w:numId w:val="42"/>
        </w:numPr>
        <w:contextualSpacing/>
        <w:jc w:val="both"/>
        <w:rPr>
          <w:rFonts w:ascii="Arial" w:hAnsi="Arial" w:cs="Arial"/>
          <w:sz w:val="20"/>
          <w:szCs w:val="20"/>
        </w:rPr>
      </w:pPr>
      <w:r w:rsidRPr="00001CF5">
        <w:rPr>
          <w:rFonts w:ascii="Arial" w:hAnsi="Arial" w:cs="Arial"/>
          <w:sz w:val="20"/>
          <w:szCs w:val="20"/>
        </w:rPr>
        <w:t>1</w:t>
      </w:r>
      <w:r w:rsidRPr="00001CF5">
        <w:rPr>
          <w:rFonts w:ascii="Arial" w:hAnsi="Arial" w:cs="Arial"/>
          <w:sz w:val="20"/>
          <w:szCs w:val="20"/>
          <w:vertAlign w:val="superscript"/>
        </w:rPr>
        <w:t>st</w:t>
      </w:r>
      <w:r w:rsidRPr="00001CF5">
        <w:rPr>
          <w:rFonts w:ascii="Arial" w:hAnsi="Arial" w:cs="Arial"/>
          <w:sz w:val="20"/>
          <w:szCs w:val="20"/>
        </w:rPr>
        <w:t xml:space="preserve"> incident: upon review of Incident Report and finding of responsibility — Conduct Probation</w:t>
      </w:r>
    </w:p>
    <w:p w:rsidR="00001CF5" w:rsidRPr="00001CF5" w:rsidRDefault="00001CF5" w:rsidP="00001CF5">
      <w:pPr>
        <w:ind w:left="1440"/>
        <w:contextualSpacing/>
        <w:jc w:val="both"/>
        <w:rPr>
          <w:rFonts w:ascii="Arial" w:hAnsi="Arial" w:cs="Arial"/>
          <w:sz w:val="20"/>
          <w:szCs w:val="20"/>
        </w:rPr>
      </w:pPr>
    </w:p>
    <w:p w:rsidR="00001CF5" w:rsidRPr="00001CF5" w:rsidRDefault="00001CF5" w:rsidP="00001CF5">
      <w:pPr>
        <w:numPr>
          <w:ilvl w:val="1"/>
          <w:numId w:val="42"/>
        </w:numPr>
        <w:contextualSpacing/>
        <w:jc w:val="both"/>
        <w:rPr>
          <w:rFonts w:ascii="Arial" w:hAnsi="Arial" w:cs="Arial"/>
          <w:sz w:val="20"/>
          <w:szCs w:val="20"/>
        </w:rPr>
      </w:pPr>
      <w:r w:rsidRPr="00001CF5">
        <w:rPr>
          <w:rFonts w:ascii="Arial" w:hAnsi="Arial" w:cs="Arial"/>
          <w:sz w:val="20"/>
          <w:szCs w:val="20"/>
        </w:rPr>
        <w:t>2</w:t>
      </w:r>
      <w:r w:rsidRPr="00001CF5">
        <w:rPr>
          <w:rFonts w:ascii="Arial" w:hAnsi="Arial" w:cs="Arial"/>
          <w:sz w:val="20"/>
          <w:szCs w:val="20"/>
          <w:vertAlign w:val="superscript"/>
        </w:rPr>
        <w:t>nd</w:t>
      </w:r>
      <w:r w:rsidRPr="00001CF5">
        <w:rPr>
          <w:rFonts w:ascii="Arial" w:hAnsi="Arial" w:cs="Arial"/>
          <w:sz w:val="20"/>
          <w:szCs w:val="20"/>
        </w:rPr>
        <w:t xml:space="preserve"> incident: upon review of Incident Report and finding of responsibility — Suspension</w:t>
      </w:r>
    </w:p>
    <w:p w:rsidR="00001CF5" w:rsidRPr="00001CF5" w:rsidRDefault="00001CF5" w:rsidP="00001CF5">
      <w:pPr>
        <w:ind w:left="1440"/>
        <w:contextualSpacing/>
        <w:jc w:val="both"/>
        <w:rPr>
          <w:rFonts w:ascii="Arial" w:hAnsi="Arial" w:cs="Arial"/>
          <w:sz w:val="20"/>
          <w:szCs w:val="20"/>
        </w:rPr>
      </w:pPr>
    </w:p>
    <w:p w:rsidR="00001CF5" w:rsidRPr="00001CF5" w:rsidRDefault="00001CF5" w:rsidP="00001CF5">
      <w:pPr>
        <w:numPr>
          <w:ilvl w:val="1"/>
          <w:numId w:val="42"/>
        </w:numPr>
        <w:contextualSpacing/>
        <w:jc w:val="both"/>
        <w:rPr>
          <w:rFonts w:ascii="Arial" w:hAnsi="Arial" w:cs="Arial"/>
          <w:sz w:val="20"/>
          <w:szCs w:val="20"/>
        </w:rPr>
      </w:pPr>
      <w:r w:rsidRPr="00001CF5">
        <w:rPr>
          <w:rFonts w:ascii="Arial" w:hAnsi="Arial" w:cs="Arial"/>
          <w:sz w:val="20"/>
          <w:szCs w:val="20"/>
        </w:rPr>
        <w:t xml:space="preserve">Consult the Code of Student Conduct in the Student Planner or </w:t>
      </w:r>
      <w:hyperlink r:id="rId35" w:history="1">
        <w:r w:rsidRPr="00001CF5">
          <w:rPr>
            <w:rFonts w:ascii="Arial" w:hAnsi="Arial" w:cs="Arial"/>
            <w:color w:val="0000FF"/>
            <w:sz w:val="20"/>
            <w:szCs w:val="20"/>
            <w:u w:val="single"/>
          </w:rPr>
          <w:t>Student Conduct website</w:t>
        </w:r>
      </w:hyperlink>
      <w:r w:rsidRPr="00001CF5">
        <w:rPr>
          <w:rFonts w:ascii="Arial" w:hAnsi="Arial" w:cs="Arial"/>
          <w:sz w:val="20"/>
          <w:szCs w:val="20"/>
        </w:rPr>
        <w:t xml:space="preserve"> for additional information on Conduct Probation and Suspension.</w:t>
      </w:r>
    </w:p>
    <w:p w:rsidR="00001CF5" w:rsidRPr="00001CF5" w:rsidRDefault="00001CF5" w:rsidP="00001CF5">
      <w:pPr>
        <w:jc w:val="both"/>
        <w:rPr>
          <w:rFonts w:ascii="Arial" w:hAnsi="Arial" w:cs="Arial"/>
          <w:sz w:val="20"/>
          <w:szCs w:val="20"/>
        </w:rPr>
      </w:pPr>
    </w:p>
    <w:p w:rsidR="00001CF5" w:rsidRPr="00001CF5" w:rsidRDefault="00001CF5" w:rsidP="00001CF5">
      <w:pPr>
        <w:numPr>
          <w:ilvl w:val="0"/>
          <w:numId w:val="42"/>
        </w:numPr>
        <w:contextualSpacing/>
        <w:jc w:val="both"/>
        <w:rPr>
          <w:rFonts w:ascii="Arial" w:hAnsi="Arial" w:cs="Arial"/>
          <w:sz w:val="20"/>
          <w:szCs w:val="20"/>
        </w:rPr>
      </w:pPr>
      <w:r w:rsidRPr="00001CF5">
        <w:rPr>
          <w:rFonts w:ascii="Arial" w:hAnsi="Arial" w:cs="Arial"/>
          <w:b/>
          <w:bCs/>
          <w:sz w:val="20"/>
          <w:szCs w:val="20"/>
        </w:rPr>
        <w:t>Personal Illness and Quarantine</w:t>
      </w:r>
      <w:r w:rsidRPr="00001CF5">
        <w:rPr>
          <w:rFonts w:ascii="Arial" w:hAnsi="Arial" w:cs="Arial"/>
          <w:sz w:val="20"/>
          <w:szCs w:val="20"/>
        </w:rPr>
        <w:t xml:space="preserve"> - Students required to quarantine must participate in courses and course-related activities remotely and must not attend face-to-face course activities. Students should notify their instructors of the quarantine requirement. Students under quarantine are expected to participate in courses and complete graded work unless they have symptoms that are too severe to participate in course activities. Students experiencing personal injury or illness that is too severe for the student to attend class qualify for an excused absence. To receive an excused absence, students must provide appropriate documentation to the Office for Student Conduct, </w:t>
      </w:r>
      <w:hyperlink r:id="rId36" w:history="1">
        <w:r w:rsidRPr="00001CF5">
          <w:rPr>
            <w:rFonts w:ascii="Arial" w:hAnsi="Arial" w:cs="Arial"/>
            <w:color w:val="0000FF"/>
            <w:sz w:val="20"/>
            <w:szCs w:val="20"/>
            <w:u w:val="single"/>
          </w:rPr>
          <w:t>studentconduct@pvamu.edu</w:t>
        </w:r>
      </w:hyperlink>
      <w:r w:rsidRPr="00001CF5">
        <w:rPr>
          <w:rFonts w:ascii="Arial" w:hAnsi="Arial" w:cs="Arial"/>
          <w:sz w:val="20"/>
          <w:szCs w:val="20"/>
        </w:rPr>
        <w:t>.</w:t>
      </w:r>
    </w:p>
    <w:p w:rsidR="005F6D31" w:rsidRDefault="005F6D31"/>
    <w:p w:rsidR="005F6D31" w:rsidRDefault="005F6D31"/>
    <w:p w:rsidR="008E6C70" w:rsidRPr="006C5F28" w:rsidRDefault="008E6C70" w:rsidP="008E6C70">
      <w:pPr>
        <w:rPr>
          <w:rFonts w:ascii="Arial" w:hAnsi="Arial" w:cs="Arial"/>
          <w:sz w:val="20"/>
          <w:szCs w:val="20"/>
        </w:rPr>
      </w:pPr>
    </w:p>
    <w:p w:rsidR="00C26E27" w:rsidRDefault="002D40E8" w:rsidP="0074485D">
      <w:pPr>
        <w:pStyle w:val="Title"/>
        <w:jc w:val="left"/>
        <w:rPr>
          <w:b w:val="0"/>
          <w:bCs/>
          <w:color w:val="0000FF"/>
          <w:sz w:val="40"/>
          <w:szCs w:val="40"/>
        </w:rPr>
      </w:pPr>
      <w:r>
        <w:rPr>
          <w:b w:val="0"/>
          <w:bCs/>
          <w:sz w:val="36"/>
          <w:szCs w:val="36"/>
        </w:rPr>
        <w:br w:type="page"/>
      </w:r>
    </w:p>
    <w:p w:rsidR="00C26E27" w:rsidRDefault="00334B3A">
      <w:pPr>
        <w:jc w:val="center"/>
        <w:rPr>
          <w:b/>
          <w:bCs/>
          <w:color w:val="0000FF"/>
          <w:sz w:val="40"/>
          <w:szCs w:val="40"/>
        </w:rPr>
      </w:pPr>
      <w:r>
        <w:rPr>
          <w:b/>
          <w:bCs/>
          <w:noProof/>
          <w:color w:val="0000FF"/>
          <w:sz w:val="20"/>
          <w:szCs w:val="40"/>
        </w:rPr>
        <w:lastRenderedPageBreak/>
        <mc:AlternateContent>
          <mc:Choice Requires="wps">
            <w:drawing>
              <wp:anchor distT="0" distB="0" distL="114300" distR="114300" simplePos="0" relativeHeight="251639296" behindDoc="1" locked="0" layoutInCell="1" allowOverlap="1">
                <wp:simplePos x="0" y="0"/>
                <wp:positionH relativeFrom="column">
                  <wp:posOffset>-539115</wp:posOffset>
                </wp:positionH>
                <wp:positionV relativeFrom="paragraph">
                  <wp:posOffset>-80010</wp:posOffset>
                </wp:positionV>
                <wp:extent cx="7179945" cy="9027795"/>
                <wp:effectExtent l="32385" t="34290" r="36195" b="34290"/>
                <wp:wrapNone/>
                <wp:docPr id="558"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9945" cy="9027795"/>
                        </a:xfrm>
                        <a:prstGeom prst="rect">
                          <a:avLst/>
                        </a:prstGeom>
                        <a:solidFill>
                          <a:srgbClr val="FFFF99"/>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AADB9B" id="Rectangle 69" o:spid="_x0000_s1026" style="position:absolute;margin-left:-42.45pt;margin-top:-6.3pt;width:565.35pt;height:710.8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" fillcolor="#ff9" strokeweight="4.5pt">
                <v:stroke linestyle="thinThick"/>
              </v:rect>
            </w:pict>
          </mc:Fallback>
        </mc:AlternateContent>
      </w:r>
      <w:r w:rsidR="00C26E27">
        <w:rPr>
          <w:b/>
          <w:bCs/>
          <w:color w:val="0000FF"/>
          <w:sz w:val="40"/>
          <w:szCs w:val="40"/>
        </w:rPr>
        <w:t>End of Semester</w:t>
      </w:r>
    </w:p>
    <w:p w:rsidR="00C26E27" w:rsidRDefault="00C26E27">
      <w:pPr>
        <w:jc w:val="center"/>
        <w:rPr>
          <w:b/>
          <w:bCs/>
          <w:color w:val="0000FF"/>
          <w:sz w:val="40"/>
          <w:szCs w:val="40"/>
        </w:rPr>
      </w:pPr>
      <w:r>
        <w:rPr>
          <w:b/>
          <w:bCs/>
          <w:color w:val="0000FF"/>
          <w:sz w:val="40"/>
          <w:szCs w:val="40"/>
        </w:rPr>
        <w:t>Course Assessment Report</w:t>
      </w:r>
    </w:p>
    <w:p w:rsidR="00C26E27" w:rsidRPr="00CF4A7E" w:rsidRDefault="00C26E27">
      <w:pPr>
        <w:jc w:val="center"/>
        <w:rPr>
          <w:b/>
          <w:bCs/>
          <w:sz w:val="20"/>
          <w:szCs w:val="20"/>
        </w:rPr>
      </w:pPr>
    </w:p>
    <w:p w:rsidR="00C26E27" w:rsidRDefault="00C26E27">
      <w:pPr>
        <w:jc w:val="center"/>
        <w:rPr>
          <w:b/>
          <w:bCs/>
          <w:sz w:val="32"/>
          <w:szCs w:val="32"/>
        </w:rPr>
      </w:pPr>
      <w:r>
        <w:rPr>
          <w:b/>
          <w:bCs/>
          <w:sz w:val="32"/>
          <w:szCs w:val="32"/>
        </w:rPr>
        <w:t>This summary contains the following Information</w:t>
      </w:r>
    </w:p>
    <w:p w:rsidR="00C26E27" w:rsidRPr="00CF4A7E" w:rsidRDefault="00C26E27">
      <w:pPr>
        <w:tabs>
          <w:tab w:val="left" w:pos="4620"/>
        </w:tabs>
        <w:rPr>
          <w:b/>
          <w:bCs/>
          <w:sz w:val="20"/>
          <w:szCs w:val="20"/>
        </w:rPr>
      </w:pPr>
      <w:r>
        <w:rPr>
          <w:b/>
          <w:bCs/>
          <w:sz w:val="40"/>
          <w:szCs w:val="40"/>
        </w:rPr>
        <w:tab/>
      </w:r>
    </w:p>
    <w:p w:rsidR="00C26E27" w:rsidRDefault="00C26E27">
      <w:pPr>
        <w:rPr>
          <w:b/>
          <w:bCs/>
          <w:color w:val="0000FF"/>
          <w:sz w:val="32"/>
          <w:szCs w:val="40"/>
        </w:rPr>
      </w:pPr>
      <w:r>
        <w:rPr>
          <w:b/>
          <w:bCs/>
          <w:color w:val="0000FF"/>
          <w:sz w:val="32"/>
          <w:szCs w:val="40"/>
        </w:rPr>
        <w:t>1.  Performance Statistics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Total number of students in class</w:t>
      </w:r>
    </w:p>
    <w:p w:rsidR="00C26E27" w:rsidRPr="00C10DC3"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sidRPr="00C10DC3">
        <w:rPr>
          <w:b/>
          <w:bCs/>
          <w:sz w:val="28"/>
          <w:szCs w:val="32"/>
        </w:rPr>
        <w:t xml:space="preserve">The class average performance (stated as %) in each course outcome assessed in this class and the two previous times course was assessed. </w:t>
      </w:r>
    </w:p>
    <w:p w:rsidR="00C10DC3" w:rsidRDefault="00C26E27" w:rsidP="00C10DC3">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sidRPr="00C10DC3">
        <w:rPr>
          <w:b/>
          <w:bCs/>
          <w:sz w:val="28"/>
          <w:szCs w:val="32"/>
        </w:rPr>
        <w:t xml:space="preserve">The acceptable class average for the class in each outcome area as set by your Department. </w:t>
      </w:r>
    </w:p>
    <w:p w:rsidR="00C26E27" w:rsidRPr="00C10DC3" w:rsidRDefault="00C26E27" w:rsidP="00C10DC3">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sidRPr="00C10DC3">
        <w:rPr>
          <w:b/>
          <w:bCs/>
          <w:sz w:val="28"/>
          <w:szCs w:val="32"/>
        </w:rPr>
        <w:t>Percentage of students who scored below the expected average in each outcome.</w:t>
      </w:r>
    </w:p>
    <w:p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2.  Implementation Summary</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Brief summary of plans implemented during the semester based on last assessment report</w:t>
      </w:r>
    </w:p>
    <w:p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3.  Perceived Problems</w:t>
      </w:r>
    </w:p>
    <w:p w:rsidR="00C26E27" w:rsidRPr="00C10DC3"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sidRPr="00C10DC3">
        <w:rPr>
          <w:b/>
          <w:bCs/>
          <w:sz w:val="28"/>
          <w:szCs w:val="32"/>
        </w:rPr>
        <w:t>Instructor’s  critical evaluation of perceived problems that affected students’ performance. Realistic problems should be identified throughout the semester and summarized in this section of the report.</w:t>
      </w:r>
    </w:p>
    <w:p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color w:val="FF0000"/>
        </w:rPr>
      </w:pPr>
    </w:p>
    <w:p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4.  New Plans for Addressing Problems</w:t>
      </w:r>
    </w:p>
    <w:p w:rsidR="00C26E27" w:rsidRPr="00C10DC3" w:rsidRDefault="00C26E27" w:rsidP="00C10DC3">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r w:rsidRPr="00C10DC3">
        <w:rPr>
          <w:b/>
          <w:bCs/>
          <w:sz w:val="28"/>
          <w:szCs w:val="32"/>
        </w:rPr>
        <w:t xml:space="preserve">Instructor’s plans for addressing the perceived problems the next time the class is taught. </w:t>
      </w:r>
    </w:p>
    <w:p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Overall Trend over last three assessment periods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Instructors summary of overall performance trend for each outcome measured over the last three periods.</w:t>
      </w:r>
    </w:p>
    <w:p w:rsidR="00C26E27" w:rsidRPr="00CF4A7E" w:rsidRDefault="00C26E27">
      <w:pPr>
        <w:rPr>
          <w:b/>
          <w:bCs/>
          <w:sz w:val="20"/>
          <w:szCs w:val="20"/>
        </w:rPr>
      </w:pPr>
    </w:p>
    <w:p w:rsidR="00CF4A7E" w:rsidRDefault="00CF4A7E" w:rsidP="00CF4A7E">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Were Expectations Met?</w:t>
      </w:r>
    </w:p>
    <w:p w:rsidR="00CF4A7E" w:rsidRPr="00C10DC3" w:rsidRDefault="00CF4A7E" w:rsidP="00CF4A7E">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sidRPr="00C10DC3">
        <w:rPr>
          <w:b/>
          <w:bCs/>
          <w:sz w:val="28"/>
          <w:szCs w:val="32"/>
        </w:rPr>
        <w:t xml:space="preserve">Answer YES if the </w:t>
      </w:r>
      <w:r w:rsidR="00796D00" w:rsidRPr="00C10DC3">
        <w:rPr>
          <w:b/>
          <w:bCs/>
          <w:sz w:val="28"/>
          <w:szCs w:val="32"/>
        </w:rPr>
        <w:t xml:space="preserve">class </w:t>
      </w:r>
      <w:r w:rsidRPr="00C10DC3">
        <w:rPr>
          <w:b/>
          <w:bCs/>
          <w:sz w:val="28"/>
          <w:szCs w:val="32"/>
        </w:rPr>
        <w:t>average was above the expected average and the stated percentage of students scored at or above the expected average</w:t>
      </w:r>
      <w:r w:rsidR="00796D00" w:rsidRPr="00C10DC3">
        <w:rPr>
          <w:b/>
          <w:bCs/>
          <w:sz w:val="28"/>
          <w:szCs w:val="32"/>
        </w:rPr>
        <w:t>, else answer NO.</w:t>
      </w:r>
    </w:p>
    <w:p w:rsidR="00CF4A7E" w:rsidRDefault="00CF4A7E">
      <w:pPr>
        <w:rPr>
          <w:b/>
          <w:bCs/>
          <w:sz w:val="40"/>
          <w:szCs w:val="40"/>
        </w:rPr>
        <w:sectPr w:rsidR="00CF4A7E">
          <w:pgSz w:w="12240" w:h="15840" w:code="1"/>
          <w:pgMar w:top="720" w:right="1440" w:bottom="720" w:left="1440" w:header="720" w:footer="720" w:gutter="0"/>
          <w:cols w:space="720"/>
          <w:docGrid w:linePitch="65"/>
        </w:sectPr>
      </w:pPr>
    </w:p>
    <w:p w:rsidR="00AF11EA" w:rsidRPr="00AF11EA" w:rsidRDefault="00AF11EA" w:rsidP="00AF11EA">
      <w:pPr>
        <w:widowControl w:val="0"/>
        <w:autoSpaceDE w:val="0"/>
        <w:autoSpaceDN w:val="0"/>
        <w:adjustRightInd w:val="0"/>
        <w:jc w:val="center"/>
        <w:rPr>
          <w:b/>
          <w:bCs/>
          <w:sz w:val="20"/>
          <w:szCs w:val="20"/>
        </w:rPr>
      </w:pPr>
      <w:r w:rsidRPr="00AF11EA">
        <w:rPr>
          <w:b/>
          <w:bCs/>
          <w:sz w:val="20"/>
          <w:szCs w:val="20"/>
        </w:rPr>
        <w:lastRenderedPageBreak/>
        <w:t>END OF SEMESTER COURSE OUTCOME ASSESSMENT REPORT</w:t>
      </w:r>
    </w:p>
    <w:p w:rsidR="00AF11EA" w:rsidRPr="00AF11EA" w:rsidRDefault="005E4B59" w:rsidP="00AF11EA">
      <w:pPr>
        <w:widowControl w:val="0"/>
        <w:autoSpaceDE w:val="0"/>
        <w:autoSpaceDN w:val="0"/>
        <w:adjustRightInd w:val="0"/>
        <w:jc w:val="center"/>
        <w:rPr>
          <w:b/>
          <w:bCs/>
          <w:sz w:val="20"/>
          <w:szCs w:val="20"/>
        </w:rPr>
      </w:pPr>
      <w:r>
        <w:rPr>
          <w:b/>
          <w:bCs/>
          <w:sz w:val="20"/>
          <w:szCs w:val="20"/>
        </w:rPr>
        <w:t>MCEG 4093-</w:t>
      </w:r>
      <w:r w:rsidR="00DE03CD">
        <w:rPr>
          <w:b/>
          <w:bCs/>
          <w:sz w:val="20"/>
          <w:szCs w:val="20"/>
        </w:rPr>
        <w:t>Z01 and Z</w:t>
      </w:r>
      <w:r>
        <w:rPr>
          <w:b/>
          <w:bCs/>
          <w:sz w:val="20"/>
          <w:szCs w:val="20"/>
        </w:rPr>
        <w:t>02</w:t>
      </w:r>
      <w:r w:rsidR="00AF11EA" w:rsidRPr="00AF11EA">
        <w:rPr>
          <w:b/>
          <w:bCs/>
          <w:sz w:val="20"/>
          <w:szCs w:val="20"/>
        </w:rPr>
        <w:t xml:space="preserve"> FINITE ELEMENT ANALYSIS &amp; DESIGN</w:t>
      </w:r>
    </w:p>
    <w:p w:rsidR="00AF11EA" w:rsidRPr="00AF11EA" w:rsidRDefault="00C73ACD" w:rsidP="00AF11EA">
      <w:pPr>
        <w:keepNext/>
        <w:tabs>
          <w:tab w:val="left" w:pos="0"/>
        </w:tabs>
        <w:autoSpaceDN w:val="0"/>
        <w:adjustRightInd w:val="0"/>
        <w:jc w:val="center"/>
        <w:outlineLvl w:val="3"/>
        <w:rPr>
          <w:b/>
          <w:bCs/>
          <w:color w:val="FF0000"/>
          <w:sz w:val="40"/>
          <w:szCs w:val="40"/>
        </w:rPr>
      </w:pPr>
      <w:r>
        <w:t>FALL</w:t>
      </w:r>
      <w:r w:rsidR="00E16DB0">
        <w:t xml:space="preserve"> </w:t>
      </w:r>
      <w:r w:rsidR="00001CF5">
        <w:t>2020</w:t>
      </w:r>
      <w:r w:rsidR="00AF11EA" w:rsidRPr="00AF11EA">
        <w:t xml:space="preserve"> SEMESTER   </w:t>
      </w:r>
    </w:p>
    <w:p w:rsidR="00AF11EA" w:rsidRPr="00AF11EA" w:rsidRDefault="00AF11EA" w:rsidP="00AF11EA">
      <w:pPr>
        <w:keepNext/>
        <w:tabs>
          <w:tab w:val="left" w:pos="0"/>
        </w:tabs>
        <w:autoSpaceDN w:val="0"/>
        <w:adjustRightInd w:val="0"/>
        <w:outlineLvl w:val="3"/>
        <w:rPr>
          <w:b/>
          <w:bCs/>
        </w:rPr>
      </w:pPr>
      <w:r w:rsidRPr="00AF11EA">
        <w:rPr>
          <w:b/>
          <w:bCs/>
        </w:rPr>
        <w:tab/>
      </w:r>
      <w:r w:rsidRPr="00AF11EA">
        <w:rPr>
          <w:b/>
          <w:bCs/>
        </w:rPr>
        <w:tab/>
        <w:t>Report Prepared by: Dr. Shield Lin</w:t>
      </w:r>
    </w:p>
    <w:p w:rsidR="00AF11EA" w:rsidRPr="00AF11EA" w:rsidRDefault="00470A62" w:rsidP="00AF11EA">
      <w:pPr>
        <w:keepNext/>
        <w:tabs>
          <w:tab w:val="left" w:pos="0"/>
        </w:tabs>
        <w:autoSpaceDN w:val="0"/>
        <w:adjustRightInd w:val="0"/>
        <w:outlineLvl w:val="3"/>
        <w:rPr>
          <w:b/>
          <w:bCs/>
        </w:rPr>
      </w:pPr>
      <w:r>
        <w:rPr>
          <w:b/>
          <w:bCs/>
        </w:rPr>
        <w:tab/>
      </w:r>
      <w:r>
        <w:rPr>
          <w:b/>
          <w:bCs/>
        </w:rPr>
        <w:tab/>
        <w:t>Report Date:</w:t>
      </w:r>
      <w:r>
        <w:rPr>
          <w:b/>
          <w:bCs/>
        </w:rPr>
        <w:tab/>
      </w:r>
      <w:r>
        <w:rPr>
          <w:b/>
          <w:bCs/>
        </w:rPr>
        <w:tab/>
        <w:t>December</w:t>
      </w:r>
      <w:r w:rsidR="005E1216">
        <w:rPr>
          <w:b/>
          <w:bCs/>
        </w:rPr>
        <w:t xml:space="preserve"> </w:t>
      </w:r>
      <w:r w:rsidR="00001CF5">
        <w:rPr>
          <w:b/>
          <w:bCs/>
        </w:rPr>
        <w:t>2020</w:t>
      </w:r>
      <w:r w:rsidR="00AF11EA" w:rsidRPr="00AF11EA">
        <w:rPr>
          <w:b/>
          <w:bCs/>
        </w:rPr>
        <w:t xml:space="preserve"> </w:t>
      </w:r>
      <w:r w:rsidR="00AF11EA" w:rsidRPr="00AF11EA">
        <w:rPr>
          <w:b/>
          <w:bCs/>
        </w:rPr>
        <w:tab/>
      </w:r>
      <w:r w:rsidR="00AF11EA" w:rsidRPr="00AF11EA">
        <w:rPr>
          <w:b/>
          <w:bCs/>
        </w:rPr>
        <w:tab/>
      </w:r>
      <w:r w:rsidR="00AF11EA" w:rsidRPr="00AF11EA">
        <w:rPr>
          <w:b/>
          <w:bCs/>
        </w:rPr>
        <w:tab/>
      </w:r>
      <w:r w:rsidR="00AF11EA" w:rsidRPr="00AF11EA">
        <w:rPr>
          <w:b/>
          <w:bCs/>
        </w:rPr>
        <w:tab/>
      </w:r>
      <w:r w:rsidR="00AF11EA" w:rsidRPr="00AF11EA">
        <w:rPr>
          <w:b/>
          <w:bCs/>
        </w:rPr>
        <w:tab/>
      </w:r>
      <w:r w:rsidR="00AF11EA" w:rsidRPr="00AF11EA">
        <w:rPr>
          <w:b/>
          <w:bCs/>
        </w:rPr>
        <w:tab/>
      </w:r>
      <w:r w:rsidR="00AF11EA" w:rsidRPr="00AF11EA">
        <w:rPr>
          <w:b/>
          <w:bCs/>
        </w:rPr>
        <w:tab/>
      </w:r>
      <w:r w:rsidR="00AF11EA" w:rsidRPr="00AF11EA">
        <w:rPr>
          <w:b/>
          <w:bCs/>
        </w:rPr>
        <w:tab/>
      </w:r>
      <w:r w:rsidR="00AF11EA" w:rsidRPr="00AF11EA">
        <w:rPr>
          <w:b/>
          <w:bCs/>
        </w:rPr>
        <w:tab/>
      </w:r>
      <w:r w:rsidR="00AF11EA" w:rsidRPr="00AF11EA">
        <w:rPr>
          <w:b/>
          <w:bCs/>
        </w:rPr>
        <w:tab/>
      </w:r>
      <w:r w:rsidR="00AF11EA" w:rsidRPr="00AF11EA">
        <w:rPr>
          <w:b/>
          <w:bCs/>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8"/>
        <w:gridCol w:w="824"/>
        <w:gridCol w:w="990"/>
        <w:gridCol w:w="1008"/>
        <w:gridCol w:w="1008"/>
        <w:gridCol w:w="1008"/>
        <w:gridCol w:w="832"/>
        <w:gridCol w:w="6007"/>
        <w:gridCol w:w="25"/>
      </w:tblGrid>
      <w:tr w:rsidR="00AF11EA" w:rsidRPr="00AF11EA" w:rsidTr="007604D1">
        <w:trPr>
          <w:gridAfter w:val="2"/>
          <w:wAfter w:w="6032" w:type="dxa"/>
          <w:trHeight w:hRule="exact" w:val="621"/>
        </w:trPr>
        <w:tc>
          <w:tcPr>
            <w:tcW w:w="1458" w:type="dxa"/>
            <w:vMerge w:val="restart"/>
          </w:tcPr>
          <w:p w:rsidR="00AF11EA" w:rsidRPr="00AF11EA" w:rsidRDefault="00AF11EA" w:rsidP="00AF11EA">
            <w:pPr>
              <w:widowControl w:val="0"/>
              <w:autoSpaceDE w:val="0"/>
              <w:autoSpaceDN w:val="0"/>
              <w:adjustRightInd w:val="0"/>
              <w:snapToGrid w:val="0"/>
              <w:jc w:val="center"/>
              <w:rPr>
                <w:rFonts w:eastAsia="SimSun"/>
                <w:sz w:val="20"/>
                <w:szCs w:val="20"/>
              </w:rPr>
            </w:pPr>
            <w:r w:rsidRPr="00AF11EA">
              <w:rPr>
                <w:rFonts w:eastAsia="SimSun"/>
                <w:sz w:val="20"/>
                <w:szCs w:val="20"/>
              </w:rPr>
              <w:t xml:space="preserve">  </w:t>
            </w:r>
          </w:p>
          <w:p w:rsidR="00AF11EA" w:rsidRPr="00AF11EA" w:rsidRDefault="00AF11EA" w:rsidP="00AF11EA">
            <w:pPr>
              <w:widowControl w:val="0"/>
              <w:autoSpaceDE w:val="0"/>
              <w:autoSpaceDN w:val="0"/>
              <w:adjustRightInd w:val="0"/>
              <w:jc w:val="center"/>
              <w:rPr>
                <w:rFonts w:eastAsia="SimSun"/>
                <w:sz w:val="20"/>
                <w:szCs w:val="20"/>
              </w:rPr>
            </w:pPr>
          </w:p>
          <w:p w:rsidR="00AF11EA" w:rsidRPr="00AF11EA" w:rsidRDefault="00AF11EA" w:rsidP="00AF11EA">
            <w:pPr>
              <w:widowControl w:val="0"/>
              <w:autoSpaceDE w:val="0"/>
              <w:autoSpaceDN w:val="0"/>
              <w:adjustRightInd w:val="0"/>
              <w:jc w:val="center"/>
              <w:rPr>
                <w:rFonts w:eastAsia="SimSun"/>
                <w:sz w:val="20"/>
                <w:szCs w:val="20"/>
              </w:rPr>
            </w:pPr>
            <w:r w:rsidRPr="00AF11EA">
              <w:rPr>
                <w:rFonts w:eastAsia="SimSun"/>
                <w:sz w:val="20"/>
                <w:szCs w:val="20"/>
              </w:rPr>
              <w:t>Semester</w:t>
            </w:r>
          </w:p>
        </w:tc>
        <w:tc>
          <w:tcPr>
            <w:tcW w:w="824" w:type="dxa"/>
            <w:vMerge w:val="restart"/>
          </w:tcPr>
          <w:p w:rsidR="00AF11EA" w:rsidRPr="00AF11EA" w:rsidRDefault="00AF11EA" w:rsidP="00AF11EA">
            <w:pPr>
              <w:widowControl w:val="0"/>
              <w:autoSpaceDE w:val="0"/>
              <w:autoSpaceDN w:val="0"/>
              <w:adjustRightInd w:val="0"/>
              <w:snapToGrid w:val="0"/>
              <w:jc w:val="center"/>
              <w:rPr>
                <w:rFonts w:eastAsia="SimSun"/>
                <w:sz w:val="20"/>
                <w:szCs w:val="20"/>
              </w:rPr>
            </w:pPr>
          </w:p>
          <w:p w:rsidR="00AF11EA" w:rsidRPr="00AF11EA" w:rsidRDefault="00AF11EA" w:rsidP="00AF11EA">
            <w:pPr>
              <w:widowControl w:val="0"/>
              <w:autoSpaceDE w:val="0"/>
              <w:autoSpaceDN w:val="0"/>
              <w:adjustRightInd w:val="0"/>
              <w:jc w:val="center"/>
              <w:rPr>
                <w:rFonts w:eastAsia="SimSun"/>
                <w:sz w:val="20"/>
                <w:szCs w:val="20"/>
              </w:rPr>
            </w:pPr>
          </w:p>
          <w:p w:rsidR="00AF11EA" w:rsidRPr="00AF11EA" w:rsidRDefault="00AF11EA" w:rsidP="00AF11EA">
            <w:pPr>
              <w:widowControl w:val="0"/>
              <w:autoSpaceDE w:val="0"/>
              <w:autoSpaceDN w:val="0"/>
              <w:adjustRightInd w:val="0"/>
              <w:jc w:val="center"/>
              <w:rPr>
                <w:rFonts w:eastAsia="SimSun"/>
                <w:sz w:val="20"/>
                <w:szCs w:val="20"/>
              </w:rPr>
            </w:pPr>
            <w:r w:rsidRPr="00AF11EA">
              <w:rPr>
                <w:rFonts w:eastAsia="SimSun"/>
                <w:sz w:val="20"/>
                <w:szCs w:val="20"/>
              </w:rPr>
              <w:t>Analysis Type</w:t>
            </w:r>
          </w:p>
        </w:tc>
        <w:tc>
          <w:tcPr>
            <w:tcW w:w="990" w:type="dxa"/>
            <w:vMerge w:val="restart"/>
          </w:tcPr>
          <w:p w:rsidR="00AF11EA" w:rsidRPr="00AF11EA" w:rsidRDefault="00AF11EA" w:rsidP="00AF11EA">
            <w:pPr>
              <w:widowControl w:val="0"/>
              <w:autoSpaceDE w:val="0"/>
              <w:autoSpaceDN w:val="0"/>
              <w:adjustRightInd w:val="0"/>
              <w:snapToGrid w:val="0"/>
              <w:jc w:val="center"/>
              <w:rPr>
                <w:rFonts w:eastAsia="SimSun"/>
                <w:sz w:val="20"/>
                <w:szCs w:val="20"/>
              </w:rPr>
            </w:pPr>
          </w:p>
          <w:p w:rsidR="00AF11EA" w:rsidRPr="00AF11EA" w:rsidRDefault="00AF11EA" w:rsidP="00AF11EA">
            <w:pPr>
              <w:widowControl w:val="0"/>
              <w:autoSpaceDE w:val="0"/>
              <w:autoSpaceDN w:val="0"/>
              <w:adjustRightInd w:val="0"/>
              <w:jc w:val="center"/>
              <w:rPr>
                <w:rFonts w:eastAsia="SimSun"/>
                <w:sz w:val="20"/>
                <w:szCs w:val="20"/>
              </w:rPr>
            </w:pPr>
            <w:r w:rsidRPr="00AF11EA">
              <w:rPr>
                <w:rFonts w:eastAsia="SimSun"/>
                <w:sz w:val="20"/>
                <w:szCs w:val="20"/>
              </w:rPr>
              <w:t>Number of Students</w:t>
            </w:r>
          </w:p>
        </w:tc>
        <w:tc>
          <w:tcPr>
            <w:tcW w:w="3856" w:type="dxa"/>
            <w:gridSpan w:val="4"/>
          </w:tcPr>
          <w:p w:rsidR="00AF11EA" w:rsidRPr="00AF11EA" w:rsidRDefault="00AF11EA" w:rsidP="00AF11EA">
            <w:pPr>
              <w:snapToGrid w:val="0"/>
              <w:spacing w:beforeAutospacing="1" w:afterAutospacing="1"/>
              <w:jc w:val="center"/>
              <w:rPr>
                <w:rFonts w:eastAsia="SimSun"/>
                <w:b/>
                <w:bCs/>
                <w:sz w:val="20"/>
                <w:szCs w:val="20"/>
              </w:rPr>
            </w:pPr>
            <w:r w:rsidRPr="00AF11EA">
              <w:rPr>
                <w:rFonts w:eastAsia="SimSun"/>
                <w:b/>
                <w:bCs/>
                <w:sz w:val="20"/>
                <w:szCs w:val="20"/>
              </w:rPr>
              <w:t xml:space="preserve">Outcome </w:t>
            </w:r>
            <w:r w:rsidR="003957FC">
              <w:rPr>
                <w:rFonts w:eastAsia="SimSun"/>
                <w:b/>
                <w:bCs/>
                <w:sz w:val="20"/>
                <w:szCs w:val="20"/>
              </w:rPr>
              <w:t>1</w:t>
            </w:r>
            <w:r w:rsidRPr="00AF11EA">
              <w:rPr>
                <w:rFonts w:eastAsia="SimSun"/>
                <w:b/>
                <w:bCs/>
                <w:sz w:val="20"/>
                <w:szCs w:val="20"/>
              </w:rPr>
              <w:t>.</w:t>
            </w:r>
          </w:p>
          <w:p w:rsidR="00AF11EA" w:rsidRPr="00AF11EA" w:rsidRDefault="00AF11EA" w:rsidP="00AF11EA">
            <w:pPr>
              <w:snapToGrid w:val="0"/>
              <w:spacing w:before="100" w:beforeAutospacing="1" w:after="100" w:afterAutospacing="1" w:line="120" w:lineRule="auto"/>
              <w:jc w:val="center"/>
              <w:rPr>
                <w:rFonts w:eastAsia="SimSun"/>
                <w:b/>
                <w:bCs/>
                <w:sz w:val="20"/>
                <w:szCs w:val="20"/>
              </w:rPr>
            </w:pPr>
          </w:p>
          <w:p w:rsidR="00AF11EA" w:rsidRPr="00AF11EA" w:rsidRDefault="00AF11EA" w:rsidP="00AF11EA">
            <w:pPr>
              <w:snapToGrid w:val="0"/>
              <w:spacing w:beforeAutospacing="1" w:afterAutospacing="1"/>
              <w:jc w:val="center"/>
              <w:rPr>
                <w:rFonts w:eastAsia="SimSun"/>
                <w:b/>
                <w:bCs/>
                <w:sz w:val="20"/>
                <w:szCs w:val="20"/>
              </w:rPr>
            </w:pPr>
          </w:p>
          <w:p w:rsidR="00AF11EA" w:rsidRPr="00AF11EA" w:rsidRDefault="00AF11EA" w:rsidP="00AF11EA">
            <w:pPr>
              <w:spacing w:beforeAutospacing="1" w:afterAutospacing="1"/>
              <w:jc w:val="center"/>
              <w:rPr>
                <w:rFonts w:eastAsia="SimSun"/>
                <w:sz w:val="16"/>
                <w:szCs w:val="16"/>
              </w:rPr>
            </w:pPr>
          </w:p>
        </w:tc>
      </w:tr>
      <w:tr w:rsidR="00AF11EA" w:rsidRPr="00AF11EA" w:rsidTr="007604D1">
        <w:trPr>
          <w:gridAfter w:val="2"/>
          <w:wAfter w:w="6032" w:type="dxa"/>
        </w:trPr>
        <w:tc>
          <w:tcPr>
            <w:tcW w:w="1458" w:type="dxa"/>
            <w:vMerge/>
          </w:tcPr>
          <w:p w:rsidR="00AF11EA" w:rsidRPr="00AF11EA" w:rsidRDefault="00AF11EA" w:rsidP="00AF11EA">
            <w:pPr>
              <w:widowControl w:val="0"/>
              <w:autoSpaceDE w:val="0"/>
              <w:autoSpaceDN w:val="0"/>
              <w:adjustRightInd w:val="0"/>
              <w:rPr>
                <w:rFonts w:eastAsia="SimSun"/>
                <w:sz w:val="20"/>
                <w:szCs w:val="20"/>
              </w:rPr>
            </w:pPr>
          </w:p>
        </w:tc>
        <w:tc>
          <w:tcPr>
            <w:tcW w:w="824" w:type="dxa"/>
            <w:vMerge/>
          </w:tcPr>
          <w:p w:rsidR="00AF11EA" w:rsidRPr="00AF11EA" w:rsidRDefault="00AF11EA" w:rsidP="00AF11EA">
            <w:pPr>
              <w:widowControl w:val="0"/>
              <w:autoSpaceDE w:val="0"/>
              <w:autoSpaceDN w:val="0"/>
              <w:adjustRightInd w:val="0"/>
              <w:rPr>
                <w:rFonts w:eastAsia="SimSun"/>
                <w:sz w:val="20"/>
                <w:szCs w:val="20"/>
              </w:rPr>
            </w:pPr>
          </w:p>
        </w:tc>
        <w:tc>
          <w:tcPr>
            <w:tcW w:w="990" w:type="dxa"/>
            <w:vMerge/>
          </w:tcPr>
          <w:p w:rsidR="00AF11EA" w:rsidRPr="00AF11EA" w:rsidRDefault="00AF11EA" w:rsidP="00AF11EA">
            <w:pPr>
              <w:widowControl w:val="0"/>
              <w:autoSpaceDE w:val="0"/>
              <w:autoSpaceDN w:val="0"/>
              <w:adjustRightInd w:val="0"/>
              <w:rPr>
                <w:rFonts w:eastAsia="SimSun"/>
                <w:sz w:val="20"/>
                <w:szCs w:val="20"/>
              </w:rPr>
            </w:pPr>
          </w:p>
        </w:tc>
        <w:tc>
          <w:tcPr>
            <w:tcW w:w="1008" w:type="dxa"/>
          </w:tcPr>
          <w:p w:rsidR="00AF11EA" w:rsidRPr="00AF11EA" w:rsidRDefault="00AF11EA" w:rsidP="00AF11EA">
            <w:pPr>
              <w:widowControl w:val="0"/>
              <w:autoSpaceDE w:val="0"/>
              <w:autoSpaceDN w:val="0"/>
              <w:adjustRightInd w:val="0"/>
              <w:snapToGrid w:val="0"/>
              <w:jc w:val="center"/>
              <w:rPr>
                <w:rFonts w:eastAsia="SimSun"/>
                <w:sz w:val="10"/>
                <w:szCs w:val="10"/>
              </w:rPr>
            </w:pPr>
            <w:r w:rsidRPr="00AF11EA">
              <w:rPr>
                <w:rFonts w:eastAsia="SimSun"/>
                <w:sz w:val="10"/>
                <w:szCs w:val="10"/>
              </w:rPr>
              <w:t>Expected Average</w:t>
            </w:r>
          </w:p>
        </w:tc>
        <w:tc>
          <w:tcPr>
            <w:tcW w:w="1008" w:type="dxa"/>
          </w:tcPr>
          <w:p w:rsidR="00AF11EA" w:rsidRPr="00AF11EA" w:rsidRDefault="00AF11EA" w:rsidP="00AF11EA">
            <w:pPr>
              <w:widowControl w:val="0"/>
              <w:autoSpaceDE w:val="0"/>
              <w:autoSpaceDN w:val="0"/>
              <w:adjustRightInd w:val="0"/>
              <w:snapToGrid w:val="0"/>
              <w:jc w:val="center"/>
              <w:rPr>
                <w:rFonts w:eastAsia="SimSun"/>
                <w:sz w:val="10"/>
                <w:szCs w:val="10"/>
              </w:rPr>
            </w:pPr>
            <w:r w:rsidRPr="00AF11EA">
              <w:rPr>
                <w:rFonts w:eastAsia="SimSun"/>
                <w:sz w:val="10"/>
                <w:szCs w:val="10"/>
              </w:rPr>
              <w:t>Expected Percent of students at or above average</w:t>
            </w:r>
          </w:p>
        </w:tc>
        <w:tc>
          <w:tcPr>
            <w:tcW w:w="1008" w:type="dxa"/>
          </w:tcPr>
          <w:p w:rsidR="00AF11EA" w:rsidRPr="00AF11EA" w:rsidRDefault="00AF11EA" w:rsidP="00AF11EA">
            <w:pPr>
              <w:widowControl w:val="0"/>
              <w:autoSpaceDE w:val="0"/>
              <w:autoSpaceDN w:val="0"/>
              <w:adjustRightInd w:val="0"/>
              <w:snapToGrid w:val="0"/>
              <w:jc w:val="center"/>
              <w:rPr>
                <w:rFonts w:eastAsia="SimSun"/>
                <w:sz w:val="10"/>
                <w:szCs w:val="10"/>
              </w:rPr>
            </w:pPr>
            <w:r w:rsidRPr="00AF11EA">
              <w:rPr>
                <w:rFonts w:eastAsia="SimSun"/>
                <w:sz w:val="10"/>
                <w:szCs w:val="10"/>
              </w:rPr>
              <w:t>Class Average</w:t>
            </w:r>
          </w:p>
        </w:tc>
        <w:tc>
          <w:tcPr>
            <w:tcW w:w="832" w:type="dxa"/>
          </w:tcPr>
          <w:p w:rsidR="00AF11EA" w:rsidRPr="00AF11EA" w:rsidRDefault="00AF11EA" w:rsidP="00AF11EA">
            <w:pPr>
              <w:widowControl w:val="0"/>
              <w:autoSpaceDE w:val="0"/>
              <w:autoSpaceDN w:val="0"/>
              <w:adjustRightInd w:val="0"/>
              <w:snapToGrid w:val="0"/>
              <w:jc w:val="center"/>
              <w:rPr>
                <w:rFonts w:eastAsia="SimSun"/>
                <w:sz w:val="10"/>
                <w:szCs w:val="10"/>
              </w:rPr>
            </w:pPr>
            <w:r w:rsidRPr="00AF11EA">
              <w:rPr>
                <w:rFonts w:eastAsia="SimSun"/>
                <w:sz w:val="10"/>
                <w:szCs w:val="10"/>
              </w:rPr>
              <w:t xml:space="preserve">% Students </w:t>
            </w:r>
            <w:r w:rsidR="003957FC">
              <w:rPr>
                <w:rFonts w:eastAsia="SimSun"/>
                <w:sz w:val="10"/>
                <w:szCs w:val="10"/>
              </w:rPr>
              <w:t xml:space="preserve">meeting </w:t>
            </w:r>
            <w:r w:rsidRPr="00AF11EA">
              <w:rPr>
                <w:rFonts w:eastAsia="SimSun"/>
                <w:sz w:val="10"/>
                <w:szCs w:val="10"/>
              </w:rPr>
              <w:t>Expected Average</w:t>
            </w:r>
          </w:p>
        </w:tc>
      </w:tr>
      <w:tr w:rsidR="00AF11EA" w:rsidRPr="00AF11EA" w:rsidTr="003957FC">
        <w:trPr>
          <w:gridAfter w:val="2"/>
          <w:wAfter w:w="6032" w:type="dxa"/>
        </w:trPr>
        <w:tc>
          <w:tcPr>
            <w:tcW w:w="1458" w:type="dxa"/>
          </w:tcPr>
          <w:p w:rsidR="00AF11EA" w:rsidRPr="00AF11EA" w:rsidRDefault="00470A62" w:rsidP="00AF11EA">
            <w:pPr>
              <w:widowControl w:val="0"/>
              <w:autoSpaceDE w:val="0"/>
              <w:autoSpaceDN w:val="0"/>
              <w:adjustRightInd w:val="0"/>
              <w:snapToGrid w:val="0"/>
              <w:jc w:val="center"/>
              <w:rPr>
                <w:rFonts w:eastAsia="SimSun"/>
                <w:b/>
                <w:bCs/>
                <w:sz w:val="16"/>
                <w:szCs w:val="16"/>
              </w:rPr>
            </w:pPr>
            <w:r>
              <w:rPr>
                <w:rFonts w:eastAsia="SimSun"/>
                <w:b/>
                <w:bCs/>
                <w:sz w:val="16"/>
                <w:szCs w:val="16"/>
              </w:rPr>
              <w:t>Fall</w:t>
            </w:r>
            <w:r w:rsidR="00506829">
              <w:rPr>
                <w:rFonts w:eastAsia="SimSun"/>
                <w:b/>
                <w:bCs/>
                <w:sz w:val="16"/>
                <w:szCs w:val="16"/>
              </w:rPr>
              <w:t xml:space="preserve"> </w:t>
            </w:r>
            <w:r w:rsidR="0011279B">
              <w:rPr>
                <w:rFonts w:eastAsia="SimSun"/>
                <w:b/>
                <w:bCs/>
                <w:sz w:val="16"/>
                <w:szCs w:val="16"/>
              </w:rPr>
              <w:t>20</w:t>
            </w:r>
            <w:r w:rsidR="00D44ABC">
              <w:rPr>
                <w:rFonts w:eastAsia="SimSun"/>
                <w:b/>
                <w:bCs/>
                <w:sz w:val="16"/>
                <w:szCs w:val="16"/>
              </w:rPr>
              <w:t>20</w:t>
            </w:r>
          </w:p>
        </w:tc>
        <w:tc>
          <w:tcPr>
            <w:tcW w:w="824" w:type="dxa"/>
          </w:tcPr>
          <w:p w:rsidR="00AF11EA" w:rsidRPr="00AF11EA" w:rsidRDefault="00AF11EA" w:rsidP="00AF11EA">
            <w:pPr>
              <w:widowControl w:val="0"/>
              <w:autoSpaceDE w:val="0"/>
              <w:autoSpaceDN w:val="0"/>
              <w:adjustRightInd w:val="0"/>
              <w:snapToGrid w:val="0"/>
              <w:jc w:val="center"/>
              <w:rPr>
                <w:rFonts w:eastAsia="SimSun"/>
                <w:b/>
                <w:bCs/>
                <w:sz w:val="16"/>
                <w:szCs w:val="16"/>
              </w:rPr>
            </w:pPr>
            <w:r w:rsidRPr="00AF11EA">
              <w:rPr>
                <w:rFonts w:eastAsia="SimSun"/>
                <w:b/>
                <w:bCs/>
                <w:sz w:val="16"/>
                <w:szCs w:val="16"/>
              </w:rPr>
              <w:t>Direct</w:t>
            </w:r>
          </w:p>
        </w:tc>
        <w:tc>
          <w:tcPr>
            <w:tcW w:w="990" w:type="dxa"/>
          </w:tcPr>
          <w:p w:rsidR="00AF11EA" w:rsidRPr="00AF11EA" w:rsidRDefault="00D44ABC" w:rsidP="00AF11EA">
            <w:pPr>
              <w:widowControl w:val="0"/>
              <w:autoSpaceDE w:val="0"/>
              <w:autoSpaceDN w:val="0"/>
              <w:adjustRightInd w:val="0"/>
              <w:snapToGrid w:val="0"/>
              <w:jc w:val="center"/>
              <w:rPr>
                <w:rFonts w:eastAsia="SimSun"/>
                <w:b/>
                <w:bCs/>
                <w:sz w:val="22"/>
                <w:szCs w:val="22"/>
              </w:rPr>
            </w:pPr>
            <w:r>
              <w:rPr>
                <w:rFonts w:eastAsia="SimSun"/>
                <w:b/>
                <w:bCs/>
                <w:sz w:val="22"/>
                <w:szCs w:val="22"/>
              </w:rPr>
              <w:t>54</w:t>
            </w:r>
          </w:p>
        </w:tc>
        <w:tc>
          <w:tcPr>
            <w:tcW w:w="1008" w:type="dxa"/>
          </w:tcPr>
          <w:p w:rsidR="00AF11EA" w:rsidRPr="00AF11EA" w:rsidRDefault="00AF11EA" w:rsidP="00AF11EA">
            <w:pPr>
              <w:widowControl w:val="0"/>
              <w:autoSpaceDE w:val="0"/>
              <w:autoSpaceDN w:val="0"/>
              <w:adjustRightInd w:val="0"/>
              <w:snapToGrid w:val="0"/>
              <w:jc w:val="center"/>
              <w:rPr>
                <w:rFonts w:eastAsia="SimSun"/>
                <w:b/>
                <w:bCs/>
                <w:sz w:val="22"/>
                <w:szCs w:val="22"/>
              </w:rPr>
            </w:pPr>
            <w:r w:rsidRPr="00AF11EA">
              <w:rPr>
                <w:rFonts w:eastAsia="SimSun"/>
                <w:b/>
                <w:bCs/>
                <w:sz w:val="22"/>
                <w:szCs w:val="22"/>
              </w:rPr>
              <w:t>7</w:t>
            </w:r>
            <w:r w:rsidR="00D44ABC">
              <w:rPr>
                <w:rFonts w:eastAsia="SimSun"/>
                <w:b/>
                <w:bCs/>
                <w:sz w:val="22"/>
                <w:szCs w:val="22"/>
              </w:rPr>
              <w:t>0</w:t>
            </w:r>
          </w:p>
        </w:tc>
        <w:tc>
          <w:tcPr>
            <w:tcW w:w="1008" w:type="dxa"/>
          </w:tcPr>
          <w:p w:rsidR="00AF11EA" w:rsidRPr="00AF11EA" w:rsidRDefault="00AF11EA" w:rsidP="00AF11EA">
            <w:pPr>
              <w:widowControl w:val="0"/>
              <w:autoSpaceDE w:val="0"/>
              <w:autoSpaceDN w:val="0"/>
              <w:adjustRightInd w:val="0"/>
              <w:snapToGrid w:val="0"/>
              <w:jc w:val="center"/>
              <w:rPr>
                <w:rFonts w:eastAsia="SimSun"/>
                <w:b/>
                <w:bCs/>
                <w:sz w:val="22"/>
                <w:szCs w:val="22"/>
              </w:rPr>
            </w:pPr>
            <w:r w:rsidRPr="00AF11EA">
              <w:rPr>
                <w:rFonts w:eastAsia="SimSun"/>
                <w:b/>
                <w:bCs/>
                <w:sz w:val="22"/>
                <w:szCs w:val="22"/>
              </w:rPr>
              <w:t>70</w:t>
            </w:r>
          </w:p>
        </w:tc>
        <w:tc>
          <w:tcPr>
            <w:tcW w:w="1008" w:type="dxa"/>
          </w:tcPr>
          <w:p w:rsidR="00AF11EA" w:rsidRPr="00AF11EA" w:rsidRDefault="00CE492C" w:rsidP="00AF11EA">
            <w:pPr>
              <w:widowControl w:val="0"/>
              <w:autoSpaceDE w:val="0"/>
              <w:autoSpaceDN w:val="0"/>
              <w:adjustRightInd w:val="0"/>
              <w:snapToGrid w:val="0"/>
              <w:jc w:val="center"/>
              <w:rPr>
                <w:rFonts w:eastAsia="SimSun"/>
                <w:b/>
                <w:bCs/>
                <w:sz w:val="22"/>
                <w:szCs w:val="22"/>
              </w:rPr>
            </w:pPr>
            <w:r>
              <w:rPr>
                <w:rFonts w:eastAsia="SimSun"/>
                <w:b/>
                <w:bCs/>
                <w:sz w:val="22"/>
                <w:szCs w:val="22"/>
              </w:rPr>
              <w:t>7</w:t>
            </w:r>
            <w:r w:rsidR="00D44ABC">
              <w:rPr>
                <w:rFonts w:eastAsia="SimSun"/>
                <w:b/>
                <w:bCs/>
                <w:sz w:val="22"/>
                <w:szCs w:val="22"/>
              </w:rPr>
              <w:t>4.1</w:t>
            </w:r>
          </w:p>
        </w:tc>
        <w:tc>
          <w:tcPr>
            <w:tcW w:w="832" w:type="dxa"/>
            <w:tcBorders>
              <w:bottom w:val="single" w:sz="4" w:space="0" w:color="auto"/>
            </w:tcBorders>
          </w:tcPr>
          <w:p w:rsidR="00AF11EA" w:rsidRPr="00AF11EA" w:rsidRDefault="003957FC" w:rsidP="00AF11EA">
            <w:pPr>
              <w:widowControl w:val="0"/>
              <w:autoSpaceDE w:val="0"/>
              <w:autoSpaceDN w:val="0"/>
              <w:adjustRightInd w:val="0"/>
              <w:snapToGrid w:val="0"/>
              <w:jc w:val="center"/>
              <w:rPr>
                <w:rFonts w:eastAsia="SimSun"/>
                <w:b/>
                <w:bCs/>
                <w:sz w:val="22"/>
                <w:szCs w:val="22"/>
              </w:rPr>
            </w:pPr>
            <w:r>
              <w:rPr>
                <w:rFonts w:eastAsia="SimSun"/>
                <w:b/>
                <w:bCs/>
                <w:sz w:val="22"/>
                <w:szCs w:val="22"/>
              </w:rPr>
              <w:t>7</w:t>
            </w:r>
            <w:r w:rsidR="00D44ABC">
              <w:rPr>
                <w:rFonts w:eastAsia="SimSun"/>
                <w:b/>
                <w:bCs/>
                <w:sz w:val="22"/>
                <w:szCs w:val="22"/>
              </w:rPr>
              <w:t>4</w:t>
            </w:r>
            <w:r w:rsidR="00AF11EA" w:rsidRPr="00AF11EA">
              <w:rPr>
                <w:rFonts w:eastAsia="SimSun"/>
                <w:b/>
                <w:bCs/>
                <w:sz w:val="22"/>
                <w:szCs w:val="22"/>
              </w:rPr>
              <w:t>%</w:t>
            </w:r>
          </w:p>
        </w:tc>
      </w:tr>
      <w:tr w:rsidR="003957FC" w:rsidRPr="00AF11EA" w:rsidTr="003957FC">
        <w:trPr>
          <w:gridAfter w:val="1"/>
          <w:wAfter w:w="25" w:type="dxa"/>
        </w:trPr>
        <w:tc>
          <w:tcPr>
            <w:tcW w:w="1458" w:type="dxa"/>
          </w:tcPr>
          <w:p w:rsidR="003957FC" w:rsidRPr="00AF11EA" w:rsidRDefault="003957FC" w:rsidP="005E1216">
            <w:pPr>
              <w:widowControl w:val="0"/>
              <w:autoSpaceDE w:val="0"/>
              <w:autoSpaceDN w:val="0"/>
              <w:adjustRightInd w:val="0"/>
              <w:snapToGrid w:val="0"/>
              <w:jc w:val="center"/>
              <w:rPr>
                <w:rFonts w:eastAsia="SimSun"/>
                <w:b/>
                <w:bCs/>
                <w:sz w:val="16"/>
                <w:szCs w:val="16"/>
              </w:rPr>
            </w:pPr>
            <w:r>
              <w:rPr>
                <w:rFonts w:eastAsia="SimSun"/>
                <w:b/>
                <w:bCs/>
                <w:sz w:val="16"/>
                <w:szCs w:val="16"/>
              </w:rPr>
              <w:t>Fall 201</w:t>
            </w:r>
            <w:r w:rsidR="00D44ABC">
              <w:rPr>
                <w:rFonts w:eastAsia="SimSun"/>
                <w:b/>
                <w:bCs/>
                <w:sz w:val="16"/>
                <w:szCs w:val="16"/>
              </w:rPr>
              <w:t>9</w:t>
            </w:r>
          </w:p>
        </w:tc>
        <w:tc>
          <w:tcPr>
            <w:tcW w:w="824" w:type="dxa"/>
          </w:tcPr>
          <w:p w:rsidR="003957FC" w:rsidRPr="00AF11EA" w:rsidRDefault="003957FC" w:rsidP="005E1216">
            <w:pPr>
              <w:widowControl w:val="0"/>
              <w:autoSpaceDE w:val="0"/>
              <w:autoSpaceDN w:val="0"/>
              <w:adjustRightInd w:val="0"/>
              <w:snapToGrid w:val="0"/>
              <w:jc w:val="center"/>
              <w:rPr>
                <w:rFonts w:eastAsia="SimSun"/>
                <w:b/>
                <w:bCs/>
                <w:sz w:val="16"/>
                <w:szCs w:val="16"/>
              </w:rPr>
            </w:pPr>
            <w:r w:rsidRPr="00AF11EA">
              <w:rPr>
                <w:rFonts w:eastAsia="SimSun"/>
                <w:b/>
                <w:bCs/>
                <w:sz w:val="16"/>
                <w:szCs w:val="16"/>
              </w:rPr>
              <w:t>Direct</w:t>
            </w:r>
          </w:p>
        </w:tc>
        <w:tc>
          <w:tcPr>
            <w:tcW w:w="990" w:type="dxa"/>
          </w:tcPr>
          <w:p w:rsidR="003957FC" w:rsidRPr="00AF11EA" w:rsidRDefault="00D44ABC" w:rsidP="005E1216">
            <w:pPr>
              <w:widowControl w:val="0"/>
              <w:autoSpaceDE w:val="0"/>
              <w:autoSpaceDN w:val="0"/>
              <w:adjustRightInd w:val="0"/>
              <w:snapToGrid w:val="0"/>
              <w:jc w:val="center"/>
              <w:rPr>
                <w:rFonts w:eastAsia="SimSun"/>
                <w:b/>
                <w:bCs/>
                <w:sz w:val="22"/>
                <w:szCs w:val="22"/>
              </w:rPr>
            </w:pPr>
            <w:r>
              <w:rPr>
                <w:rFonts w:eastAsia="SimSun"/>
                <w:b/>
                <w:bCs/>
                <w:sz w:val="22"/>
                <w:szCs w:val="22"/>
              </w:rPr>
              <w:t>40</w:t>
            </w:r>
          </w:p>
        </w:tc>
        <w:tc>
          <w:tcPr>
            <w:tcW w:w="1008" w:type="dxa"/>
          </w:tcPr>
          <w:p w:rsidR="003957FC" w:rsidRPr="00AF11EA" w:rsidRDefault="003957FC" w:rsidP="005E1216">
            <w:pPr>
              <w:widowControl w:val="0"/>
              <w:autoSpaceDE w:val="0"/>
              <w:autoSpaceDN w:val="0"/>
              <w:adjustRightInd w:val="0"/>
              <w:snapToGrid w:val="0"/>
              <w:jc w:val="center"/>
              <w:rPr>
                <w:rFonts w:eastAsia="SimSun"/>
                <w:b/>
                <w:bCs/>
                <w:sz w:val="22"/>
                <w:szCs w:val="22"/>
              </w:rPr>
            </w:pPr>
            <w:r w:rsidRPr="00AF11EA">
              <w:rPr>
                <w:rFonts w:eastAsia="SimSun"/>
                <w:b/>
                <w:bCs/>
                <w:sz w:val="22"/>
                <w:szCs w:val="22"/>
              </w:rPr>
              <w:t>7</w:t>
            </w:r>
            <w:r w:rsidR="00D44ABC">
              <w:rPr>
                <w:rFonts w:eastAsia="SimSun"/>
                <w:b/>
                <w:bCs/>
                <w:sz w:val="22"/>
                <w:szCs w:val="22"/>
              </w:rPr>
              <w:t>0</w:t>
            </w:r>
          </w:p>
        </w:tc>
        <w:tc>
          <w:tcPr>
            <w:tcW w:w="1008" w:type="dxa"/>
          </w:tcPr>
          <w:p w:rsidR="003957FC" w:rsidRPr="00AF11EA" w:rsidRDefault="003957FC" w:rsidP="005E1216">
            <w:pPr>
              <w:widowControl w:val="0"/>
              <w:autoSpaceDE w:val="0"/>
              <w:autoSpaceDN w:val="0"/>
              <w:adjustRightInd w:val="0"/>
              <w:snapToGrid w:val="0"/>
              <w:jc w:val="center"/>
              <w:rPr>
                <w:rFonts w:eastAsia="SimSun"/>
                <w:b/>
                <w:bCs/>
                <w:sz w:val="22"/>
                <w:szCs w:val="22"/>
              </w:rPr>
            </w:pPr>
            <w:r w:rsidRPr="00AF11EA">
              <w:rPr>
                <w:rFonts w:eastAsia="SimSun"/>
                <w:b/>
                <w:bCs/>
                <w:sz w:val="22"/>
                <w:szCs w:val="22"/>
              </w:rPr>
              <w:t>70</w:t>
            </w:r>
          </w:p>
        </w:tc>
        <w:tc>
          <w:tcPr>
            <w:tcW w:w="1008" w:type="dxa"/>
          </w:tcPr>
          <w:p w:rsidR="003957FC" w:rsidRPr="00AF11EA" w:rsidRDefault="00D44ABC" w:rsidP="005E1216">
            <w:pPr>
              <w:widowControl w:val="0"/>
              <w:autoSpaceDE w:val="0"/>
              <w:autoSpaceDN w:val="0"/>
              <w:adjustRightInd w:val="0"/>
              <w:snapToGrid w:val="0"/>
              <w:jc w:val="center"/>
              <w:rPr>
                <w:rFonts w:eastAsia="SimSun"/>
                <w:b/>
                <w:bCs/>
                <w:sz w:val="22"/>
                <w:szCs w:val="22"/>
              </w:rPr>
            </w:pPr>
            <w:r>
              <w:rPr>
                <w:rFonts w:eastAsia="SimSun"/>
                <w:b/>
                <w:bCs/>
                <w:sz w:val="22"/>
                <w:szCs w:val="22"/>
              </w:rPr>
              <w:t>78.4</w:t>
            </w:r>
          </w:p>
        </w:tc>
        <w:tc>
          <w:tcPr>
            <w:tcW w:w="832" w:type="dxa"/>
            <w:tcBorders>
              <w:bottom w:val="single" w:sz="4" w:space="0" w:color="auto"/>
              <w:right w:val="single" w:sz="4" w:space="0" w:color="auto"/>
            </w:tcBorders>
          </w:tcPr>
          <w:p w:rsidR="003957FC" w:rsidRPr="00AF11EA" w:rsidRDefault="00D44ABC" w:rsidP="005E1216">
            <w:pPr>
              <w:widowControl w:val="0"/>
              <w:autoSpaceDE w:val="0"/>
              <w:autoSpaceDN w:val="0"/>
              <w:adjustRightInd w:val="0"/>
              <w:snapToGrid w:val="0"/>
              <w:jc w:val="center"/>
              <w:rPr>
                <w:rFonts w:eastAsia="SimSun"/>
                <w:b/>
                <w:bCs/>
                <w:sz w:val="22"/>
                <w:szCs w:val="22"/>
              </w:rPr>
            </w:pPr>
            <w:r>
              <w:rPr>
                <w:rFonts w:eastAsia="SimSun"/>
                <w:b/>
                <w:bCs/>
                <w:sz w:val="22"/>
                <w:szCs w:val="22"/>
              </w:rPr>
              <w:t>77%</w:t>
            </w:r>
          </w:p>
        </w:tc>
        <w:tc>
          <w:tcPr>
            <w:tcW w:w="6007" w:type="dxa"/>
            <w:tcBorders>
              <w:top w:val="nil"/>
              <w:left w:val="single" w:sz="4" w:space="0" w:color="auto"/>
              <w:bottom w:val="nil"/>
              <w:right w:val="nil"/>
            </w:tcBorders>
          </w:tcPr>
          <w:p w:rsidR="003957FC" w:rsidRDefault="003957FC" w:rsidP="003957FC">
            <w:pPr>
              <w:widowControl w:val="0"/>
              <w:autoSpaceDE w:val="0"/>
              <w:autoSpaceDN w:val="0"/>
              <w:adjustRightInd w:val="0"/>
              <w:snapToGrid w:val="0"/>
              <w:rPr>
                <w:rFonts w:eastAsia="SimSun"/>
                <w:b/>
                <w:bCs/>
                <w:sz w:val="22"/>
                <w:szCs w:val="22"/>
              </w:rPr>
            </w:pPr>
          </w:p>
        </w:tc>
      </w:tr>
      <w:tr w:rsidR="003957FC" w:rsidRPr="00AF11EA" w:rsidTr="003957FC">
        <w:trPr>
          <w:gridAfter w:val="1"/>
          <w:wAfter w:w="25" w:type="dxa"/>
          <w:trHeight w:val="260"/>
        </w:trPr>
        <w:tc>
          <w:tcPr>
            <w:tcW w:w="1458" w:type="dxa"/>
          </w:tcPr>
          <w:p w:rsidR="003957FC" w:rsidRPr="00AF11EA" w:rsidRDefault="003957FC" w:rsidP="003957FC">
            <w:pPr>
              <w:widowControl w:val="0"/>
              <w:autoSpaceDE w:val="0"/>
              <w:autoSpaceDN w:val="0"/>
              <w:adjustRightInd w:val="0"/>
              <w:snapToGrid w:val="0"/>
              <w:jc w:val="center"/>
              <w:rPr>
                <w:rFonts w:eastAsia="SimSun"/>
                <w:b/>
                <w:bCs/>
                <w:sz w:val="16"/>
                <w:szCs w:val="16"/>
              </w:rPr>
            </w:pPr>
            <w:r>
              <w:rPr>
                <w:rFonts w:eastAsia="SimSun"/>
                <w:b/>
                <w:bCs/>
                <w:sz w:val="16"/>
                <w:szCs w:val="16"/>
              </w:rPr>
              <w:t xml:space="preserve"> Fall 201</w:t>
            </w:r>
            <w:r w:rsidR="00D44ABC">
              <w:rPr>
                <w:rFonts w:eastAsia="SimSun"/>
                <w:b/>
                <w:bCs/>
                <w:sz w:val="16"/>
                <w:szCs w:val="16"/>
              </w:rPr>
              <w:t>8</w:t>
            </w:r>
          </w:p>
        </w:tc>
        <w:tc>
          <w:tcPr>
            <w:tcW w:w="824" w:type="dxa"/>
          </w:tcPr>
          <w:p w:rsidR="003957FC" w:rsidRPr="00AF11EA" w:rsidRDefault="003957FC" w:rsidP="003957FC">
            <w:pPr>
              <w:widowControl w:val="0"/>
              <w:autoSpaceDE w:val="0"/>
              <w:autoSpaceDN w:val="0"/>
              <w:adjustRightInd w:val="0"/>
              <w:snapToGrid w:val="0"/>
              <w:jc w:val="center"/>
              <w:rPr>
                <w:rFonts w:eastAsia="SimSun"/>
                <w:b/>
                <w:bCs/>
                <w:sz w:val="16"/>
                <w:szCs w:val="16"/>
              </w:rPr>
            </w:pPr>
            <w:r w:rsidRPr="00AF11EA">
              <w:rPr>
                <w:rFonts w:eastAsia="SimSun"/>
                <w:b/>
                <w:bCs/>
                <w:sz w:val="16"/>
                <w:szCs w:val="16"/>
              </w:rPr>
              <w:t>Direct</w:t>
            </w:r>
          </w:p>
        </w:tc>
        <w:tc>
          <w:tcPr>
            <w:tcW w:w="990" w:type="dxa"/>
          </w:tcPr>
          <w:p w:rsidR="003957FC" w:rsidRPr="00AF11EA" w:rsidRDefault="00D44ABC" w:rsidP="003957FC">
            <w:pPr>
              <w:widowControl w:val="0"/>
              <w:autoSpaceDE w:val="0"/>
              <w:autoSpaceDN w:val="0"/>
              <w:adjustRightInd w:val="0"/>
              <w:snapToGrid w:val="0"/>
              <w:jc w:val="center"/>
              <w:rPr>
                <w:rFonts w:eastAsia="SimSun"/>
                <w:b/>
                <w:bCs/>
                <w:sz w:val="22"/>
                <w:szCs w:val="22"/>
              </w:rPr>
            </w:pPr>
            <w:r>
              <w:rPr>
                <w:rFonts w:eastAsia="SimSun"/>
                <w:b/>
                <w:bCs/>
                <w:sz w:val="22"/>
                <w:szCs w:val="22"/>
              </w:rPr>
              <w:t>19</w:t>
            </w:r>
          </w:p>
        </w:tc>
        <w:tc>
          <w:tcPr>
            <w:tcW w:w="1008" w:type="dxa"/>
          </w:tcPr>
          <w:p w:rsidR="003957FC" w:rsidRPr="00AF11EA" w:rsidRDefault="003957FC" w:rsidP="003957FC">
            <w:pPr>
              <w:widowControl w:val="0"/>
              <w:autoSpaceDE w:val="0"/>
              <w:autoSpaceDN w:val="0"/>
              <w:adjustRightInd w:val="0"/>
              <w:snapToGrid w:val="0"/>
              <w:jc w:val="center"/>
              <w:rPr>
                <w:rFonts w:eastAsia="SimSun"/>
                <w:b/>
                <w:bCs/>
                <w:sz w:val="22"/>
                <w:szCs w:val="22"/>
              </w:rPr>
            </w:pPr>
            <w:r w:rsidRPr="00AF11EA">
              <w:rPr>
                <w:rFonts w:eastAsia="SimSun"/>
                <w:b/>
                <w:bCs/>
                <w:sz w:val="22"/>
                <w:szCs w:val="22"/>
              </w:rPr>
              <w:t>7</w:t>
            </w:r>
            <w:r w:rsidR="00D44ABC">
              <w:rPr>
                <w:rFonts w:eastAsia="SimSun"/>
                <w:b/>
                <w:bCs/>
                <w:sz w:val="22"/>
                <w:szCs w:val="22"/>
              </w:rPr>
              <w:t>0</w:t>
            </w:r>
          </w:p>
        </w:tc>
        <w:tc>
          <w:tcPr>
            <w:tcW w:w="1008" w:type="dxa"/>
          </w:tcPr>
          <w:p w:rsidR="003957FC" w:rsidRPr="00AF11EA" w:rsidRDefault="003957FC" w:rsidP="003957FC">
            <w:pPr>
              <w:widowControl w:val="0"/>
              <w:autoSpaceDE w:val="0"/>
              <w:autoSpaceDN w:val="0"/>
              <w:adjustRightInd w:val="0"/>
              <w:snapToGrid w:val="0"/>
              <w:jc w:val="center"/>
              <w:rPr>
                <w:rFonts w:eastAsia="SimSun"/>
                <w:b/>
                <w:bCs/>
                <w:sz w:val="22"/>
                <w:szCs w:val="22"/>
              </w:rPr>
            </w:pPr>
            <w:r w:rsidRPr="00AF11EA">
              <w:rPr>
                <w:rFonts w:eastAsia="SimSun"/>
                <w:b/>
                <w:bCs/>
                <w:sz w:val="22"/>
                <w:szCs w:val="22"/>
              </w:rPr>
              <w:t>70</w:t>
            </w:r>
          </w:p>
        </w:tc>
        <w:tc>
          <w:tcPr>
            <w:tcW w:w="1008" w:type="dxa"/>
          </w:tcPr>
          <w:p w:rsidR="003957FC" w:rsidRPr="00AF11EA" w:rsidRDefault="003957FC" w:rsidP="003957FC">
            <w:pPr>
              <w:widowControl w:val="0"/>
              <w:autoSpaceDE w:val="0"/>
              <w:autoSpaceDN w:val="0"/>
              <w:adjustRightInd w:val="0"/>
              <w:snapToGrid w:val="0"/>
              <w:jc w:val="center"/>
              <w:rPr>
                <w:rFonts w:eastAsia="SimSun"/>
                <w:b/>
                <w:bCs/>
                <w:sz w:val="22"/>
                <w:szCs w:val="22"/>
              </w:rPr>
            </w:pPr>
            <w:r>
              <w:rPr>
                <w:rFonts w:eastAsia="SimSun"/>
                <w:b/>
                <w:bCs/>
                <w:sz w:val="22"/>
                <w:szCs w:val="22"/>
              </w:rPr>
              <w:t>*</w:t>
            </w:r>
          </w:p>
        </w:tc>
        <w:tc>
          <w:tcPr>
            <w:tcW w:w="832" w:type="dxa"/>
            <w:tcBorders>
              <w:right w:val="single" w:sz="4" w:space="0" w:color="auto"/>
            </w:tcBorders>
          </w:tcPr>
          <w:p w:rsidR="003957FC" w:rsidRPr="00AF11EA" w:rsidRDefault="003957FC" w:rsidP="003957FC">
            <w:pPr>
              <w:widowControl w:val="0"/>
              <w:autoSpaceDE w:val="0"/>
              <w:autoSpaceDN w:val="0"/>
              <w:adjustRightInd w:val="0"/>
              <w:snapToGrid w:val="0"/>
              <w:jc w:val="center"/>
              <w:rPr>
                <w:rFonts w:eastAsia="SimSun"/>
                <w:b/>
                <w:bCs/>
                <w:sz w:val="22"/>
                <w:szCs w:val="22"/>
              </w:rPr>
            </w:pPr>
            <w:r>
              <w:rPr>
                <w:rFonts w:eastAsia="SimSun"/>
                <w:b/>
                <w:bCs/>
                <w:sz w:val="22"/>
                <w:szCs w:val="22"/>
              </w:rPr>
              <w:t>*</w:t>
            </w:r>
          </w:p>
        </w:tc>
        <w:tc>
          <w:tcPr>
            <w:tcW w:w="6007" w:type="dxa"/>
            <w:tcBorders>
              <w:top w:val="nil"/>
              <w:left w:val="single" w:sz="4" w:space="0" w:color="auto"/>
              <w:bottom w:val="nil"/>
              <w:right w:val="nil"/>
            </w:tcBorders>
          </w:tcPr>
          <w:p w:rsidR="003957FC" w:rsidRDefault="00D44ABC" w:rsidP="003957FC">
            <w:pPr>
              <w:widowControl w:val="0"/>
              <w:autoSpaceDE w:val="0"/>
              <w:autoSpaceDN w:val="0"/>
              <w:adjustRightInd w:val="0"/>
              <w:snapToGrid w:val="0"/>
              <w:rPr>
                <w:rFonts w:eastAsia="SimSun"/>
                <w:b/>
                <w:bCs/>
                <w:sz w:val="22"/>
                <w:szCs w:val="22"/>
              </w:rPr>
            </w:pPr>
            <w:r>
              <w:rPr>
                <w:rFonts w:eastAsia="SimSun"/>
                <w:b/>
                <w:bCs/>
                <w:sz w:val="22"/>
                <w:szCs w:val="22"/>
              </w:rPr>
              <w:t>*The course was not assessed under Outcome 1 in 2018</w:t>
            </w:r>
          </w:p>
        </w:tc>
      </w:tr>
      <w:tr w:rsidR="003957FC" w:rsidRPr="00AF11EA" w:rsidTr="00A37093">
        <w:trPr>
          <w:trHeight w:hRule="exact" w:val="1207"/>
        </w:trPr>
        <w:tc>
          <w:tcPr>
            <w:tcW w:w="1458" w:type="dxa"/>
          </w:tcPr>
          <w:p w:rsidR="003957FC" w:rsidRPr="00AF11EA" w:rsidRDefault="003957FC" w:rsidP="003957FC">
            <w:pPr>
              <w:widowControl w:val="0"/>
              <w:autoSpaceDE w:val="0"/>
              <w:autoSpaceDN w:val="0"/>
              <w:adjustRightInd w:val="0"/>
              <w:jc w:val="center"/>
              <w:rPr>
                <w:rFonts w:eastAsia="SimSun"/>
                <w:b/>
                <w:bCs/>
                <w:sz w:val="16"/>
                <w:szCs w:val="16"/>
              </w:rPr>
            </w:pPr>
          </w:p>
          <w:p w:rsidR="003957FC" w:rsidRPr="00AF11EA" w:rsidRDefault="003957FC" w:rsidP="003957FC">
            <w:pPr>
              <w:widowControl w:val="0"/>
              <w:autoSpaceDE w:val="0"/>
              <w:autoSpaceDN w:val="0"/>
              <w:adjustRightInd w:val="0"/>
              <w:jc w:val="center"/>
              <w:rPr>
                <w:rFonts w:eastAsia="SimSun"/>
                <w:b/>
                <w:bCs/>
                <w:sz w:val="22"/>
                <w:szCs w:val="22"/>
              </w:rPr>
            </w:pPr>
            <w:r w:rsidRPr="00AF11EA">
              <w:rPr>
                <w:rFonts w:eastAsia="SimSun"/>
                <w:b/>
                <w:bCs/>
                <w:sz w:val="16"/>
                <w:szCs w:val="16"/>
              </w:rPr>
              <w:t xml:space="preserve">Implementation </w:t>
            </w:r>
            <w:r w:rsidRPr="00AF11EA">
              <w:rPr>
                <w:rFonts w:eastAsia="SimSun"/>
                <w:b/>
                <w:bCs/>
                <w:sz w:val="22"/>
                <w:szCs w:val="22"/>
              </w:rPr>
              <w:t>Summary</w:t>
            </w:r>
          </w:p>
        </w:tc>
        <w:tc>
          <w:tcPr>
            <w:tcW w:w="1814" w:type="dxa"/>
            <w:gridSpan w:val="2"/>
          </w:tcPr>
          <w:p w:rsidR="003957FC" w:rsidRPr="00AF11EA" w:rsidRDefault="003957FC" w:rsidP="003957FC">
            <w:pPr>
              <w:widowControl w:val="0"/>
              <w:autoSpaceDE w:val="0"/>
              <w:autoSpaceDN w:val="0"/>
              <w:adjustRightInd w:val="0"/>
              <w:jc w:val="center"/>
              <w:rPr>
                <w:rFonts w:eastAsia="SimSun"/>
                <w:b/>
                <w:bCs/>
                <w:sz w:val="14"/>
                <w:szCs w:val="14"/>
              </w:rPr>
            </w:pPr>
            <w:r w:rsidRPr="00AF11EA">
              <w:rPr>
                <w:rFonts w:eastAsia="SimSun"/>
                <w:noProof/>
              </w:rPr>
              <mc:AlternateContent>
                <mc:Choice Requires="wps">
                  <w:drawing>
                    <wp:anchor distT="0" distB="0" distL="114300" distR="114300" simplePos="0" relativeHeight="251910656" behindDoc="0" locked="0" layoutInCell="1" allowOverlap="1" wp14:anchorId="36FE1D09" wp14:editId="4DACAE65">
                      <wp:simplePos x="0" y="0"/>
                      <wp:positionH relativeFrom="column">
                        <wp:posOffset>-31750</wp:posOffset>
                      </wp:positionH>
                      <wp:positionV relativeFrom="paragraph">
                        <wp:posOffset>445135</wp:posOffset>
                      </wp:positionV>
                      <wp:extent cx="923925" cy="247650"/>
                      <wp:effectExtent l="25400" t="13335" r="22225" b="15240"/>
                      <wp:wrapNone/>
                      <wp:docPr id="557" name="AutoShape 28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247650"/>
                              </a:xfrm>
                              <a:prstGeom prst="notchedRightArrow">
                                <a:avLst>
                                  <a:gd name="adj1" fmla="val 50000"/>
                                  <a:gd name="adj2" fmla="val 9326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B4A959"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2802" o:spid="_x0000_s1026" type="#_x0000_t94" style="position:absolute;margin-left:-2.5pt;margin-top:35.05pt;width:72.75pt;height:19.5pt;z-index:25191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"/>
                  </w:pict>
                </mc:Fallback>
              </mc:AlternateContent>
            </w:r>
            <w:r w:rsidRPr="00AF11EA">
              <w:rPr>
                <w:rFonts w:eastAsia="SimSun"/>
                <w:b/>
                <w:bCs/>
                <w:sz w:val="14"/>
                <w:szCs w:val="14"/>
              </w:rPr>
              <w:t>Items implemented from previous report or after meeting previous instructor</w:t>
            </w:r>
          </w:p>
        </w:tc>
        <w:tc>
          <w:tcPr>
            <w:tcW w:w="3856" w:type="dxa"/>
            <w:gridSpan w:val="4"/>
          </w:tcPr>
          <w:p w:rsidR="00350026" w:rsidRDefault="00350026" w:rsidP="00350026">
            <w:pPr>
              <w:widowControl w:val="0"/>
              <w:autoSpaceDE w:val="0"/>
              <w:autoSpaceDN w:val="0"/>
              <w:adjustRightInd w:val="0"/>
              <w:rPr>
                <w:rFonts w:eastAsia="SimSun"/>
                <w:sz w:val="16"/>
                <w:szCs w:val="16"/>
              </w:rPr>
            </w:pPr>
            <w:r>
              <w:rPr>
                <w:rFonts w:eastAsia="SimSun"/>
                <w:sz w:val="16"/>
                <w:szCs w:val="16"/>
              </w:rPr>
              <w:t xml:space="preserve">Due to the pandemic, the class was offered </w:t>
            </w:r>
            <w:r w:rsidR="00211058">
              <w:rPr>
                <w:rFonts w:eastAsia="SimSun"/>
                <w:sz w:val="16"/>
                <w:szCs w:val="16"/>
              </w:rPr>
              <w:t>under Internet-Synchronous mode.  The students may login the university’s server to use the finite element program, ANSYS, version 18.2.  The students can also download, free of charge, ANSYS 2019, or 2020 version from the ANSYS website.</w:t>
            </w:r>
          </w:p>
          <w:p w:rsidR="003957FC" w:rsidRPr="00AF11EA" w:rsidRDefault="003957FC" w:rsidP="003957FC">
            <w:pPr>
              <w:widowControl w:val="0"/>
              <w:autoSpaceDE w:val="0"/>
              <w:autoSpaceDN w:val="0"/>
              <w:adjustRightInd w:val="0"/>
              <w:ind w:left="136"/>
              <w:rPr>
                <w:rFonts w:eastAsia="SimSun"/>
                <w:sz w:val="4"/>
                <w:szCs w:val="4"/>
              </w:rPr>
            </w:pPr>
          </w:p>
          <w:p w:rsidR="003957FC" w:rsidRPr="00AF11EA" w:rsidRDefault="003957FC" w:rsidP="003957FC">
            <w:pPr>
              <w:widowControl w:val="0"/>
              <w:autoSpaceDE w:val="0"/>
              <w:autoSpaceDN w:val="0"/>
              <w:adjustRightInd w:val="0"/>
              <w:rPr>
                <w:rFonts w:eastAsia="SimSun"/>
                <w:sz w:val="16"/>
                <w:szCs w:val="16"/>
              </w:rPr>
            </w:pPr>
          </w:p>
        </w:tc>
        <w:tc>
          <w:tcPr>
            <w:tcW w:w="6032" w:type="dxa"/>
            <w:gridSpan w:val="2"/>
            <w:vMerge w:val="restart"/>
          </w:tcPr>
          <w:p w:rsidR="003957FC" w:rsidRPr="0091207A" w:rsidRDefault="003957FC" w:rsidP="003957FC">
            <w:pPr>
              <w:pStyle w:val="ListParagraph"/>
              <w:ind w:left="0"/>
              <w:rPr>
                <w:rFonts w:eastAsia="SimSun"/>
                <w:b/>
                <w:bCs/>
                <w:color w:val="000000"/>
                <w:sz w:val="16"/>
                <w:szCs w:val="16"/>
              </w:rPr>
            </w:pPr>
            <w:r w:rsidRPr="0091207A">
              <w:rPr>
                <w:rFonts w:eastAsia="SimSun"/>
                <w:b/>
                <w:sz w:val="16"/>
                <w:szCs w:val="16"/>
              </w:rPr>
              <w:t xml:space="preserve">Performance Criteria for </w:t>
            </w:r>
            <w:r w:rsidRPr="0091207A">
              <w:rPr>
                <w:rFonts w:eastAsia="SimSun"/>
                <w:b/>
                <w:bCs/>
                <w:color w:val="000000"/>
                <w:sz w:val="16"/>
                <w:szCs w:val="16"/>
              </w:rPr>
              <w:t>Outcome 1</w:t>
            </w:r>
          </w:p>
          <w:p w:rsidR="003957FC" w:rsidRPr="0091207A" w:rsidRDefault="003957FC" w:rsidP="003957FC">
            <w:pPr>
              <w:widowControl w:val="0"/>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both"/>
              <w:textAlignment w:val="baseline"/>
              <w:rPr>
                <w:rFonts w:eastAsia="SimSun"/>
                <w:sz w:val="16"/>
                <w:szCs w:val="16"/>
              </w:rPr>
            </w:pPr>
            <w:r w:rsidRPr="0091207A">
              <w:rPr>
                <w:bCs/>
                <w:color w:val="000000"/>
                <w:sz w:val="16"/>
                <w:szCs w:val="16"/>
              </w:rPr>
              <w:t>Ability to identify, formulate, and solve complex engineering problems (CEP) by applying principles of engineering, science, and mathematics.</w:t>
            </w:r>
          </w:p>
          <w:p w:rsidR="003957FC" w:rsidRPr="0091207A" w:rsidRDefault="003957FC" w:rsidP="003957FC">
            <w:pPr>
              <w:widowControl w:val="0"/>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both"/>
              <w:textAlignment w:val="baseline"/>
              <w:rPr>
                <w:rFonts w:eastAsia="SimSun"/>
                <w:b/>
                <w:iCs/>
                <w:sz w:val="16"/>
                <w:szCs w:val="16"/>
              </w:rPr>
            </w:pPr>
          </w:p>
          <w:p w:rsidR="003957FC" w:rsidRPr="0091207A" w:rsidRDefault="000E5D5A" w:rsidP="003957FC">
            <w:pPr>
              <w:widowControl w:val="0"/>
              <w:autoSpaceDE w:val="0"/>
              <w:autoSpaceDN w:val="0"/>
              <w:adjustRightInd w:val="0"/>
              <w:rPr>
                <w:rFonts w:eastAsia="SimSun"/>
                <w:sz w:val="16"/>
                <w:szCs w:val="16"/>
              </w:rPr>
            </w:pPr>
            <w:r>
              <w:rPr>
                <w:rFonts w:eastAsia="SimSun"/>
                <w:sz w:val="16"/>
                <w:szCs w:val="16"/>
              </w:rPr>
              <w:t>T</w:t>
            </w:r>
            <w:r w:rsidR="003957FC" w:rsidRPr="0091207A">
              <w:rPr>
                <w:rFonts w:eastAsia="SimSun"/>
                <w:sz w:val="16"/>
                <w:szCs w:val="16"/>
              </w:rPr>
              <w:t>he instructor use</w:t>
            </w:r>
            <w:r>
              <w:rPr>
                <w:rFonts w:eastAsia="SimSun"/>
                <w:sz w:val="16"/>
                <w:szCs w:val="16"/>
              </w:rPr>
              <w:t>d</w:t>
            </w:r>
            <w:r w:rsidR="003957FC" w:rsidRPr="0091207A">
              <w:rPr>
                <w:rFonts w:eastAsia="SimSun"/>
                <w:sz w:val="16"/>
                <w:szCs w:val="16"/>
              </w:rPr>
              <w:t xml:space="preserve"> the average of </w:t>
            </w:r>
            <w:r w:rsidR="00350026">
              <w:rPr>
                <w:rFonts w:eastAsia="SimSun"/>
                <w:sz w:val="16"/>
                <w:szCs w:val="16"/>
              </w:rPr>
              <w:t>a</w:t>
            </w:r>
            <w:r w:rsidR="003957FC" w:rsidRPr="0091207A">
              <w:rPr>
                <w:rFonts w:eastAsia="SimSun"/>
                <w:sz w:val="16"/>
                <w:szCs w:val="16"/>
              </w:rPr>
              <w:t xml:space="preserve"> design project score </w:t>
            </w:r>
            <w:r w:rsidR="00303885">
              <w:rPr>
                <w:rFonts w:eastAsia="SimSun"/>
                <w:sz w:val="16"/>
                <w:szCs w:val="16"/>
              </w:rPr>
              <w:t>and</w:t>
            </w:r>
            <w:r w:rsidR="003957FC" w:rsidRPr="0091207A">
              <w:rPr>
                <w:rFonts w:eastAsia="SimSun"/>
                <w:sz w:val="16"/>
                <w:szCs w:val="16"/>
              </w:rPr>
              <w:t xml:space="preserve"> two </w:t>
            </w:r>
            <w:r w:rsidR="00303885">
              <w:rPr>
                <w:rFonts w:eastAsia="SimSun"/>
                <w:sz w:val="16"/>
                <w:szCs w:val="16"/>
              </w:rPr>
              <w:t>“</w:t>
            </w:r>
            <w:r w:rsidR="003957FC" w:rsidRPr="0091207A">
              <w:rPr>
                <w:rFonts w:eastAsia="SimSun"/>
                <w:sz w:val="16"/>
                <w:szCs w:val="16"/>
              </w:rPr>
              <w:t>in-class</w:t>
            </w:r>
            <w:r w:rsidR="00303885">
              <w:rPr>
                <w:rFonts w:eastAsia="SimSun"/>
                <w:sz w:val="16"/>
                <w:szCs w:val="16"/>
              </w:rPr>
              <w:t>”</w:t>
            </w:r>
            <w:r w:rsidR="003957FC" w:rsidRPr="0091207A">
              <w:rPr>
                <w:rFonts w:eastAsia="SimSun"/>
                <w:sz w:val="16"/>
                <w:szCs w:val="16"/>
              </w:rPr>
              <w:t xml:space="preserve"> t</w:t>
            </w:r>
            <w:r w:rsidR="003957FC">
              <w:rPr>
                <w:rFonts w:eastAsia="SimSun"/>
                <w:sz w:val="16"/>
                <w:szCs w:val="16"/>
              </w:rPr>
              <w:t xml:space="preserve">est scores </w:t>
            </w:r>
            <w:r w:rsidR="003957FC" w:rsidRPr="0091207A">
              <w:rPr>
                <w:rFonts w:eastAsia="SimSun"/>
                <w:sz w:val="16"/>
                <w:szCs w:val="16"/>
              </w:rPr>
              <w:t>to evaluate students’ ability</w:t>
            </w:r>
            <w:r w:rsidR="003957FC">
              <w:rPr>
                <w:rFonts w:eastAsia="SimSun"/>
                <w:sz w:val="16"/>
                <w:szCs w:val="16"/>
              </w:rPr>
              <w:t>.</w:t>
            </w:r>
          </w:p>
          <w:p w:rsidR="003957FC" w:rsidRPr="0091207A" w:rsidRDefault="003957FC" w:rsidP="003957FC">
            <w:pPr>
              <w:pStyle w:val="BodyTextIndent2"/>
              <w:rPr>
                <w:sz w:val="16"/>
                <w:szCs w:val="16"/>
              </w:rPr>
            </w:pPr>
            <w:r w:rsidRPr="0091207A">
              <w:rPr>
                <w:sz w:val="16"/>
                <w:szCs w:val="16"/>
              </w:rPr>
              <w:t>1</w:t>
            </w:r>
            <w:r>
              <w:rPr>
                <w:sz w:val="16"/>
                <w:szCs w:val="16"/>
              </w:rPr>
              <w:t>.</w:t>
            </w:r>
            <w:r w:rsidRPr="0091207A">
              <w:rPr>
                <w:sz w:val="16"/>
                <w:szCs w:val="16"/>
              </w:rPr>
              <w:t xml:space="preserve">  A design project </w:t>
            </w:r>
            <w:r w:rsidR="00303885">
              <w:rPr>
                <w:sz w:val="16"/>
                <w:szCs w:val="16"/>
              </w:rPr>
              <w:t xml:space="preserve">of a holding structure for spacecraft </w:t>
            </w:r>
            <w:r w:rsidRPr="0091207A">
              <w:rPr>
                <w:sz w:val="16"/>
                <w:szCs w:val="16"/>
              </w:rPr>
              <w:t>using a finite element program</w:t>
            </w:r>
            <w:r w:rsidR="00303885">
              <w:rPr>
                <w:sz w:val="16"/>
                <w:szCs w:val="16"/>
              </w:rPr>
              <w:t xml:space="preserve"> to achieve the minimum weight and satisfying the material integrity under extreme accelerating forces</w:t>
            </w:r>
            <w:r w:rsidRPr="0091207A">
              <w:rPr>
                <w:sz w:val="16"/>
                <w:szCs w:val="16"/>
              </w:rPr>
              <w:t>.  It is a complex engineering problem which involves conflicting technical issues, and has no obvious solution.</w:t>
            </w:r>
          </w:p>
          <w:p w:rsidR="003957FC" w:rsidRPr="0091207A" w:rsidRDefault="003957FC" w:rsidP="003957FC">
            <w:pPr>
              <w:pStyle w:val="BodyTextIndent2"/>
              <w:rPr>
                <w:sz w:val="16"/>
                <w:szCs w:val="16"/>
              </w:rPr>
            </w:pPr>
          </w:p>
          <w:p w:rsidR="003957FC" w:rsidRPr="0091207A" w:rsidRDefault="003957FC" w:rsidP="003957FC">
            <w:pPr>
              <w:pStyle w:val="BodyTextIndent2"/>
              <w:rPr>
                <w:sz w:val="16"/>
                <w:szCs w:val="16"/>
              </w:rPr>
            </w:pPr>
            <w:r w:rsidRPr="0091207A">
              <w:rPr>
                <w:sz w:val="16"/>
                <w:szCs w:val="16"/>
              </w:rPr>
              <w:t>2</w:t>
            </w:r>
            <w:r>
              <w:rPr>
                <w:sz w:val="16"/>
                <w:szCs w:val="16"/>
              </w:rPr>
              <w:t>.</w:t>
            </w:r>
            <w:r w:rsidRPr="0091207A">
              <w:rPr>
                <w:sz w:val="16"/>
                <w:szCs w:val="16"/>
              </w:rPr>
              <w:t xml:space="preserve">  Test 2 for finite element equation formulation.  Although the individual test problems are not </w:t>
            </w:r>
            <w:r w:rsidR="00BC71E9">
              <w:rPr>
                <w:sz w:val="16"/>
                <w:szCs w:val="16"/>
              </w:rPr>
              <w:t xml:space="preserve">full </w:t>
            </w:r>
            <w:r w:rsidRPr="0091207A">
              <w:rPr>
                <w:sz w:val="16"/>
                <w:szCs w:val="16"/>
              </w:rPr>
              <w:t xml:space="preserve">“complex engineering problems,” they represent important equation derivations and solving processes that can be used to solve a complex problem.  </w:t>
            </w:r>
            <w:r w:rsidR="00D44ABC">
              <w:rPr>
                <w:sz w:val="16"/>
                <w:szCs w:val="16"/>
              </w:rPr>
              <w:t>The</w:t>
            </w:r>
            <w:r w:rsidRPr="0091207A">
              <w:rPr>
                <w:sz w:val="16"/>
                <w:szCs w:val="16"/>
              </w:rPr>
              <w:t xml:space="preserve"> </w:t>
            </w:r>
            <w:r w:rsidR="00D44ABC">
              <w:rPr>
                <w:sz w:val="16"/>
                <w:szCs w:val="16"/>
              </w:rPr>
              <w:t>“</w:t>
            </w:r>
            <w:r w:rsidRPr="0091207A">
              <w:rPr>
                <w:sz w:val="16"/>
                <w:szCs w:val="16"/>
              </w:rPr>
              <w:t>in-class</w:t>
            </w:r>
            <w:r w:rsidR="00D44ABC">
              <w:rPr>
                <w:sz w:val="16"/>
                <w:szCs w:val="16"/>
              </w:rPr>
              <w:t>”</w:t>
            </w:r>
            <w:r w:rsidRPr="0091207A">
              <w:rPr>
                <w:sz w:val="16"/>
                <w:szCs w:val="16"/>
              </w:rPr>
              <w:t xml:space="preserve"> test is the best means to evaluate students’ individual ability</w:t>
            </w:r>
            <w:r w:rsidR="00D44ABC">
              <w:rPr>
                <w:sz w:val="16"/>
                <w:szCs w:val="16"/>
              </w:rPr>
              <w:t xml:space="preserve"> in equation derivation</w:t>
            </w:r>
            <w:r w:rsidRPr="0091207A">
              <w:rPr>
                <w:sz w:val="16"/>
                <w:szCs w:val="16"/>
              </w:rPr>
              <w:t>.</w:t>
            </w:r>
          </w:p>
          <w:p w:rsidR="003957FC" w:rsidRPr="0091207A" w:rsidRDefault="003957FC" w:rsidP="003957FC">
            <w:pPr>
              <w:pStyle w:val="BodyTextIndent2"/>
              <w:rPr>
                <w:sz w:val="16"/>
                <w:szCs w:val="16"/>
              </w:rPr>
            </w:pPr>
          </w:p>
          <w:p w:rsidR="003957FC" w:rsidRPr="0091207A" w:rsidRDefault="003957FC" w:rsidP="003957FC">
            <w:pPr>
              <w:pStyle w:val="BodyTextIndent2"/>
              <w:rPr>
                <w:sz w:val="16"/>
                <w:szCs w:val="16"/>
              </w:rPr>
            </w:pPr>
            <w:r w:rsidRPr="0091207A">
              <w:rPr>
                <w:sz w:val="16"/>
                <w:szCs w:val="16"/>
              </w:rPr>
              <w:t>3</w:t>
            </w:r>
            <w:r>
              <w:rPr>
                <w:sz w:val="16"/>
                <w:szCs w:val="16"/>
              </w:rPr>
              <w:t>.</w:t>
            </w:r>
            <w:r w:rsidRPr="0091207A">
              <w:rPr>
                <w:sz w:val="16"/>
                <w:szCs w:val="16"/>
              </w:rPr>
              <w:t xml:space="preserve">  Test 4 using finite element program ANSYS to solve an engineering problem. Although the test problem itself is not a </w:t>
            </w:r>
            <w:r w:rsidR="00BC71E9">
              <w:rPr>
                <w:sz w:val="16"/>
                <w:szCs w:val="16"/>
              </w:rPr>
              <w:t xml:space="preserve">full </w:t>
            </w:r>
            <w:r w:rsidRPr="0091207A">
              <w:rPr>
                <w:sz w:val="16"/>
                <w:szCs w:val="16"/>
              </w:rPr>
              <w:t xml:space="preserve">“complex engineering problem,” it </w:t>
            </w:r>
            <w:r w:rsidR="00350026">
              <w:rPr>
                <w:sz w:val="16"/>
                <w:szCs w:val="16"/>
              </w:rPr>
              <w:t>represents</w:t>
            </w:r>
            <w:r w:rsidRPr="0091207A">
              <w:rPr>
                <w:sz w:val="16"/>
                <w:szCs w:val="16"/>
              </w:rPr>
              <w:t xml:space="preserve"> an important step of using a modern computer tool, ANSYS, to solve a complex problem.  </w:t>
            </w:r>
            <w:r w:rsidR="00D44ABC">
              <w:rPr>
                <w:sz w:val="16"/>
                <w:szCs w:val="16"/>
              </w:rPr>
              <w:t>The</w:t>
            </w:r>
            <w:r w:rsidRPr="0091207A">
              <w:rPr>
                <w:sz w:val="16"/>
                <w:szCs w:val="16"/>
              </w:rPr>
              <w:t xml:space="preserve"> </w:t>
            </w:r>
            <w:r w:rsidR="00D44ABC">
              <w:rPr>
                <w:sz w:val="16"/>
                <w:szCs w:val="16"/>
              </w:rPr>
              <w:t>“</w:t>
            </w:r>
            <w:r w:rsidRPr="0091207A">
              <w:rPr>
                <w:sz w:val="16"/>
                <w:szCs w:val="16"/>
              </w:rPr>
              <w:t>in-class</w:t>
            </w:r>
            <w:r w:rsidR="00D44ABC">
              <w:rPr>
                <w:sz w:val="16"/>
                <w:szCs w:val="16"/>
              </w:rPr>
              <w:t>”</w:t>
            </w:r>
            <w:r w:rsidRPr="0091207A">
              <w:rPr>
                <w:sz w:val="16"/>
                <w:szCs w:val="16"/>
              </w:rPr>
              <w:t xml:space="preserve"> test is the best means to evaluate students’ individual ability</w:t>
            </w:r>
            <w:r w:rsidR="00D44ABC">
              <w:rPr>
                <w:sz w:val="16"/>
                <w:szCs w:val="16"/>
              </w:rPr>
              <w:t xml:space="preserve"> in </w:t>
            </w:r>
            <w:r w:rsidR="00350026">
              <w:rPr>
                <w:sz w:val="16"/>
                <w:szCs w:val="16"/>
              </w:rPr>
              <w:t>s</w:t>
            </w:r>
            <w:r w:rsidR="00D44ABC">
              <w:rPr>
                <w:sz w:val="16"/>
                <w:szCs w:val="16"/>
              </w:rPr>
              <w:t>oftware skills</w:t>
            </w:r>
            <w:r w:rsidRPr="0091207A">
              <w:rPr>
                <w:sz w:val="16"/>
                <w:szCs w:val="16"/>
              </w:rPr>
              <w:t>.</w:t>
            </w:r>
          </w:p>
          <w:p w:rsidR="003957FC" w:rsidRPr="0091207A" w:rsidRDefault="003957FC" w:rsidP="003957FC">
            <w:pPr>
              <w:widowControl w:val="0"/>
              <w:autoSpaceDE w:val="0"/>
              <w:autoSpaceDN w:val="0"/>
              <w:adjustRightInd w:val="0"/>
              <w:snapToGrid w:val="0"/>
              <w:jc w:val="both"/>
              <w:rPr>
                <w:rFonts w:eastAsia="SimSun"/>
                <w:sz w:val="16"/>
                <w:szCs w:val="16"/>
              </w:rPr>
            </w:pPr>
          </w:p>
        </w:tc>
      </w:tr>
      <w:tr w:rsidR="003957FC" w:rsidRPr="00AF11EA" w:rsidTr="0029457E">
        <w:trPr>
          <w:trHeight w:hRule="exact" w:val="1531"/>
        </w:trPr>
        <w:tc>
          <w:tcPr>
            <w:tcW w:w="1458" w:type="dxa"/>
          </w:tcPr>
          <w:p w:rsidR="003957FC" w:rsidRPr="00AF11EA" w:rsidRDefault="003957FC" w:rsidP="003957FC">
            <w:pPr>
              <w:widowControl w:val="0"/>
              <w:autoSpaceDE w:val="0"/>
              <w:autoSpaceDN w:val="0"/>
              <w:adjustRightInd w:val="0"/>
              <w:jc w:val="center"/>
              <w:rPr>
                <w:rFonts w:eastAsia="SimSun"/>
                <w:b/>
                <w:bCs/>
                <w:sz w:val="22"/>
                <w:szCs w:val="22"/>
              </w:rPr>
            </w:pPr>
          </w:p>
          <w:p w:rsidR="003957FC" w:rsidRPr="00AF11EA" w:rsidRDefault="003957FC" w:rsidP="003957FC">
            <w:pPr>
              <w:widowControl w:val="0"/>
              <w:autoSpaceDE w:val="0"/>
              <w:autoSpaceDN w:val="0"/>
              <w:adjustRightInd w:val="0"/>
              <w:jc w:val="center"/>
              <w:rPr>
                <w:rFonts w:eastAsia="SimSun"/>
                <w:b/>
                <w:bCs/>
                <w:sz w:val="22"/>
                <w:szCs w:val="22"/>
              </w:rPr>
            </w:pPr>
          </w:p>
          <w:p w:rsidR="003957FC" w:rsidRPr="00AF11EA" w:rsidRDefault="003957FC" w:rsidP="003957FC">
            <w:pPr>
              <w:widowControl w:val="0"/>
              <w:autoSpaceDE w:val="0"/>
              <w:autoSpaceDN w:val="0"/>
              <w:adjustRightInd w:val="0"/>
              <w:jc w:val="center"/>
              <w:rPr>
                <w:rFonts w:eastAsia="SimSun"/>
                <w:b/>
                <w:bCs/>
                <w:sz w:val="22"/>
                <w:szCs w:val="22"/>
              </w:rPr>
            </w:pPr>
            <w:r w:rsidRPr="00AF11EA">
              <w:rPr>
                <w:rFonts w:eastAsia="SimSun"/>
                <w:b/>
                <w:bCs/>
                <w:sz w:val="22"/>
                <w:szCs w:val="22"/>
              </w:rPr>
              <w:t>Perceived Problems</w:t>
            </w:r>
          </w:p>
        </w:tc>
        <w:tc>
          <w:tcPr>
            <w:tcW w:w="1814" w:type="dxa"/>
            <w:gridSpan w:val="2"/>
          </w:tcPr>
          <w:p w:rsidR="003957FC" w:rsidRPr="00AF11EA" w:rsidRDefault="003957FC" w:rsidP="003957FC">
            <w:pPr>
              <w:widowControl w:val="0"/>
              <w:autoSpaceDE w:val="0"/>
              <w:autoSpaceDN w:val="0"/>
              <w:adjustRightInd w:val="0"/>
              <w:jc w:val="center"/>
              <w:rPr>
                <w:rFonts w:eastAsia="SimSun"/>
                <w:b/>
                <w:bCs/>
                <w:sz w:val="16"/>
                <w:szCs w:val="16"/>
              </w:rPr>
            </w:pPr>
            <w:r w:rsidRPr="00AF11EA">
              <w:rPr>
                <w:rFonts w:eastAsia="SimSun"/>
                <w:noProof/>
              </w:rPr>
              <mc:AlternateContent>
                <mc:Choice Requires="wps">
                  <w:drawing>
                    <wp:anchor distT="0" distB="0" distL="114300" distR="114300" simplePos="0" relativeHeight="251911680" behindDoc="0" locked="0" layoutInCell="1" allowOverlap="1" wp14:anchorId="74AB4782" wp14:editId="69E338DD">
                      <wp:simplePos x="0" y="0"/>
                      <wp:positionH relativeFrom="column">
                        <wp:posOffset>29845</wp:posOffset>
                      </wp:positionH>
                      <wp:positionV relativeFrom="paragraph">
                        <wp:posOffset>549275</wp:posOffset>
                      </wp:positionV>
                      <wp:extent cx="952500" cy="247650"/>
                      <wp:effectExtent l="29845" t="17145" r="17780" b="20955"/>
                      <wp:wrapNone/>
                      <wp:docPr id="556" name="AutoShape 28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247650"/>
                              </a:xfrm>
                              <a:prstGeom prst="notchedRightArrow">
                                <a:avLst>
                                  <a:gd name="adj1" fmla="val 50000"/>
                                  <a:gd name="adj2" fmla="val 9615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419D24" id="AutoShape 2803" o:spid="_x0000_s1026" type="#_x0000_t94" style="position:absolute;margin-left:2.35pt;margin-top:43.25pt;width:75pt;height:19.5pt;z-index:25191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"/>
                  </w:pict>
                </mc:Fallback>
              </mc:AlternateContent>
            </w:r>
            <w:r w:rsidRPr="00AF11EA">
              <w:rPr>
                <w:rFonts w:eastAsia="SimSun"/>
                <w:b/>
                <w:bCs/>
                <w:sz w:val="16"/>
                <w:szCs w:val="16"/>
              </w:rPr>
              <w:t>Perceived problems are directly related to the PC and the sub items under them</w:t>
            </w:r>
          </w:p>
        </w:tc>
        <w:tc>
          <w:tcPr>
            <w:tcW w:w="3856" w:type="dxa"/>
            <w:gridSpan w:val="4"/>
          </w:tcPr>
          <w:p w:rsidR="003957FC" w:rsidRPr="00AF11EA" w:rsidRDefault="00B02ED0" w:rsidP="003957FC">
            <w:pPr>
              <w:widowControl w:val="0"/>
              <w:autoSpaceDE w:val="0"/>
              <w:autoSpaceDN w:val="0"/>
              <w:adjustRightInd w:val="0"/>
              <w:rPr>
                <w:rFonts w:eastAsia="SimSun"/>
                <w:bCs/>
                <w:sz w:val="16"/>
                <w:szCs w:val="16"/>
              </w:rPr>
            </w:pPr>
            <w:r>
              <w:rPr>
                <w:rFonts w:eastAsia="SimSun"/>
                <w:bCs/>
                <w:sz w:val="16"/>
                <w:szCs w:val="16"/>
              </w:rPr>
              <w:t xml:space="preserve">In general, the learning pace is the same as teaching in face-to-face mode.  </w:t>
            </w:r>
            <w:r w:rsidR="00211058">
              <w:rPr>
                <w:rFonts w:eastAsia="SimSun"/>
                <w:bCs/>
                <w:sz w:val="16"/>
                <w:szCs w:val="16"/>
              </w:rPr>
              <w:t xml:space="preserve">Some </w:t>
            </w:r>
            <w:r w:rsidR="00A673D4">
              <w:rPr>
                <w:rFonts w:eastAsia="SimSun"/>
                <w:bCs/>
                <w:sz w:val="16"/>
                <w:szCs w:val="16"/>
              </w:rPr>
              <w:t xml:space="preserve">students have </w:t>
            </w:r>
            <w:r w:rsidR="00211058">
              <w:rPr>
                <w:rFonts w:eastAsia="SimSun"/>
                <w:bCs/>
                <w:sz w:val="16"/>
                <w:szCs w:val="16"/>
              </w:rPr>
              <w:t xml:space="preserve">issues when using remotely login program, </w:t>
            </w:r>
            <w:r>
              <w:rPr>
                <w:rFonts w:eastAsia="SimSun"/>
                <w:bCs/>
                <w:sz w:val="16"/>
                <w:szCs w:val="16"/>
              </w:rPr>
              <w:t xml:space="preserve">ANSYS, </w:t>
            </w:r>
            <w:r w:rsidR="00211058">
              <w:rPr>
                <w:rFonts w:eastAsia="SimSun"/>
                <w:bCs/>
                <w:sz w:val="16"/>
                <w:szCs w:val="16"/>
              </w:rPr>
              <w:t xml:space="preserve">especially at </w:t>
            </w:r>
            <w:r>
              <w:rPr>
                <w:rFonts w:eastAsia="SimSun"/>
                <w:bCs/>
                <w:sz w:val="16"/>
                <w:szCs w:val="16"/>
              </w:rPr>
              <w:t>busy</w:t>
            </w:r>
            <w:r w:rsidR="00211058">
              <w:rPr>
                <w:rFonts w:eastAsia="SimSun"/>
                <w:bCs/>
                <w:sz w:val="16"/>
                <w:szCs w:val="16"/>
              </w:rPr>
              <w:t xml:space="preserve"> time of assignment/project due date when the network</w:t>
            </w:r>
            <w:r w:rsidR="00B443C1">
              <w:rPr>
                <w:rFonts w:eastAsia="SimSun"/>
                <w:bCs/>
                <w:sz w:val="16"/>
                <w:szCs w:val="16"/>
              </w:rPr>
              <w:t>/server</w:t>
            </w:r>
            <w:r w:rsidR="00211058">
              <w:rPr>
                <w:rFonts w:eastAsia="SimSun"/>
                <w:bCs/>
                <w:sz w:val="16"/>
                <w:szCs w:val="16"/>
              </w:rPr>
              <w:t xml:space="preserve"> being pushed to its limit.   </w:t>
            </w:r>
          </w:p>
        </w:tc>
        <w:tc>
          <w:tcPr>
            <w:tcW w:w="6032" w:type="dxa"/>
            <w:gridSpan w:val="2"/>
            <w:vMerge/>
          </w:tcPr>
          <w:p w:rsidR="003957FC" w:rsidRPr="00AF11EA" w:rsidRDefault="003957FC" w:rsidP="003957FC">
            <w:pPr>
              <w:snapToGrid w:val="0"/>
              <w:rPr>
                <w:rFonts w:eastAsia="SimSun"/>
                <w:bCs/>
                <w:sz w:val="16"/>
                <w:szCs w:val="16"/>
              </w:rPr>
            </w:pPr>
          </w:p>
        </w:tc>
      </w:tr>
      <w:tr w:rsidR="003957FC" w:rsidRPr="00AF11EA" w:rsidTr="007604D1">
        <w:trPr>
          <w:trHeight w:hRule="exact" w:val="1603"/>
        </w:trPr>
        <w:tc>
          <w:tcPr>
            <w:tcW w:w="1458" w:type="dxa"/>
          </w:tcPr>
          <w:p w:rsidR="003957FC" w:rsidRPr="00AF11EA" w:rsidRDefault="003957FC" w:rsidP="003957FC">
            <w:pPr>
              <w:widowControl w:val="0"/>
              <w:autoSpaceDE w:val="0"/>
              <w:autoSpaceDN w:val="0"/>
              <w:adjustRightInd w:val="0"/>
              <w:jc w:val="center"/>
              <w:rPr>
                <w:rFonts w:eastAsia="SimSun"/>
                <w:b/>
                <w:bCs/>
                <w:sz w:val="22"/>
                <w:szCs w:val="22"/>
              </w:rPr>
            </w:pPr>
          </w:p>
          <w:p w:rsidR="003957FC" w:rsidRPr="00AF11EA" w:rsidRDefault="003957FC" w:rsidP="003957FC">
            <w:pPr>
              <w:widowControl w:val="0"/>
              <w:autoSpaceDE w:val="0"/>
              <w:autoSpaceDN w:val="0"/>
              <w:adjustRightInd w:val="0"/>
              <w:jc w:val="center"/>
              <w:rPr>
                <w:rFonts w:eastAsia="SimSun"/>
                <w:b/>
                <w:bCs/>
                <w:sz w:val="22"/>
                <w:szCs w:val="22"/>
              </w:rPr>
            </w:pPr>
          </w:p>
          <w:p w:rsidR="003957FC" w:rsidRPr="00AF11EA" w:rsidRDefault="003957FC" w:rsidP="003957FC">
            <w:pPr>
              <w:widowControl w:val="0"/>
              <w:autoSpaceDE w:val="0"/>
              <w:autoSpaceDN w:val="0"/>
              <w:adjustRightInd w:val="0"/>
              <w:rPr>
                <w:rFonts w:eastAsia="SimSun"/>
                <w:b/>
                <w:bCs/>
                <w:sz w:val="22"/>
                <w:szCs w:val="22"/>
              </w:rPr>
            </w:pPr>
            <w:r w:rsidRPr="00AF11EA">
              <w:rPr>
                <w:rFonts w:eastAsia="SimSun"/>
                <w:b/>
                <w:bCs/>
                <w:sz w:val="22"/>
                <w:szCs w:val="22"/>
              </w:rPr>
              <w:t>Plans for Addressing Problems</w:t>
            </w:r>
          </w:p>
        </w:tc>
        <w:tc>
          <w:tcPr>
            <w:tcW w:w="1814" w:type="dxa"/>
            <w:gridSpan w:val="2"/>
          </w:tcPr>
          <w:p w:rsidR="003957FC" w:rsidRPr="00AF11EA" w:rsidRDefault="003957FC" w:rsidP="003957FC">
            <w:pPr>
              <w:widowControl w:val="0"/>
              <w:autoSpaceDE w:val="0"/>
              <w:autoSpaceDN w:val="0"/>
              <w:adjustRightInd w:val="0"/>
              <w:rPr>
                <w:rFonts w:eastAsia="SimSun"/>
                <w:b/>
                <w:bCs/>
                <w:sz w:val="18"/>
                <w:szCs w:val="18"/>
              </w:rPr>
            </w:pPr>
          </w:p>
          <w:p w:rsidR="003957FC" w:rsidRPr="00AF11EA" w:rsidRDefault="003957FC" w:rsidP="003957FC">
            <w:pPr>
              <w:widowControl w:val="0"/>
              <w:autoSpaceDE w:val="0"/>
              <w:autoSpaceDN w:val="0"/>
              <w:adjustRightInd w:val="0"/>
              <w:rPr>
                <w:rFonts w:eastAsia="SimSun"/>
                <w:b/>
                <w:bCs/>
                <w:sz w:val="18"/>
                <w:szCs w:val="18"/>
              </w:rPr>
            </w:pPr>
            <w:r w:rsidRPr="00AF11EA">
              <w:rPr>
                <w:rFonts w:eastAsia="SimSun"/>
                <w:noProof/>
              </w:rPr>
              <mc:AlternateContent>
                <mc:Choice Requires="wps">
                  <w:drawing>
                    <wp:anchor distT="0" distB="0" distL="114300" distR="114300" simplePos="0" relativeHeight="251912704" behindDoc="0" locked="0" layoutInCell="1" allowOverlap="1" wp14:anchorId="4D097331" wp14:editId="7E94F0C5">
                      <wp:simplePos x="0" y="0"/>
                      <wp:positionH relativeFrom="column">
                        <wp:posOffset>29845</wp:posOffset>
                      </wp:positionH>
                      <wp:positionV relativeFrom="paragraph">
                        <wp:posOffset>559435</wp:posOffset>
                      </wp:positionV>
                      <wp:extent cx="1009650" cy="266700"/>
                      <wp:effectExtent l="29845" t="18415" r="17780" b="19685"/>
                      <wp:wrapNone/>
                      <wp:docPr id="555" name="AutoShape 28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66700"/>
                              </a:xfrm>
                              <a:prstGeom prst="notchedRightArrow">
                                <a:avLst>
                                  <a:gd name="adj1" fmla="val 50000"/>
                                  <a:gd name="adj2" fmla="val 9464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ABDC02" id="AutoShape 2804" o:spid="_x0000_s1026" type="#_x0000_t94" style="position:absolute;margin-left:2.35pt;margin-top:44.05pt;width:79.5pt;height:21pt;z-index:25191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"/>
                  </w:pict>
                </mc:Fallback>
              </mc:AlternateContent>
            </w:r>
            <w:r w:rsidRPr="00AF11EA">
              <w:rPr>
                <w:rFonts w:eastAsia="SimSun"/>
                <w:b/>
                <w:bCs/>
                <w:sz w:val="18"/>
                <w:szCs w:val="18"/>
              </w:rPr>
              <w:t>Plans for address specific measures to address PC and their sub areas</w:t>
            </w:r>
          </w:p>
        </w:tc>
        <w:tc>
          <w:tcPr>
            <w:tcW w:w="3856" w:type="dxa"/>
            <w:gridSpan w:val="4"/>
          </w:tcPr>
          <w:p w:rsidR="00A673D4" w:rsidRDefault="00E505C3" w:rsidP="003957FC">
            <w:pPr>
              <w:widowControl w:val="0"/>
              <w:autoSpaceDE w:val="0"/>
              <w:autoSpaceDN w:val="0"/>
              <w:adjustRightInd w:val="0"/>
              <w:rPr>
                <w:rFonts w:eastAsia="SimSun"/>
                <w:sz w:val="16"/>
                <w:szCs w:val="16"/>
              </w:rPr>
            </w:pPr>
            <w:r>
              <w:rPr>
                <w:rFonts w:eastAsia="SimSun"/>
                <w:sz w:val="16"/>
                <w:szCs w:val="16"/>
              </w:rPr>
              <w:t xml:space="preserve">In </w:t>
            </w:r>
            <w:r w:rsidR="00B443C1">
              <w:rPr>
                <w:rFonts w:eastAsia="SimSun"/>
                <w:sz w:val="16"/>
                <w:szCs w:val="16"/>
              </w:rPr>
              <w:t xml:space="preserve">the </w:t>
            </w:r>
            <w:r>
              <w:rPr>
                <w:rFonts w:eastAsia="SimSun"/>
                <w:sz w:val="16"/>
                <w:szCs w:val="16"/>
              </w:rPr>
              <w:t xml:space="preserve">next </w:t>
            </w:r>
            <w:r w:rsidR="00211058">
              <w:rPr>
                <w:rFonts w:eastAsia="SimSun"/>
                <w:sz w:val="16"/>
                <w:szCs w:val="16"/>
              </w:rPr>
              <w:t>semester</w:t>
            </w:r>
            <w:r>
              <w:rPr>
                <w:rFonts w:eastAsia="SimSun"/>
                <w:sz w:val="16"/>
                <w:szCs w:val="16"/>
              </w:rPr>
              <w:t>, t</w:t>
            </w:r>
            <w:r w:rsidR="00A673D4">
              <w:rPr>
                <w:rFonts w:eastAsia="SimSun"/>
                <w:sz w:val="16"/>
                <w:szCs w:val="16"/>
              </w:rPr>
              <w:t xml:space="preserve">he instructor plans to </w:t>
            </w:r>
            <w:r w:rsidR="00B443C1">
              <w:rPr>
                <w:rFonts w:eastAsia="SimSun"/>
                <w:sz w:val="16"/>
                <w:szCs w:val="16"/>
              </w:rPr>
              <w:t xml:space="preserve">strongly encourage the students to download the free version software from the ANSYS website to the students’ personal computers.  It could eliminate the Internet jam issue, or at least, reduce the severity of the Internet congestion.  </w:t>
            </w:r>
          </w:p>
          <w:p w:rsidR="003957FC" w:rsidRPr="00AF11EA" w:rsidRDefault="003957FC" w:rsidP="00B443C1">
            <w:pPr>
              <w:widowControl w:val="0"/>
              <w:autoSpaceDE w:val="0"/>
              <w:autoSpaceDN w:val="0"/>
              <w:adjustRightInd w:val="0"/>
              <w:rPr>
                <w:rFonts w:eastAsia="SimSun"/>
                <w:sz w:val="16"/>
                <w:szCs w:val="16"/>
              </w:rPr>
            </w:pPr>
          </w:p>
        </w:tc>
        <w:tc>
          <w:tcPr>
            <w:tcW w:w="6032" w:type="dxa"/>
            <w:gridSpan w:val="2"/>
            <w:vMerge/>
          </w:tcPr>
          <w:p w:rsidR="003957FC" w:rsidRPr="00AF11EA" w:rsidRDefault="003957FC" w:rsidP="003957FC">
            <w:pPr>
              <w:widowControl w:val="0"/>
              <w:autoSpaceDE w:val="0"/>
              <w:autoSpaceDN w:val="0"/>
              <w:adjustRightInd w:val="0"/>
              <w:snapToGrid w:val="0"/>
              <w:jc w:val="both"/>
              <w:rPr>
                <w:rFonts w:eastAsia="SimSun"/>
                <w:sz w:val="16"/>
                <w:szCs w:val="16"/>
              </w:rPr>
            </w:pPr>
          </w:p>
        </w:tc>
      </w:tr>
      <w:tr w:rsidR="003957FC" w:rsidRPr="00AF11EA" w:rsidTr="007604D1">
        <w:trPr>
          <w:trHeight w:hRule="exact" w:val="1162"/>
        </w:trPr>
        <w:tc>
          <w:tcPr>
            <w:tcW w:w="1458" w:type="dxa"/>
          </w:tcPr>
          <w:p w:rsidR="003957FC" w:rsidRPr="00AF11EA" w:rsidRDefault="003957FC" w:rsidP="003957FC">
            <w:pPr>
              <w:widowControl w:val="0"/>
              <w:autoSpaceDE w:val="0"/>
              <w:autoSpaceDN w:val="0"/>
              <w:adjustRightInd w:val="0"/>
              <w:jc w:val="center"/>
              <w:rPr>
                <w:rFonts w:eastAsia="SimSun"/>
                <w:b/>
                <w:bCs/>
                <w:sz w:val="22"/>
                <w:szCs w:val="22"/>
              </w:rPr>
            </w:pPr>
            <w:r w:rsidRPr="00AF11EA">
              <w:rPr>
                <w:rFonts w:eastAsia="SimSun"/>
                <w:b/>
                <w:bCs/>
                <w:sz w:val="22"/>
                <w:szCs w:val="22"/>
              </w:rPr>
              <w:t>Overall Trend over Periods</w:t>
            </w:r>
          </w:p>
        </w:tc>
        <w:tc>
          <w:tcPr>
            <w:tcW w:w="1814" w:type="dxa"/>
            <w:gridSpan w:val="2"/>
          </w:tcPr>
          <w:p w:rsidR="003957FC" w:rsidRPr="00AF11EA" w:rsidRDefault="003957FC" w:rsidP="003957FC">
            <w:pPr>
              <w:widowControl w:val="0"/>
              <w:autoSpaceDE w:val="0"/>
              <w:autoSpaceDN w:val="0"/>
              <w:adjustRightInd w:val="0"/>
              <w:jc w:val="center"/>
              <w:rPr>
                <w:rFonts w:eastAsia="SimSun"/>
                <w:noProof/>
                <w:sz w:val="20"/>
                <w:szCs w:val="20"/>
              </w:rPr>
            </w:pPr>
            <w:r w:rsidRPr="00AF11EA">
              <w:rPr>
                <w:rFonts w:eastAsia="SimSun"/>
                <w:noProof/>
                <w:sz w:val="20"/>
                <w:szCs w:val="20"/>
              </w:rPr>
              <mc:AlternateContent>
                <mc:Choice Requires="wps">
                  <w:drawing>
                    <wp:anchor distT="0" distB="0" distL="114300" distR="114300" simplePos="0" relativeHeight="251913728" behindDoc="0" locked="0" layoutInCell="1" allowOverlap="1" wp14:anchorId="32E5AAD5" wp14:editId="2FD76B32">
                      <wp:simplePos x="0" y="0"/>
                      <wp:positionH relativeFrom="column">
                        <wp:posOffset>139065</wp:posOffset>
                      </wp:positionH>
                      <wp:positionV relativeFrom="paragraph">
                        <wp:posOffset>335280</wp:posOffset>
                      </wp:positionV>
                      <wp:extent cx="866775" cy="170180"/>
                      <wp:effectExtent l="34290" t="13970" r="22860" b="15875"/>
                      <wp:wrapNone/>
                      <wp:docPr id="554" name="AutoShape 28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170180"/>
                              </a:xfrm>
                              <a:prstGeom prst="notchedRightArrow">
                                <a:avLst>
                                  <a:gd name="adj1" fmla="val 50000"/>
                                  <a:gd name="adj2" fmla="val 12733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350EAF" id="AutoShape 2805" o:spid="_x0000_s1026" type="#_x0000_t94" style="position:absolute;margin-left:10.95pt;margin-top:26.4pt;width:68.25pt;height:13.4pt;z-index:25191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"/>
                  </w:pict>
                </mc:Fallback>
              </mc:AlternateContent>
            </w:r>
            <w:r w:rsidRPr="00AF11EA">
              <w:rPr>
                <w:rFonts w:eastAsia="SimSun"/>
                <w:noProof/>
                <w:sz w:val="16"/>
                <w:szCs w:val="16"/>
              </w:rPr>
              <w:t>Ascertain if there were improvements over previous semesters</w:t>
            </w:r>
          </w:p>
        </w:tc>
        <w:tc>
          <w:tcPr>
            <w:tcW w:w="3856" w:type="dxa"/>
            <w:gridSpan w:val="4"/>
          </w:tcPr>
          <w:p w:rsidR="003957FC" w:rsidRPr="00AF11EA" w:rsidRDefault="003957FC" w:rsidP="003957FC">
            <w:pPr>
              <w:spacing w:beforeAutospacing="1" w:afterAutospacing="1"/>
              <w:rPr>
                <w:rFonts w:eastAsia="SimSun"/>
                <w:sz w:val="4"/>
                <w:szCs w:val="4"/>
              </w:rPr>
            </w:pPr>
          </w:p>
          <w:p w:rsidR="003957FC" w:rsidRPr="00AF11EA" w:rsidRDefault="003957FC" w:rsidP="003957FC">
            <w:pPr>
              <w:spacing w:beforeAutospacing="1" w:afterAutospacing="1"/>
              <w:rPr>
                <w:rFonts w:eastAsia="SimSun"/>
                <w:sz w:val="16"/>
                <w:szCs w:val="16"/>
              </w:rPr>
            </w:pPr>
            <w:r>
              <w:rPr>
                <w:rFonts w:eastAsia="SimSun"/>
                <w:sz w:val="16"/>
                <w:szCs w:val="16"/>
              </w:rPr>
              <w:t>7</w:t>
            </w:r>
            <w:r w:rsidR="00D44ABC">
              <w:rPr>
                <w:rFonts w:eastAsia="SimSun"/>
                <w:sz w:val="16"/>
                <w:szCs w:val="16"/>
              </w:rPr>
              <w:t>4</w:t>
            </w:r>
            <w:r>
              <w:rPr>
                <w:rFonts w:eastAsia="SimSun"/>
                <w:sz w:val="16"/>
                <w:szCs w:val="16"/>
              </w:rPr>
              <w:t xml:space="preserve">% </w:t>
            </w:r>
            <w:r w:rsidRPr="00AF11EA">
              <w:rPr>
                <w:rFonts w:eastAsia="SimSun"/>
                <w:sz w:val="16"/>
                <w:szCs w:val="16"/>
              </w:rPr>
              <w:t>students met expectation in the outcome (</w:t>
            </w:r>
            <w:r>
              <w:rPr>
                <w:rFonts w:eastAsia="SimSun"/>
                <w:sz w:val="16"/>
                <w:szCs w:val="16"/>
              </w:rPr>
              <w:t>1)</w:t>
            </w:r>
            <w:r w:rsidRPr="00AF11EA">
              <w:rPr>
                <w:rFonts w:eastAsia="SimSun"/>
                <w:sz w:val="16"/>
                <w:szCs w:val="16"/>
              </w:rPr>
              <w:t xml:space="preserve"> for this semester.</w:t>
            </w:r>
            <w:r w:rsidR="00D44ABC">
              <w:rPr>
                <w:rFonts w:eastAsia="SimSun"/>
                <w:sz w:val="16"/>
                <w:szCs w:val="16"/>
              </w:rPr>
              <w:t xml:space="preserve">  A little lower than last year’s rate, but </w:t>
            </w:r>
            <w:r w:rsidR="00211058">
              <w:rPr>
                <w:rFonts w:eastAsia="SimSun"/>
                <w:sz w:val="16"/>
                <w:szCs w:val="16"/>
              </w:rPr>
              <w:t xml:space="preserve">maintain </w:t>
            </w:r>
            <w:r w:rsidR="00D44ABC">
              <w:rPr>
                <w:rFonts w:eastAsia="SimSun"/>
                <w:sz w:val="16"/>
                <w:szCs w:val="16"/>
              </w:rPr>
              <w:t>at the same level.</w:t>
            </w:r>
          </w:p>
        </w:tc>
        <w:tc>
          <w:tcPr>
            <w:tcW w:w="6032" w:type="dxa"/>
            <w:gridSpan w:val="2"/>
            <w:vMerge/>
          </w:tcPr>
          <w:p w:rsidR="003957FC" w:rsidRPr="00AF11EA" w:rsidRDefault="003957FC" w:rsidP="003957FC">
            <w:pPr>
              <w:snapToGrid w:val="0"/>
              <w:spacing w:beforeAutospacing="1" w:afterAutospacing="1"/>
              <w:rPr>
                <w:rFonts w:eastAsia="SimSun"/>
                <w:sz w:val="16"/>
                <w:szCs w:val="16"/>
              </w:rPr>
            </w:pPr>
          </w:p>
        </w:tc>
      </w:tr>
      <w:tr w:rsidR="003957FC" w:rsidRPr="00AF11EA" w:rsidTr="007604D1">
        <w:trPr>
          <w:trHeight w:hRule="exact" w:val="870"/>
        </w:trPr>
        <w:tc>
          <w:tcPr>
            <w:tcW w:w="1458" w:type="dxa"/>
          </w:tcPr>
          <w:p w:rsidR="003957FC" w:rsidRPr="00AF11EA" w:rsidRDefault="003957FC" w:rsidP="003957FC">
            <w:pPr>
              <w:widowControl w:val="0"/>
              <w:autoSpaceDE w:val="0"/>
              <w:autoSpaceDN w:val="0"/>
              <w:adjustRightInd w:val="0"/>
              <w:jc w:val="center"/>
              <w:rPr>
                <w:rFonts w:eastAsia="SimSun"/>
                <w:b/>
                <w:bCs/>
                <w:sz w:val="22"/>
                <w:szCs w:val="22"/>
              </w:rPr>
            </w:pPr>
            <w:r w:rsidRPr="00AF11EA">
              <w:rPr>
                <w:rFonts w:eastAsia="SimSun"/>
                <w:b/>
                <w:bCs/>
                <w:sz w:val="22"/>
                <w:szCs w:val="22"/>
              </w:rPr>
              <w:t>Were Expectations Met?</w:t>
            </w:r>
          </w:p>
        </w:tc>
        <w:tc>
          <w:tcPr>
            <w:tcW w:w="1814" w:type="dxa"/>
            <w:gridSpan w:val="2"/>
          </w:tcPr>
          <w:p w:rsidR="003957FC" w:rsidRPr="00AF11EA" w:rsidRDefault="003957FC" w:rsidP="003957FC">
            <w:pPr>
              <w:widowControl w:val="0"/>
              <w:autoSpaceDE w:val="0"/>
              <w:autoSpaceDN w:val="0"/>
              <w:adjustRightInd w:val="0"/>
              <w:jc w:val="center"/>
              <w:rPr>
                <w:rFonts w:eastAsia="SimSun"/>
                <w:sz w:val="14"/>
                <w:szCs w:val="14"/>
              </w:rPr>
            </w:pPr>
            <w:r w:rsidRPr="00AF11EA">
              <w:rPr>
                <w:rFonts w:eastAsia="SimSun"/>
                <w:sz w:val="14"/>
                <w:szCs w:val="14"/>
              </w:rPr>
              <w:t>Class Average ≥7</w:t>
            </w:r>
            <w:r w:rsidR="00D44ABC">
              <w:rPr>
                <w:rFonts w:eastAsia="SimSun"/>
                <w:sz w:val="14"/>
                <w:szCs w:val="14"/>
              </w:rPr>
              <w:t>0</w:t>
            </w:r>
            <w:r w:rsidRPr="00AF11EA">
              <w:rPr>
                <w:rFonts w:eastAsia="SimSun"/>
                <w:sz w:val="14"/>
                <w:szCs w:val="14"/>
              </w:rPr>
              <w:t xml:space="preserve">% and ≥70% of Students Performed  at or Above Expected Average. </w:t>
            </w:r>
          </w:p>
          <w:p w:rsidR="003957FC" w:rsidRPr="00AF11EA" w:rsidRDefault="003957FC" w:rsidP="003957FC">
            <w:pPr>
              <w:widowControl w:val="0"/>
              <w:autoSpaceDE w:val="0"/>
              <w:autoSpaceDN w:val="0"/>
              <w:adjustRightInd w:val="0"/>
              <w:jc w:val="center"/>
              <w:rPr>
                <w:rFonts w:eastAsia="SimSun"/>
                <w:sz w:val="14"/>
                <w:szCs w:val="14"/>
              </w:rPr>
            </w:pPr>
            <w:r w:rsidRPr="00AF11EA">
              <w:rPr>
                <w:rFonts w:eastAsia="SimSun"/>
                <w:noProof/>
                <w:sz w:val="14"/>
                <w:szCs w:val="14"/>
              </w:rPr>
              <mc:AlternateContent>
                <mc:Choice Requires="wps">
                  <w:drawing>
                    <wp:anchor distT="0" distB="0" distL="114300" distR="114300" simplePos="0" relativeHeight="251914752" behindDoc="0" locked="0" layoutInCell="1" allowOverlap="1" wp14:anchorId="76383161" wp14:editId="64CB5CBC">
                      <wp:simplePos x="0" y="0"/>
                      <wp:positionH relativeFrom="column">
                        <wp:posOffset>235585</wp:posOffset>
                      </wp:positionH>
                      <wp:positionV relativeFrom="paragraph">
                        <wp:posOffset>-12700</wp:posOffset>
                      </wp:positionV>
                      <wp:extent cx="746760" cy="128270"/>
                      <wp:effectExtent l="6985" t="12700" r="27305" b="20955"/>
                      <wp:wrapNone/>
                      <wp:docPr id="553" name="AutoShape 28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6760" cy="128270"/>
                              </a:xfrm>
                              <a:prstGeom prst="rightArrow">
                                <a:avLst>
                                  <a:gd name="adj1" fmla="val 50000"/>
                                  <a:gd name="adj2" fmla="val 14554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11507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806" o:spid="_x0000_s1026" type="#_x0000_t13" style="position:absolute;margin-left:18.55pt;margin-top:-1pt;width:58.8pt;height:10.1pt;z-index:25191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"/>
                  </w:pict>
                </mc:Fallback>
              </mc:AlternateContent>
            </w:r>
          </w:p>
          <w:p w:rsidR="003957FC" w:rsidRPr="00AF11EA" w:rsidRDefault="003957FC" w:rsidP="003957FC">
            <w:pPr>
              <w:widowControl w:val="0"/>
              <w:autoSpaceDE w:val="0"/>
              <w:autoSpaceDN w:val="0"/>
              <w:adjustRightInd w:val="0"/>
              <w:jc w:val="center"/>
              <w:rPr>
                <w:rFonts w:eastAsia="SimSun"/>
                <w:sz w:val="14"/>
                <w:szCs w:val="14"/>
              </w:rPr>
            </w:pPr>
          </w:p>
        </w:tc>
        <w:tc>
          <w:tcPr>
            <w:tcW w:w="3856" w:type="dxa"/>
            <w:gridSpan w:val="4"/>
          </w:tcPr>
          <w:p w:rsidR="003957FC" w:rsidRPr="00AF11EA" w:rsidRDefault="003957FC" w:rsidP="003957FC">
            <w:pPr>
              <w:rPr>
                <w:rFonts w:eastAsia="SimSun"/>
                <w:b/>
                <w:color w:val="FF0000"/>
                <w:sz w:val="14"/>
                <w:szCs w:val="14"/>
              </w:rPr>
            </w:pPr>
          </w:p>
          <w:p w:rsidR="003957FC" w:rsidRPr="00AF11EA" w:rsidRDefault="003957FC" w:rsidP="003957FC">
            <w:pPr>
              <w:spacing w:before="100" w:beforeAutospacing="1" w:after="100" w:afterAutospacing="1"/>
              <w:jc w:val="center"/>
              <w:rPr>
                <w:rFonts w:eastAsia="SimSun"/>
                <w:sz w:val="4"/>
                <w:szCs w:val="4"/>
              </w:rPr>
            </w:pPr>
            <w:r w:rsidRPr="00AF11EA">
              <w:rPr>
                <w:rFonts w:eastAsia="SimSun"/>
                <w:b/>
              </w:rPr>
              <w:t>YES</w:t>
            </w:r>
          </w:p>
        </w:tc>
        <w:tc>
          <w:tcPr>
            <w:tcW w:w="6032" w:type="dxa"/>
            <w:gridSpan w:val="2"/>
          </w:tcPr>
          <w:p w:rsidR="003957FC" w:rsidRPr="00AF11EA" w:rsidRDefault="003957FC" w:rsidP="003957FC">
            <w:pPr>
              <w:snapToGrid w:val="0"/>
              <w:spacing w:beforeAutospacing="1" w:afterAutospacing="1"/>
              <w:rPr>
                <w:rFonts w:eastAsia="SimSun"/>
                <w:sz w:val="16"/>
                <w:szCs w:val="16"/>
              </w:rPr>
            </w:pPr>
          </w:p>
        </w:tc>
      </w:tr>
    </w:tbl>
    <w:p w:rsidR="006B6293" w:rsidRDefault="006B6293" w:rsidP="007177FB">
      <w:pPr>
        <w:jc w:val="center"/>
        <w:rPr>
          <w:szCs w:val="40"/>
        </w:rPr>
        <w:sectPr w:rsidR="006B6293" w:rsidSect="00C634AF">
          <w:pgSz w:w="15840" w:h="12240" w:orient="landscape" w:code="1"/>
          <w:pgMar w:top="432" w:right="720" w:bottom="245" w:left="1152" w:header="720" w:footer="720" w:gutter="0"/>
          <w:cols w:space="720"/>
          <w:docGrid w:linePitch="326"/>
        </w:sectPr>
      </w:pPr>
    </w:p>
    <w:p w:rsidR="007861A2" w:rsidRDefault="007861A2" w:rsidP="007861A2">
      <w:pPr>
        <w:rPr>
          <w:b/>
          <w:bCs/>
          <w:sz w:val="28"/>
          <w:szCs w:val="40"/>
        </w:rPr>
      </w:pPr>
    </w:p>
    <w:p w:rsidR="007861A2" w:rsidRDefault="00334B3A" w:rsidP="007861A2">
      <w:pPr>
        <w:jc w:val="center"/>
        <w:rPr>
          <w:b/>
          <w:bCs/>
          <w:sz w:val="28"/>
          <w:szCs w:val="40"/>
        </w:rPr>
      </w:pPr>
      <w:r>
        <w:rPr>
          <w:b/>
          <w:bCs/>
          <w:noProof/>
          <w:sz w:val="20"/>
          <w:szCs w:val="40"/>
        </w:rPr>
        <mc:AlternateContent>
          <mc:Choice Requires="wps">
            <w:drawing>
              <wp:anchor distT="0" distB="0" distL="114300" distR="114300" simplePos="0" relativeHeight="251643392" behindDoc="1" locked="0" layoutInCell="1" allowOverlap="1">
                <wp:simplePos x="0" y="0"/>
                <wp:positionH relativeFrom="column">
                  <wp:posOffset>13970</wp:posOffset>
                </wp:positionH>
                <wp:positionV relativeFrom="paragraph">
                  <wp:posOffset>25400</wp:posOffset>
                </wp:positionV>
                <wp:extent cx="6941820" cy="9027795"/>
                <wp:effectExtent l="33020" t="37465" r="35560" b="31115"/>
                <wp:wrapNone/>
                <wp:docPr id="552" name="Rectangle 2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4F5FC4" id="Rectangle 2323" o:spid="_x0000_s1026" style="position:absolute;margin-left:1.1pt;margin-top:2pt;width:546.6pt;height:710.8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" fillcolor="#ff9" strokeweight="4.5pt">
                <v:fill opacity="32896f"/>
                <v:stroke linestyle="thinThick"/>
              </v:rect>
            </w:pict>
          </mc:Fallback>
        </mc:AlternateContent>
      </w:r>
    </w:p>
    <w:p w:rsidR="007861A2" w:rsidRDefault="007861A2" w:rsidP="007861A2">
      <w:pPr>
        <w:pStyle w:val="font6"/>
        <w:spacing w:before="0" w:beforeAutospacing="0" w:after="0" w:afterAutospacing="0"/>
        <w:rPr>
          <w:rFonts w:ascii="Times New Roman" w:hAnsi="Times New Roman" w:cs="Times New Roman"/>
          <w:szCs w:val="40"/>
        </w:rPr>
      </w:pPr>
    </w:p>
    <w:p w:rsidR="007861A2" w:rsidRDefault="007861A2" w:rsidP="007861A2">
      <w:pPr>
        <w:jc w:val="center"/>
        <w:rPr>
          <w:b/>
          <w:bCs/>
          <w:sz w:val="40"/>
          <w:szCs w:val="40"/>
        </w:rPr>
      </w:pPr>
    </w:p>
    <w:p w:rsidR="007861A2" w:rsidRDefault="007861A2" w:rsidP="007861A2">
      <w:pPr>
        <w:jc w:val="center"/>
        <w:rPr>
          <w:b/>
          <w:bCs/>
          <w:sz w:val="40"/>
          <w:szCs w:val="40"/>
        </w:rPr>
      </w:pPr>
    </w:p>
    <w:p w:rsidR="007861A2" w:rsidRDefault="007861A2" w:rsidP="007861A2">
      <w:pPr>
        <w:jc w:val="center"/>
        <w:rPr>
          <w:b/>
          <w:bCs/>
          <w:sz w:val="40"/>
          <w:szCs w:val="40"/>
        </w:rPr>
      </w:pPr>
    </w:p>
    <w:p w:rsidR="007861A2" w:rsidRDefault="007861A2" w:rsidP="007861A2">
      <w:pPr>
        <w:jc w:val="center"/>
        <w:rPr>
          <w:b/>
          <w:bCs/>
          <w:sz w:val="40"/>
          <w:szCs w:val="40"/>
        </w:rPr>
      </w:pPr>
    </w:p>
    <w:p w:rsidR="007861A2" w:rsidRDefault="007861A2" w:rsidP="007861A2">
      <w:pPr>
        <w:jc w:val="center"/>
        <w:rPr>
          <w:b/>
          <w:bCs/>
          <w:sz w:val="40"/>
          <w:szCs w:val="40"/>
        </w:rPr>
      </w:pPr>
    </w:p>
    <w:p w:rsidR="007861A2" w:rsidRDefault="007861A2" w:rsidP="007861A2">
      <w:pPr>
        <w:jc w:val="center"/>
        <w:rPr>
          <w:b/>
          <w:bCs/>
          <w:sz w:val="40"/>
          <w:szCs w:val="40"/>
        </w:rPr>
      </w:pPr>
    </w:p>
    <w:p w:rsidR="007861A2" w:rsidRDefault="007861A2" w:rsidP="007861A2">
      <w:pPr>
        <w:jc w:val="center"/>
        <w:rPr>
          <w:b/>
          <w:bCs/>
          <w:sz w:val="40"/>
          <w:szCs w:val="40"/>
        </w:rPr>
      </w:pPr>
    </w:p>
    <w:p w:rsidR="007861A2" w:rsidRDefault="007861A2" w:rsidP="007861A2">
      <w:pPr>
        <w:jc w:val="center"/>
        <w:rPr>
          <w:b/>
          <w:bCs/>
          <w:sz w:val="40"/>
          <w:szCs w:val="40"/>
        </w:rPr>
      </w:pPr>
    </w:p>
    <w:p w:rsidR="007861A2" w:rsidRDefault="007861A2" w:rsidP="007861A2">
      <w:pPr>
        <w:jc w:val="center"/>
        <w:rPr>
          <w:b/>
          <w:bCs/>
          <w:sz w:val="40"/>
          <w:szCs w:val="40"/>
        </w:rPr>
      </w:pPr>
    </w:p>
    <w:p w:rsidR="007861A2" w:rsidRDefault="007861A2" w:rsidP="007861A2">
      <w:pPr>
        <w:jc w:val="center"/>
        <w:rPr>
          <w:b/>
          <w:bCs/>
          <w:sz w:val="40"/>
          <w:szCs w:val="40"/>
        </w:rPr>
      </w:pPr>
    </w:p>
    <w:p w:rsidR="007861A2" w:rsidRDefault="007861A2" w:rsidP="007861A2">
      <w:pPr>
        <w:rPr>
          <w:b/>
          <w:bCs/>
          <w:sz w:val="40"/>
          <w:szCs w:val="40"/>
        </w:rPr>
      </w:pPr>
    </w:p>
    <w:p w:rsidR="007861A2" w:rsidRDefault="007861A2" w:rsidP="007861A2">
      <w:pPr>
        <w:pStyle w:val="Heading7"/>
        <w:rPr>
          <w:color w:val="0000FF"/>
        </w:rPr>
      </w:pPr>
      <w:r>
        <w:rPr>
          <w:color w:val="0000FF"/>
        </w:rPr>
        <w:t>Grade Sheet Showing</w:t>
      </w:r>
    </w:p>
    <w:p w:rsidR="007861A2" w:rsidRDefault="007861A2" w:rsidP="007861A2">
      <w:pPr>
        <w:jc w:val="center"/>
        <w:rPr>
          <w:b/>
          <w:bCs/>
          <w:color w:val="0000FF"/>
          <w:sz w:val="36"/>
        </w:rPr>
      </w:pPr>
      <w:r>
        <w:rPr>
          <w:b/>
          <w:bCs/>
          <w:color w:val="0000FF"/>
          <w:sz w:val="36"/>
        </w:rPr>
        <w:t>Student and Class Performance in Outcome (</w:t>
      </w:r>
      <w:r w:rsidR="001A6DCA">
        <w:rPr>
          <w:b/>
          <w:bCs/>
          <w:color w:val="0000FF"/>
          <w:sz w:val="36"/>
        </w:rPr>
        <w:t>1</w:t>
      </w:r>
      <w:r>
        <w:rPr>
          <w:b/>
          <w:bCs/>
          <w:color w:val="0000FF"/>
          <w:sz w:val="36"/>
        </w:rPr>
        <w:t>)</w:t>
      </w:r>
    </w:p>
    <w:p w:rsidR="001A6DCA" w:rsidRDefault="0030059F" w:rsidP="007861A2">
      <w:pPr>
        <w:jc w:val="center"/>
        <w:rPr>
          <w:b/>
          <w:bCs/>
          <w:sz w:val="28"/>
          <w:szCs w:val="28"/>
        </w:rPr>
      </w:pPr>
      <w:r>
        <w:rPr>
          <w:b/>
          <w:bCs/>
          <w:sz w:val="28"/>
          <w:szCs w:val="28"/>
        </w:rPr>
        <w:t>Outcome (</w:t>
      </w:r>
      <w:r w:rsidR="001A6DCA">
        <w:rPr>
          <w:b/>
          <w:bCs/>
          <w:sz w:val="28"/>
          <w:szCs w:val="28"/>
        </w:rPr>
        <w:t>1</w:t>
      </w:r>
      <w:r>
        <w:rPr>
          <w:b/>
          <w:bCs/>
          <w:sz w:val="28"/>
          <w:szCs w:val="28"/>
        </w:rPr>
        <w:t>) wa</w:t>
      </w:r>
      <w:r w:rsidRPr="0030059F">
        <w:rPr>
          <w:b/>
          <w:bCs/>
          <w:sz w:val="28"/>
          <w:szCs w:val="28"/>
        </w:rPr>
        <w:t xml:space="preserve">s evaluated </w:t>
      </w:r>
      <w:r>
        <w:rPr>
          <w:b/>
          <w:bCs/>
          <w:sz w:val="28"/>
          <w:szCs w:val="28"/>
        </w:rPr>
        <w:t xml:space="preserve">in this semester </w:t>
      </w:r>
      <w:r w:rsidRPr="0030059F">
        <w:rPr>
          <w:b/>
          <w:bCs/>
          <w:sz w:val="28"/>
          <w:szCs w:val="28"/>
        </w:rPr>
        <w:t>by</w:t>
      </w:r>
    </w:p>
    <w:p w:rsidR="0030059F" w:rsidRDefault="0030059F" w:rsidP="007861A2">
      <w:pPr>
        <w:jc w:val="center"/>
        <w:rPr>
          <w:b/>
          <w:bCs/>
          <w:sz w:val="28"/>
          <w:szCs w:val="28"/>
        </w:rPr>
      </w:pPr>
      <w:r w:rsidRPr="0030059F">
        <w:rPr>
          <w:b/>
          <w:bCs/>
          <w:sz w:val="28"/>
          <w:szCs w:val="28"/>
        </w:rPr>
        <w:t xml:space="preserve"> </w:t>
      </w:r>
    </w:p>
    <w:p w:rsidR="00B443C1" w:rsidRPr="00B443C1" w:rsidRDefault="00B443C1" w:rsidP="00B443C1">
      <w:pPr>
        <w:pStyle w:val="ListParagraph"/>
        <w:rPr>
          <w:bCs/>
          <w:sz w:val="28"/>
        </w:rPr>
      </w:pPr>
      <w:r w:rsidRPr="00B443C1">
        <w:rPr>
          <w:bCs/>
          <w:sz w:val="28"/>
        </w:rPr>
        <w:t>1.  A design project of a holding structure for spacecraft using a finite element program to achieve the minimum weight and satisfying the material integrity under extreme accelerating forces.  It is a complex engineering problem which involves conflicting technical issues, and has no obvious solution.</w:t>
      </w:r>
    </w:p>
    <w:p w:rsidR="00B443C1" w:rsidRPr="00B443C1" w:rsidRDefault="00B443C1" w:rsidP="00B443C1">
      <w:pPr>
        <w:pStyle w:val="ListParagraph"/>
        <w:ind w:left="3960"/>
        <w:rPr>
          <w:bCs/>
          <w:sz w:val="28"/>
        </w:rPr>
      </w:pPr>
    </w:p>
    <w:p w:rsidR="00B443C1" w:rsidRPr="00B443C1" w:rsidRDefault="00B443C1" w:rsidP="00B443C1">
      <w:pPr>
        <w:pStyle w:val="ListParagraph"/>
        <w:rPr>
          <w:bCs/>
          <w:sz w:val="28"/>
        </w:rPr>
      </w:pPr>
      <w:r w:rsidRPr="00B443C1">
        <w:rPr>
          <w:bCs/>
          <w:sz w:val="28"/>
        </w:rPr>
        <w:t xml:space="preserve">2.  Test 2 for finite element equation formulation.  Although the individual test problems are not </w:t>
      </w:r>
      <w:r w:rsidR="00BC71E9">
        <w:rPr>
          <w:bCs/>
          <w:sz w:val="28"/>
        </w:rPr>
        <w:t xml:space="preserve">full </w:t>
      </w:r>
      <w:r w:rsidRPr="00B443C1">
        <w:rPr>
          <w:bCs/>
          <w:sz w:val="28"/>
        </w:rPr>
        <w:t>“complex engineering problems,” they represent important equation derivations and solving processes that can be used to solve a complex problem.  The “in-class” test is the best means to evaluate students’ individual ability in equation derivation.</w:t>
      </w:r>
    </w:p>
    <w:p w:rsidR="00B443C1" w:rsidRPr="00B443C1" w:rsidRDefault="00B443C1" w:rsidP="00B443C1">
      <w:pPr>
        <w:pStyle w:val="ListParagraph"/>
        <w:ind w:left="3960"/>
        <w:rPr>
          <w:bCs/>
          <w:sz w:val="28"/>
        </w:rPr>
      </w:pPr>
    </w:p>
    <w:p w:rsidR="00B443C1" w:rsidRPr="00B443C1" w:rsidRDefault="00B443C1" w:rsidP="00B443C1">
      <w:pPr>
        <w:pStyle w:val="ListParagraph"/>
        <w:rPr>
          <w:bCs/>
          <w:sz w:val="28"/>
        </w:rPr>
      </w:pPr>
      <w:r w:rsidRPr="00B443C1">
        <w:rPr>
          <w:bCs/>
          <w:sz w:val="28"/>
        </w:rPr>
        <w:t xml:space="preserve">3.  Test 4 using finite element program ANSYS to solve an engineering problem. Although the test problem itself is not a </w:t>
      </w:r>
      <w:r w:rsidR="00BC71E9">
        <w:rPr>
          <w:bCs/>
          <w:sz w:val="28"/>
        </w:rPr>
        <w:t xml:space="preserve">full </w:t>
      </w:r>
      <w:r w:rsidRPr="00B443C1">
        <w:rPr>
          <w:bCs/>
          <w:sz w:val="28"/>
        </w:rPr>
        <w:t>“complex engineering problem,” it represents an important step of using a modern computer tool, ANSYS, to solve a complex problem.  The “in-class” test is the best means to evaluate students’ individual ability in software skills.</w:t>
      </w:r>
    </w:p>
    <w:p w:rsidR="001A6DCA" w:rsidRPr="0030059F" w:rsidRDefault="001A6DCA" w:rsidP="001A6DCA">
      <w:pPr>
        <w:pStyle w:val="ListParagraph"/>
        <w:ind w:left="3960"/>
        <w:rPr>
          <w:b/>
          <w:bCs/>
          <w:sz w:val="28"/>
          <w:szCs w:val="28"/>
        </w:rPr>
      </w:pPr>
    </w:p>
    <w:p w:rsidR="007861A2" w:rsidRDefault="007861A2" w:rsidP="00FE0B89">
      <w:pPr>
        <w:rPr>
          <w:b/>
          <w:bCs/>
          <w:sz w:val="40"/>
          <w:szCs w:val="40"/>
        </w:rPr>
      </w:pPr>
    </w:p>
    <w:p w:rsidR="007861A2" w:rsidRDefault="007861A2" w:rsidP="007861A2">
      <w:pPr>
        <w:jc w:val="center"/>
        <w:rPr>
          <w:b/>
          <w:bCs/>
          <w:sz w:val="40"/>
          <w:szCs w:val="40"/>
        </w:rPr>
      </w:pPr>
    </w:p>
    <w:p w:rsidR="007861A2" w:rsidRDefault="007861A2" w:rsidP="007861A2">
      <w:pPr>
        <w:rPr>
          <w:b/>
          <w:bCs/>
          <w:sz w:val="40"/>
          <w:szCs w:val="40"/>
        </w:rPr>
        <w:sectPr w:rsidR="007861A2">
          <w:pgSz w:w="12240" w:h="15840" w:code="1"/>
          <w:pgMar w:top="432" w:right="720" w:bottom="432" w:left="720" w:header="720" w:footer="720" w:gutter="0"/>
          <w:cols w:space="720"/>
          <w:docGrid w:linePitch="65"/>
        </w:sectPr>
      </w:pPr>
    </w:p>
    <w:p w:rsidR="00F21470" w:rsidRDefault="00F21470" w:rsidP="007177FB">
      <w:pPr>
        <w:jc w:val="center"/>
        <w:rPr>
          <w:szCs w:val="40"/>
        </w:rPr>
      </w:pPr>
    </w:p>
    <w:p w:rsidR="00F21470" w:rsidRDefault="00F21470">
      <w:pPr>
        <w:rPr>
          <w:szCs w:val="40"/>
        </w:rPr>
      </w:pPr>
    </w:p>
    <w:p w:rsidR="00CE492C" w:rsidRPr="0026188B" w:rsidRDefault="00CE492C" w:rsidP="007177FB">
      <w:pPr>
        <w:jc w:val="center"/>
        <w:rPr>
          <w:b/>
          <w:sz w:val="32"/>
          <w:szCs w:val="32"/>
        </w:rPr>
      </w:pPr>
      <w:r w:rsidRPr="0026188B">
        <w:rPr>
          <w:b/>
          <w:sz w:val="32"/>
          <w:szCs w:val="32"/>
        </w:rPr>
        <w:t xml:space="preserve">Grades for Test </w:t>
      </w:r>
      <w:r w:rsidR="001A6DCA" w:rsidRPr="0026188B">
        <w:rPr>
          <w:b/>
          <w:sz w:val="32"/>
          <w:szCs w:val="32"/>
        </w:rPr>
        <w:t>2</w:t>
      </w:r>
      <w:r w:rsidRPr="0026188B">
        <w:rPr>
          <w:b/>
          <w:sz w:val="32"/>
          <w:szCs w:val="32"/>
        </w:rPr>
        <w:t xml:space="preserve">, Test </w:t>
      </w:r>
      <w:r w:rsidR="001A6DCA" w:rsidRPr="0026188B">
        <w:rPr>
          <w:b/>
          <w:sz w:val="32"/>
          <w:szCs w:val="32"/>
        </w:rPr>
        <w:t>4</w:t>
      </w:r>
      <w:r w:rsidRPr="0026188B">
        <w:rPr>
          <w:b/>
          <w:sz w:val="32"/>
          <w:szCs w:val="32"/>
        </w:rPr>
        <w:t>, Design Project, and Their Average</w:t>
      </w:r>
    </w:p>
    <w:p w:rsidR="00FE0B89" w:rsidRPr="0026188B" w:rsidRDefault="00FE0B89" w:rsidP="007177FB">
      <w:pPr>
        <w:jc w:val="center"/>
        <w:rPr>
          <w:b/>
          <w:sz w:val="32"/>
          <w:szCs w:val="32"/>
        </w:rPr>
      </w:pPr>
      <w:r w:rsidRPr="0026188B">
        <w:rPr>
          <w:b/>
          <w:sz w:val="32"/>
          <w:szCs w:val="32"/>
        </w:rPr>
        <w:t xml:space="preserve">(Section </w:t>
      </w:r>
      <w:r w:rsidR="00750719">
        <w:rPr>
          <w:b/>
          <w:sz w:val="32"/>
          <w:szCs w:val="32"/>
        </w:rPr>
        <w:t>Z</w:t>
      </w:r>
      <w:r w:rsidRPr="0026188B">
        <w:rPr>
          <w:b/>
          <w:sz w:val="32"/>
          <w:szCs w:val="32"/>
        </w:rPr>
        <w:t>01 has 2</w:t>
      </w:r>
      <w:r w:rsidR="00750719">
        <w:rPr>
          <w:b/>
          <w:sz w:val="32"/>
          <w:szCs w:val="32"/>
        </w:rPr>
        <w:t>7</w:t>
      </w:r>
      <w:r w:rsidRPr="0026188B">
        <w:rPr>
          <w:b/>
          <w:sz w:val="32"/>
          <w:szCs w:val="32"/>
        </w:rPr>
        <w:t xml:space="preserve"> students; Section </w:t>
      </w:r>
      <w:r w:rsidR="00750719">
        <w:rPr>
          <w:b/>
          <w:sz w:val="32"/>
          <w:szCs w:val="32"/>
        </w:rPr>
        <w:t>Z</w:t>
      </w:r>
      <w:r w:rsidRPr="0026188B">
        <w:rPr>
          <w:b/>
          <w:sz w:val="32"/>
          <w:szCs w:val="32"/>
        </w:rPr>
        <w:t xml:space="preserve">02 has </w:t>
      </w:r>
      <w:r w:rsidR="00750719">
        <w:rPr>
          <w:b/>
          <w:sz w:val="32"/>
          <w:szCs w:val="32"/>
        </w:rPr>
        <w:t>27</w:t>
      </w:r>
      <w:r w:rsidRPr="0026188B">
        <w:rPr>
          <w:b/>
          <w:sz w:val="32"/>
          <w:szCs w:val="32"/>
        </w:rPr>
        <w:t xml:space="preserve"> students)</w:t>
      </w:r>
    </w:p>
    <w:p w:rsidR="00CE492C" w:rsidRDefault="00CE492C" w:rsidP="007177FB">
      <w:pPr>
        <w:jc w:val="center"/>
      </w:pPr>
    </w:p>
    <w:p w:rsidR="00CE492C" w:rsidRDefault="00750719" w:rsidP="007177FB">
      <w:pPr>
        <w:jc w:val="center"/>
      </w:pPr>
      <w:r>
        <w:rPr>
          <w:noProof/>
        </w:rPr>
        <w:drawing>
          <wp:inline distT="0" distB="0" distL="0" distR="0">
            <wp:extent cx="4187506" cy="7561690"/>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20-12-07 at 10.15.40 PM.png"/>
                    <pic:cNvPicPr/>
                  </pic:nvPicPr>
                  <pic:blipFill>
                    <a:blip r:embed="rId37">
                      <a:extLst>
                        <a:ext uri="{28A0092B-C50C-407E-A947-70E740481C1C}">
                          <a14:useLocalDpi xmlns:a14="http://schemas.microsoft.com/office/drawing/2010/main" val="0"/>
                        </a:ext>
                      </a:extLst>
                    </a:blip>
                    <a:stretch>
                      <a:fillRect/>
                    </a:stretch>
                  </pic:blipFill>
                  <pic:spPr>
                    <a:xfrm>
                      <a:off x="0" y="0"/>
                      <a:ext cx="4192004" cy="7569813"/>
                    </a:xfrm>
                    <a:prstGeom prst="rect">
                      <a:avLst/>
                    </a:prstGeom>
                  </pic:spPr>
                </pic:pic>
              </a:graphicData>
            </a:graphic>
          </wp:inline>
        </w:drawing>
      </w:r>
    </w:p>
    <w:p w:rsidR="006B6293" w:rsidRDefault="006B6293" w:rsidP="007177FB">
      <w:pPr>
        <w:jc w:val="center"/>
        <w:rPr>
          <w:szCs w:val="40"/>
        </w:rPr>
        <w:sectPr w:rsidR="006B6293" w:rsidSect="006B6293">
          <w:pgSz w:w="12240" w:h="15840" w:code="1"/>
          <w:pgMar w:top="432" w:right="720" w:bottom="432" w:left="720" w:header="720" w:footer="720" w:gutter="0"/>
          <w:cols w:space="720"/>
          <w:docGrid w:linePitch="326"/>
        </w:sectPr>
      </w:pPr>
    </w:p>
    <w:p w:rsidR="00E908CA" w:rsidRDefault="00E908CA" w:rsidP="007177FB">
      <w:pPr>
        <w:jc w:val="center"/>
        <w:rPr>
          <w:szCs w:val="40"/>
        </w:rPr>
      </w:pPr>
    </w:p>
    <w:p w:rsidR="00C26E27" w:rsidRDefault="00334B3A">
      <w:pPr>
        <w:pStyle w:val="BodyText"/>
        <w:jc w:val="center"/>
        <w:rPr>
          <w:b/>
          <w:bCs/>
          <w:sz w:val="24"/>
        </w:rPr>
      </w:pPr>
      <w:r>
        <w:rPr>
          <w:b/>
          <w:bCs/>
          <w:noProof/>
        </w:rPr>
        <mc:AlternateContent>
          <mc:Choice Requires="wps">
            <w:drawing>
              <wp:anchor distT="0" distB="0" distL="114300" distR="114300" simplePos="0" relativeHeight="251638272" behindDoc="1" locked="0" layoutInCell="1" allowOverlap="1">
                <wp:simplePos x="0" y="0"/>
                <wp:positionH relativeFrom="column">
                  <wp:posOffset>-381000</wp:posOffset>
                </wp:positionH>
                <wp:positionV relativeFrom="paragraph">
                  <wp:posOffset>-426085</wp:posOffset>
                </wp:positionV>
                <wp:extent cx="6831330" cy="9211310"/>
                <wp:effectExtent l="38100" t="44450" r="45720" b="40640"/>
                <wp:wrapNone/>
                <wp:docPr id="551"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1330" cy="921131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77D17C" id="Rectangle 214" o:spid="_x0000_s1026" style="position:absolute;margin-left:-30pt;margin-top:-33.55pt;width:537.9pt;height:725.3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" fillcolor="#ff9" strokeweight="6pt">
                <v:stroke linestyle="thickBetweenThin"/>
              </v:rect>
            </w:pict>
          </mc:Fallback>
        </mc:AlternateContent>
      </w: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color w:val="0000FF"/>
          <w:sz w:val="40"/>
          <w:szCs w:val="40"/>
        </w:rPr>
      </w:pPr>
      <w:r>
        <w:rPr>
          <w:b/>
          <w:bCs/>
          <w:color w:val="0000FF"/>
          <w:sz w:val="40"/>
          <w:szCs w:val="40"/>
        </w:rPr>
        <w:t xml:space="preserve">SPECIFIC ASSIGNMENTS </w:t>
      </w:r>
    </w:p>
    <w:p w:rsidR="00C26E27" w:rsidRDefault="00862AD0">
      <w:pPr>
        <w:pStyle w:val="BodyText"/>
        <w:jc w:val="center"/>
        <w:rPr>
          <w:b/>
          <w:bCs/>
          <w:color w:val="0000FF"/>
          <w:sz w:val="40"/>
          <w:szCs w:val="40"/>
        </w:rPr>
      </w:pPr>
      <w:r>
        <w:rPr>
          <w:b/>
          <w:bCs/>
          <w:color w:val="0000FF"/>
          <w:sz w:val="40"/>
          <w:szCs w:val="40"/>
        </w:rPr>
        <w:t>USED TO ASSESS OUTCOME (</w:t>
      </w:r>
      <w:r w:rsidR="00783D7D">
        <w:rPr>
          <w:b/>
          <w:bCs/>
          <w:color w:val="0000FF"/>
          <w:sz w:val="40"/>
          <w:szCs w:val="40"/>
        </w:rPr>
        <w:t>1</w:t>
      </w:r>
      <w:r>
        <w:rPr>
          <w:b/>
          <w:bCs/>
          <w:color w:val="0000FF"/>
          <w:sz w:val="40"/>
          <w:szCs w:val="40"/>
        </w:rPr>
        <w:t>)</w:t>
      </w:r>
    </w:p>
    <w:p w:rsidR="00037DB2" w:rsidRDefault="00037DB2">
      <w:pPr>
        <w:pStyle w:val="BodyText"/>
        <w:jc w:val="center"/>
        <w:rPr>
          <w:b/>
          <w:bCs/>
          <w:color w:val="0000FF"/>
          <w:sz w:val="40"/>
          <w:szCs w:val="40"/>
        </w:rPr>
      </w:pPr>
      <w:r>
        <w:rPr>
          <w:b/>
          <w:bCs/>
          <w:color w:val="0000FF"/>
          <w:sz w:val="40"/>
          <w:szCs w:val="40"/>
        </w:rPr>
        <w:t>(</w:t>
      </w:r>
      <w:r w:rsidR="006A004F">
        <w:rPr>
          <w:b/>
          <w:bCs/>
          <w:color w:val="0000FF"/>
          <w:sz w:val="40"/>
          <w:szCs w:val="40"/>
        </w:rPr>
        <w:t>A sample of</w:t>
      </w:r>
      <w:r w:rsidR="00783D7D">
        <w:rPr>
          <w:b/>
          <w:bCs/>
          <w:color w:val="0000FF"/>
          <w:sz w:val="40"/>
          <w:szCs w:val="40"/>
        </w:rPr>
        <w:t xml:space="preserve"> a design project </w:t>
      </w:r>
      <w:r w:rsidR="006A004F">
        <w:rPr>
          <w:b/>
          <w:bCs/>
          <w:color w:val="0000FF"/>
          <w:sz w:val="40"/>
          <w:szCs w:val="40"/>
        </w:rPr>
        <w:t xml:space="preserve">report </w:t>
      </w:r>
      <w:r w:rsidR="00783D7D">
        <w:rPr>
          <w:b/>
          <w:bCs/>
          <w:color w:val="0000FF"/>
          <w:sz w:val="40"/>
          <w:szCs w:val="40"/>
        </w:rPr>
        <w:t>and</w:t>
      </w:r>
      <w:r w:rsidR="001B30D6">
        <w:rPr>
          <w:b/>
          <w:bCs/>
          <w:color w:val="0000FF"/>
          <w:sz w:val="40"/>
          <w:szCs w:val="40"/>
        </w:rPr>
        <w:t xml:space="preserve"> </w:t>
      </w:r>
      <w:r>
        <w:rPr>
          <w:b/>
          <w:bCs/>
          <w:color w:val="0000FF"/>
          <w:sz w:val="40"/>
          <w:szCs w:val="40"/>
        </w:rPr>
        <w:t>two tests</w:t>
      </w:r>
      <w:r w:rsidR="0046275B">
        <w:rPr>
          <w:b/>
          <w:bCs/>
          <w:color w:val="0000FF"/>
          <w:sz w:val="40"/>
          <w:szCs w:val="40"/>
        </w:rPr>
        <w:t xml:space="preserve"> </w:t>
      </w:r>
      <w:r>
        <w:rPr>
          <w:b/>
          <w:bCs/>
          <w:color w:val="0000FF"/>
          <w:sz w:val="40"/>
          <w:szCs w:val="40"/>
        </w:rPr>
        <w:t xml:space="preserve">are </w:t>
      </w:r>
      <w:r w:rsidR="001B30D6">
        <w:rPr>
          <w:b/>
          <w:bCs/>
          <w:color w:val="0000FF"/>
          <w:sz w:val="40"/>
          <w:szCs w:val="40"/>
        </w:rPr>
        <w:t>included)</w:t>
      </w:r>
    </w:p>
    <w:p w:rsidR="006A004F" w:rsidRDefault="006A004F">
      <w:pPr>
        <w:pStyle w:val="BodyText"/>
        <w:jc w:val="center"/>
        <w:rPr>
          <w:b/>
          <w:bCs/>
          <w:color w:val="0000FF"/>
          <w:sz w:val="40"/>
          <w:szCs w:val="40"/>
        </w:rPr>
      </w:pPr>
    </w:p>
    <w:p w:rsidR="00FE0B89" w:rsidRPr="00FE0B89" w:rsidRDefault="00FE0B89" w:rsidP="00FE0B89">
      <w:pPr>
        <w:pStyle w:val="BodyTextIndent2"/>
        <w:jc w:val="both"/>
        <w:rPr>
          <w:color w:val="000000"/>
          <w:sz w:val="32"/>
          <w:szCs w:val="32"/>
        </w:rPr>
      </w:pPr>
      <w:r w:rsidRPr="00FE0B89">
        <w:rPr>
          <w:color w:val="000000"/>
          <w:sz w:val="32"/>
          <w:szCs w:val="32"/>
        </w:rPr>
        <w:t xml:space="preserve">Assignments assessing students’ ability to identify, formulate, and solve complex engineering problems (CEP) by applying principles of engineering, science, and mathematics.  </w:t>
      </w:r>
    </w:p>
    <w:p w:rsidR="00FE0B89" w:rsidRPr="00FE0B89" w:rsidRDefault="00FE0B89" w:rsidP="00FE0B89">
      <w:pPr>
        <w:pStyle w:val="BodyTextIndent2"/>
        <w:jc w:val="both"/>
        <w:rPr>
          <w:color w:val="000000"/>
          <w:sz w:val="32"/>
          <w:szCs w:val="32"/>
        </w:rPr>
      </w:pPr>
      <w:r w:rsidRPr="00FE0B89">
        <w:rPr>
          <w:color w:val="000000"/>
          <w:sz w:val="32"/>
          <w:szCs w:val="32"/>
        </w:rPr>
        <w:t xml:space="preserve"> (Outcome 1)</w:t>
      </w:r>
    </w:p>
    <w:p w:rsidR="00C26E27" w:rsidRPr="00862AD0" w:rsidRDefault="00C26E27">
      <w:pPr>
        <w:pStyle w:val="BodyText"/>
        <w:rPr>
          <w:b/>
          <w:bCs/>
          <w:sz w:val="32"/>
          <w:szCs w:val="32"/>
        </w:rPr>
      </w:pPr>
    </w:p>
    <w:p w:rsidR="00C26E27" w:rsidRPr="00862AD0" w:rsidRDefault="00C26E27">
      <w:pPr>
        <w:jc w:val="center"/>
        <w:rPr>
          <w:b/>
          <w:bCs/>
          <w:sz w:val="32"/>
          <w:szCs w:val="32"/>
        </w:rPr>
      </w:pPr>
    </w:p>
    <w:p w:rsidR="00C26E27" w:rsidRDefault="00C26E27"/>
    <w:p w:rsidR="00C26E27" w:rsidRDefault="00C26E27">
      <w:pPr>
        <w:pStyle w:val="BodyText"/>
        <w:rPr>
          <w:b/>
          <w:bCs/>
          <w:sz w:val="24"/>
        </w:rPr>
      </w:pPr>
    </w:p>
    <w:p w:rsidR="008B7A89" w:rsidRPr="006D2473" w:rsidRDefault="006B13FD" w:rsidP="006D2473">
      <w:pPr>
        <w:pStyle w:val="BodyText"/>
      </w:pPr>
      <w:r>
        <w:rPr>
          <w:b/>
          <w:bCs/>
          <w:sz w:val="24"/>
        </w:rPr>
        <w:br w:type="page"/>
      </w:r>
      <w:r w:rsidR="00334B3A">
        <w:rPr>
          <w:b/>
          <w:bCs/>
          <w:noProof/>
          <w:sz w:val="24"/>
        </w:rPr>
        <mc:AlternateContent>
          <mc:Choice Requires="wps">
            <w:drawing>
              <wp:anchor distT="0" distB="0" distL="114300" distR="114300" simplePos="0" relativeHeight="251642368" behindDoc="0" locked="0" layoutInCell="1" allowOverlap="1">
                <wp:simplePos x="0" y="0"/>
                <wp:positionH relativeFrom="column">
                  <wp:posOffset>207645</wp:posOffset>
                </wp:positionH>
                <wp:positionV relativeFrom="paragraph">
                  <wp:posOffset>2824480</wp:posOffset>
                </wp:positionV>
                <wp:extent cx="5886450" cy="1869440"/>
                <wp:effectExtent l="0" t="0" r="1905" b="1905"/>
                <wp:wrapNone/>
                <wp:docPr id="550" name="Text Box 16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869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083" w:rsidRPr="00C10DC3" w:rsidRDefault="00C85083" w:rsidP="00C10D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94" o:spid="_x0000_s1026" type="#_x0000_t202" style="position:absolute;margin-left:16.35pt;margin-top:222.4pt;width:463.5pt;height:147.2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" filled="f" stroked="f">
                <v:textbox>
                  <w:txbxContent>
                    <w:p w:rsidR="00C85083" w:rsidRPr="00C10DC3" w:rsidRDefault="00C85083" w:rsidP="00C10DC3"/>
                  </w:txbxContent>
                </v:textbox>
              </v:shape>
            </w:pict>
          </mc:Fallback>
        </mc:AlternateContent>
      </w:r>
    </w:p>
    <w:p w:rsidR="00CF7C09" w:rsidRDefault="006A004F">
      <w:r w:rsidRPr="006A004F">
        <w:rPr>
          <w:noProof/>
        </w:rPr>
        <w:lastRenderedPageBreak/>
        <mc:AlternateContent>
          <mc:Choice Requires="wps">
            <w:drawing>
              <wp:anchor distT="0" distB="0" distL="114300" distR="114300" simplePos="0" relativeHeight="251871744" behindDoc="1" locked="0" layoutInCell="1" allowOverlap="1" wp14:anchorId="0B1E670F" wp14:editId="2864687E">
                <wp:simplePos x="0" y="0"/>
                <wp:positionH relativeFrom="column">
                  <wp:posOffset>-408561</wp:posOffset>
                </wp:positionH>
                <wp:positionV relativeFrom="paragraph">
                  <wp:posOffset>203200</wp:posOffset>
                </wp:positionV>
                <wp:extent cx="6941820" cy="9027795"/>
                <wp:effectExtent l="25400" t="25400" r="30480" b="27305"/>
                <wp:wrapNone/>
                <wp:docPr id="228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41820" cy="9027795"/>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779553" id="Rectangle 9" o:spid="_x0000_s1026" style="position:absolute;margin-left:-32.15pt;margin-top:16pt;width:546.6pt;height:710.85pt;z-index:-25144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" fillcolor="#ccecff" strokeweight="4.5pt">
                <v:stroke linestyle="thinThick"/>
                <v:path arrowok="t"/>
              </v:rect>
            </w:pict>
          </mc:Fallback>
        </mc:AlternateContent>
      </w:r>
    </w:p>
    <w:p w:rsidR="006A004F" w:rsidRPr="00221F3F" w:rsidRDefault="006A004F" w:rsidP="006A004F">
      <w:pPr>
        <w:pStyle w:val="BodyText"/>
        <w:jc w:val="center"/>
      </w:pPr>
      <w:r>
        <w:rPr>
          <w:b/>
          <w:bCs/>
          <w:sz w:val="36"/>
        </w:rPr>
        <w:t>MECHANICAL ENGINEERING DEPARTMENT</w:t>
      </w:r>
    </w:p>
    <w:p w:rsidR="006A004F" w:rsidRDefault="006A004F" w:rsidP="006A004F">
      <w:pPr>
        <w:pStyle w:val="BodyText"/>
        <w:jc w:val="center"/>
        <w:rPr>
          <w:b/>
          <w:bCs/>
          <w:sz w:val="36"/>
          <w:szCs w:val="36"/>
        </w:rPr>
      </w:pPr>
      <w:r>
        <w:rPr>
          <w:b/>
          <w:bCs/>
          <w:sz w:val="36"/>
          <w:szCs w:val="36"/>
        </w:rPr>
        <w:t>OUTCOMES SPECIFIC ASSIGNMENT COVER SHEET</w:t>
      </w:r>
    </w:p>
    <w:p w:rsidR="006A004F" w:rsidRDefault="006A004F" w:rsidP="006A004F">
      <w:pPr>
        <w:pStyle w:val="BodyText"/>
        <w:jc w:val="center"/>
        <w:rPr>
          <w:b/>
          <w:bCs/>
          <w:sz w:val="36"/>
          <w:szCs w:val="36"/>
        </w:rPr>
      </w:pPr>
      <w:r>
        <w:rPr>
          <w:b/>
          <w:bCs/>
          <w:sz w:val="36"/>
        </w:rPr>
        <w:t>ENERGY SYSTEMS DESIGN</w:t>
      </w:r>
    </w:p>
    <w:p w:rsidR="006A004F" w:rsidRDefault="006A004F" w:rsidP="006A004F">
      <w:pPr>
        <w:pStyle w:val="BodyText"/>
        <w:jc w:val="center"/>
        <w:rPr>
          <w:b/>
          <w:bCs/>
          <w:sz w:val="36"/>
          <w:szCs w:val="36"/>
        </w:rPr>
      </w:pPr>
      <w:r>
        <w:rPr>
          <w:b/>
          <w:bCs/>
          <w:sz w:val="36"/>
          <w:szCs w:val="36"/>
        </w:rPr>
        <w:t xml:space="preserve">Fall </w:t>
      </w:r>
      <w:r w:rsidR="00001CF5">
        <w:rPr>
          <w:b/>
          <w:bCs/>
          <w:sz w:val="36"/>
          <w:szCs w:val="36"/>
        </w:rPr>
        <w:t>2020</w:t>
      </w:r>
    </w:p>
    <w:p w:rsidR="006A004F" w:rsidRDefault="006A004F" w:rsidP="006A004F">
      <w:pPr>
        <w:pStyle w:val="BodyText"/>
        <w:jc w:val="center"/>
        <w:rPr>
          <w:sz w:val="36"/>
          <w:szCs w:val="36"/>
        </w:rPr>
      </w:pPr>
      <w:r>
        <w:rPr>
          <w:b/>
          <w:bCs/>
          <w:sz w:val="36"/>
          <w:szCs w:val="36"/>
        </w:rPr>
        <w:t>Instructor:  Dr. Shield Lin</w:t>
      </w:r>
    </w:p>
    <w:p w:rsidR="006A004F" w:rsidRPr="00BE16EF" w:rsidRDefault="006A004F" w:rsidP="006A004F">
      <w:pPr>
        <w:jc w:val="center"/>
        <w:rPr>
          <w:b/>
          <w:bCs/>
          <w:sz w:val="28"/>
          <w:szCs w:val="28"/>
        </w:rPr>
      </w:pPr>
      <w:r w:rsidRPr="00BE16EF">
        <w:rPr>
          <w:b/>
          <w:bCs/>
          <w:sz w:val="28"/>
          <w:szCs w:val="28"/>
        </w:rPr>
        <w:t>Title of Assignment</w:t>
      </w:r>
    </w:p>
    <w:p w:rsidR="006A004F" w:rsidRPr="00BE16EF" w:rsidRDefault="006A004F" w:rsidP="006A004F">
      <w:pPr>
        <w:rPr>
          <w:b/>
          <w:bCs/>
          <w:sz w:val="28"/>
          <w:szCs w:val="28"/>
        </w:rPr>
      </w:pPr>
      <w:r>
        <w:rPr>
          <w:noProof/>
        </w:rPr>
        <mc:AlternateContent>
          <mc:Choice Requires="wps">
            <w:drawing>
              <wp:anchor distT="0" distB="0" distL="114300" distR="114300" simplePos="0" relativeHeight="251873792" behindDoc="0" locked="0" layoutInCell="1" allowOverlap="1" wp14:anchorId="657C19DF" wp14:editId="64F96A09">
                <wp:simplePos x="0" y="0"/>
                <wp:positionH relativeFrom="column">
                  <wp:posOffset>975360</wp:posOffset>
                </wp:positionH>
                <wp:positionV relativeFrom="paragraph">
                  <wp:posOffset>67945</wp:posOffset>
                </wp:positionV>
                <wp:extent cx="4391025" cy="650875"/>
                <wp:effectExtent l="0" t="0" r="3175" b="0"/>
                <wp:wrapNone/>
                <wp:docPr id="2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391025" cy="650875"/>
                        </a:xfrm>
                        <a:prstGeom prst="rect">
                          <a:avLst/>
                        </a:prstGeom>
                        <a:solidFill>
                          <a:srgbClr val="FFFFFF"/>
                        </a:solidFill>
                        <a:ln w="12700">
                          <a:solidFill>
                            <a:srgbClr val="000000"/>
                          </a:solidFill>
                          <a:miter lim="800000"/>
                          <a:headEnd/>
                          <a:tailEnd/>
                        </a:ln>
                      </wps:spPr>
                      <wps:txbx>
                        <w:txbxContent>
                          <w:p w:rsidR="00C85083" w:rsidRDefault="00C85083" w:rsidP="006A004F">
                            <w:pPr>
                              <w:jc w:val="center"/>
                              <w:rPr>
                                <w:b/>
                              </w:rPr>
                            </w:pPr>
                          </w:p>
                          <w:p w:rsidR="00C85083" w:rsidRDefault="00C85083" w:rsidP="006A004F">
                            <w:pPr>
                              <w:ind w:firstLine="720"/>
                              <w:jc w:val="center"/>
                              <w:rPr>
                                <w:b/>
                              </w:rPr>
                            </w:pPr>
                            <w:r>
                              <w:rPr>
                                <w:b/>
                              </w:rPr>
                              <w:t xml:space="preserve">DESIGN PROJECT of </w:t>
                            </w:r>
                          </w:p>
                          <w:p w:rsidR="00C85083" w:rsidRDefault="00C85083" w:rsidP="006A004F">
                            <w:pPr>
                              <w:ind w:firstLine="720"/>
                              <w:jc w:val="center"/>
                              <w:rPr>
                                <w:b/>
                              </w:rPr>
                            </w:pPr>
                            <w:r>
                              <w:rPr>
                                <w:b/>
                              </w:rPr>
                              <w:t>Holding Structure in a Spacecraft</w:t>
                            </w:r>
                          </w:p>
                          <w:p w:rsidR="00C85083" w:rsidRDefault="00C85083" w:rsidP="006A004F">
                            <w:pPr>
                              <w:jc w:val="center"/>
                              <w:rPr>
                                <w:b/>
                              </w:rPr>
                            </w:pPr>
                          </w:p>
                          <w:p w:rsidR="00C85083" w:rsidRDefault="00C85083" w:rsidP="006A004F">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7C19DF" id="Text Box 8" o:spid="_x0000_s1027" type="#_x0000_t202" style="position:absolute;margin-left:76.8pt;margin-top:5.35pt;width:345.75pt;height:51.25pt;z-index:25187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" strokeweight="1pt">
                <v:path arrowok="t"/>
                <v:textbox>
                  <w:txbxContent>
                    <w:p w:rsidR="00C85083" w:rsidRDefault="00C85083" w:rsidP="006A004F">
                      <w:pPr>
                        <w:jc w:val="center"/>
                        <w:rPr>
                          <w:b/>
                        </w:rPr>
                      </w:pPr>
                    </w:p>
                    <w:p w:rsidR="00C85083" w:rsidRDefault="00C85083" w:rsidP="006A004F">
                      <w:pPr>
                        <w:ind w:firstLine="720"/>
                        <w:jc w:val="center"/>
                        <w:rPr>
                          <w:b/>
                        </w:rPr>
                      </w:pPr>
                      <w:r>
                        <w:rPr>
                          <w:b/>
                        </w:rPr>
                        <w:t xml:space="preserve">DESIGN PROJECT of </w:t>
                      </w:r>
                    </w:p>
                    <w:p w:rsidR="00C85083" w:rsidRDefault="00C85083" w:rsidP="006A004F">
                      <w:pPr>
                        <w:ind w:firstLine="720"/>
                        <w:jc w:val="center"/>
                        <w:rPr>
                          <w:b/>
                        </w:rPr>
                      </w:pPr>
                      <w:r>
                        <w:rPr>
                          <w:b/>
                        </w:rPr>
                        <w:t>Holding Structure in a Spacecraft</w:t>
                      </w:r>
                    </w:p>
                    <w:p w:rsidR="00C85083" w:rsidRDefault="00C85083" w:rsidP="006A004F">
                      <w:pPr>
                        <w:jc w:val="center"/>
                        <w:rPr>
                          <w:b/>
                        </w:rPr>
                      </w:pPr>
                    </w:p>
                    <w:p w:rsidR="00C85083" w:rsidRDefault="00C85083" w:rsidP="006A004F">
                      <w:pPr>
                        <w:jc w:val="center"/>
                        <w:rPr>
                          <w:b/>
                        </w:rPr>
                      </w:pPr>
                    </w:p>
                  </w:txbxContent>
                </v:textbox>
              </v:shape>
            </w:pict>
          </mc:Fallback>
        </mc:AlternateContent>
      </w:r>
    </w:p>
    <w:p w:rsidR="006A004F" w:rsidRPr="00BE16EF" w:rsidRDefault="006A004F" w:rsidP="006A004F">
      <w:pPr>
        <w:numPr>
          <w:ilvl w:val="12"/>
          <w:numId w:val="0"/>
        </w:numPr>
        <w:jc w:val="center"/>
        <w:rPr>
          <w:b/>
          <w:bCs/>
          <w:sz w:val="30"/>
          <w:szCs w:val="30"/>
        </w:rPr>
      </w:pPr>
    </w:p>
    <w:p w:rsidR="006A004F" w:rsidRPr="00BE16EF" w:rsidRDefault="006A004F" w:rsidP="006A004F">
      <w:pPr>
        <w:numPr>
          <w:ilvl w:val="12"/>
          <w:numId w:val="0"/>
        </w:numPr>
        <w:jc w:val="center"/>
        <w:rPr>
          <w:b/>
          <w:bCs/>
          <w:sz w:val="30"/>
          <w:szCs w:val="30"/>
        </w:rPr>
      </w:pPr>
    </w:p>
    <w:p w:rsidR="006A004F" w:rsidRPr="00BE16EF" w:rsidRDefault="006A004F" w:rsidP="006A004F">
      <w:pPr>
        <w:numPr>
          <w:ilvl w:val="12"/>
          <w:numId w:val="0"/>
        </w:numPr>
        <w:rPr>
          <w:b/>
          <w:bCs/>
          <w:sz w:val="30"/>
          <w:szCs w:val="30"/>
        </w:rPr>
      </w:pPr>
    </w:p>
    <w:p w:rsidR="006A004F" w:rsidRPr="00BE16EF" w:rsidRDefault="006A004F" w:rsidP="006A004F">
      <w:pPr>
        <w:numPr>
          <w:ilvl w:val="12"/>
          <w:numId w:val="0"/>
        </w:numPr>
        <w:jc w:val="center"/>
        <w:rPr>
          <w:b/>
          <w:bCs/>
          <w:sz w:val="30"/>
          <w:szCs w:val="30"/>
        </w:rPr>
      </w:pPr>
      <w:r w:rsidRPr="00BE16EF">
        <w:rPr>
          <w:b/>
          <w:bCs/>
          <w:sz w:val="30"/>
          <w:szCs w:val="30"/>
        </w:rPr>
        <w:t>Outcome Measured Using this Assignment</w:t>
      </w:r>
    </w:p>
    <w:p w:rsidR="006A004F" w:rsidRPr="00BE16EF" w:rsidRDefault="006A004F" w:rsidP="006A004F">
      <w:pPr>
        <w:numPr>
          <w:ilvl w:val="12"/>
          <w:numId w:val="0"/>
        </w:numPr>
        <w:jc w:val="center"/>
        <w:rPr>
          <w:b/>
          <w:bCs/>
          <w:sz w:val="30"/>
          <w:szCs w:val="30"/>
        </w:rPr>
      </w:pPr>
      <w:r>
        <w:rPr>
          <w:noProof/>
        </w:rPr>
        <mc:AlternateContent>
          <mc:Choice Requires="wps">
            <w:drawing>
              <wp:anchor distT="0" distB="0" distL="114300" distR="114300" simplePos="0" relativeHeight="251874816" behindDoc="0" locked="0" layoutInCell="1" allowOverlap="1" wp14:anchorId="4F65B5EF" wp14:editId="0C01636D">
                <wp:simplePos x="0" y="0"/>
                <wp:positionH relativeFrom="column">
                  <wp:posOffset>651753</wp:posOffset>
                </wp:positionH>
                <wp:positionV relativeFrom="paragraph">
                  <wp:posOffset>175125</wp:posOffset>
                </wp:positionV>
                <wp:extent cx="5048250" cy="943583"/>
                <wp:effectExtent l="0" t="0" r="19050" b="9525"/>
                <wp:wrapNone/>
                <wp:docPr id="3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048250" cy="943583"/>
                        </a:xfrm>
                        <a:prstGeom prst="rect">
                          <a:avLst/>
                        </a:prstGeom>
                        <a:solidFill>
                          <a:srgbClr val="FFFFFF"/>
                        </a:solidFill>
                        <a:ln w="12700">
                          <a:solidFill>
                            <a:srgbClr val="000000"/>
                          </a:solidFill>
                          <a:miter lim="800000"/>
                          <a:headEnd/>
                          <a:tailEnd/>
                        </a:ln>
                      </wps:spPr>
                      <wps:txbx>
                        <w:txbxContent>
                          <w:p w:rsidR="00C85083" w:rsidRDefault="00C85083" w:rsidP="006A004F">
                            <w:pPr>
                              <w:jc w:val="center"/>
                              <w:rPr>
                                <w:sz w:val="28"/>
                                <w:szCs w:val="28"/>
                              </w:rPr>
                            </w:pPr>
                            <w:r w:rsidRPr="00BE16EF">
                              <w:rPr>
                                <w:b/>
                                <w:bCs/>
                                <w:sz w:val="28"/>
                                <w:szCs w:val="28"/>
                              </w:rPr>
                              <w:t>Outcome 1</w:t>
                            </w:r>
                          </w:p>
                          <w:p w:rsidR="00C85083" w:rsidRPr="004D405A" w:rsidRDefault="00C85083" w:rsidP="006A004F">
                            <w:pPr>
                              <w:rPr>
                                <w:sz w:val="28"/>
                                <w:szCs w:val="28"/>
                              </w:rPr>
                            </w:pPr>
                            <w:r w:rsidRPr="00BE16EF">
                              <w:rPr>
                                <w:bCs/>
                                <w:color w:val="000000"/>
                                <w:sz w:val="28"/>
                                <w:szCs w:val="28"/>
                              </w:rPr>
                              <w:t xml:space="preserve">An ability to identify, formulate, and solve </w:t>
                            </w:r>
                            <w:r w:rsidRPr="00121C85">
                              <w:rPr>
                                <w:b/>
                                <w:color w:val="0000CC"/>
                                <w:sz w:val="28"/>
                                <w:szCs w:val="28"/>
                              </w:rPr>
                              <w:t>complex engineering problems</w:t>
                            </w:r>
                            <w:r w:rsidRPr="00BE16EF">
                              <w:rPr>
                                <w:bCs/>
                                <w:color w:val="000000"/>
                                <w:sz w:val="28"/>
                                <w:szCs w:val="28"/>
                              </w:rPr>
                              <w:t xml:space="preserve"> by applying principles of engineering, science, and mathematic.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65B5EF" id="Text Box 7" o:spid="_x0000_s1028" type="#_x0000_t202" style="position:absolute;left:0;text-align:left;margin-left:51.3pt;margin-top:13.8pt;width:397.5pt;height:74.3pt;z-index:25187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" strokeweight="1pt">
                <v:path arrowok="t"/>
                <v:textbox>
                  <w:txbxContent>
                    <w:p w:rsidR="00C85083" w:rsidRDefault="00C85083" w:rsidP="006A004F">
                      <w:pPr>
                        <w:jc w:val="center"/>
                        <w:rPr>
                          <w:sz w:val="28"/>
                          <w:szCs w:val="28"/>
                        </w:rPr>
                      </w:pPr>
                      <w:r w:rsidRPr="00BE16EF">
                        <w:rPr>
                          <w:b/>
                          <w:bCs/>
                          <w:sz w:val="28"/>
                          <w:szCs w:val="28"/>
                        </w:rPr>
                        <w:t>Outcome 1</w:t>
                      </w:r>
                    </w:p>
                    <w:p w:rsidR="00C85083" w:rsidRPr="004D405A" w:rsidRDefault="00C85083" w:rsidP="006A004F">
                      <w:pPr>
                        <w:rPr>
                          <w:sz w:val="28"/>
                          <w:szCs w:val="28"/>
                        </w:rPr>
                      </w:pPr>
                      <w:r w:rsidRPr="00BE16EF">
                        <w:rPr>
                          <w:bCs/>
                          <w:color w:val="000000"/>
                          <w:sz w:val="28"/>
                          <w:szCs w:val="28"/>
                        </w:rPr>
                        <w:t xml:space="preserve">An ability to identify, formulate, and solve </w:t>
                      </w:r>
                      <w:r w:rsidRPr="00121C85">
                        <w:rPr>
                          <w:b/>
                          <w:color w:val="0000CC"/>
                          <w:sz w:val="28"/>
                          <w:szCs w:val="28"/>
                        </w:rPr>
                        <w:t>complex engineering problems</w:t>
                      </w:r>
                      <w:r w:rsidRPr="00BE16EF">
                        <w:rPr>
                          <w:bCs/>
                          <w:color w:val="000000"/>
                          <w:sz w:val="28"/>
                          <w:szCs w:val="28"/>
                        </w:rPr>
                        <w:t xml:space="preserve"> by applying principles of engineering, science, and mathematic.</w:t>
                      </w:r>
                    </w:p>
                  </w:txbxContent>
                </v:textbox>
              </v:shape>
            </w:pict>
          </mc:Fallback>
        </mc:AlternateContent>
      </w:r>
    </w:p>
    <w:p w:rsidR="006A004F" w:rsidRPr="00BE16EF" w:rsidRDefault="006A004F" w:rsidP="006A004F">
      <w:pPr>
        <w:numPr>
          <w:ilvl w:val="12"/>
          <w:numId w:val="0"/>
        </w:numPr>
        <w:jc w:val="both"/>
        <w:rPr>
          <w:b/>
          <w:bCs/>
          <w:sz w:val="30"/>
          <w:szCs w:val="30"/>
        </w:rPr>
      </w:pPr>
    </w:p>
    <w:p w:rsidR="006A004F" w:rsidRPr="00BE16EF" w:rsidRDefault="006A004F" w:rsidP="006A004F">
      <w:pPr>
        <w:numPr>
          <w:ilvl w:val="12"/>
          <w:numId w:val="0"/>
        </w:numPr>
        <w:jc w:val="both"/>
        <w:rPr>
          <w:b/>
          <w:bCs/>
          <w:sz w:val="30"/>
          <w:szCs w:val="30"/>
        </w:rPr>
      </w:pPr>
    </w:p>
    <w:p w:rsidR="006A004F" w:rsidRPr="00BE16EF" w:rsidRDefault="006A004F" w:rsidP="006A004F">
      <w:pPr>
        <w:numPr>
          <w:ilvl w:val="12"/>
          <w:numId w:val="0"/>
        </w:numPr>
        <w:jc w:val="both"/>
        <w:rPr>
          <w:b/>
          <w:bCs/>
          <w:sz w:val="30"/>
          <w:szCs w:val="30"/>
        </w:rPr>
      </w:pPr>
    </w:p>
    <w:p w:rsidR="006A004F" w:rsidRPr="00BE16EF" w:rsidRDefault="006A004F" w:rsidP="006A004F">
      <w:pPr>
        <w:numPr>
          <w:ilvl w:val="12"/>
          <w:numId w:val="0"/>
        </w:numPr>
        <w:jc w:val="both"/>
        <w:rPr>
          <w:b/>
          <w:bCs/>
          <w:sz w:val="30"/>
          <w:szCs w:val="30"/>
        </w:rPr>
      </w:pPr>
    </w:p>
    <w:p w:rsidR="006A004F" w:rsidRPr="006A55F8" w:rsidRDefault="006A004F" w:rsidP="006A004F">
      <w:pPr>
        <w:numPr>
          <w:ilvl w:val="12"/>
          <w:numId w:val="0"/>
        </w:numPr>
        <w:jc w:val="center"/>
        <w:rPr>
          <w:b/>
          <w:bCs/>
          <w:sz w:val="10"/>
          <w:szCs w:val="10"/>
        </w:rPr>
      </w:pPr>
    </w:p>
    <w:p w:rsidR="006A004F" w:rsidRPr="00BE16EF" w:rsidRDefault="006A004F" w:rsidP="006A004F">
      <w:pPr>
        <w:numPr>
          <w:ilvl w:val="12"/>
          <w:numId w:val="0"/>
        </w:numPr>
        <w:jc w:val="right"/>
        <w:rPr>
          <w:b/>
          <w:bCs/>
          <w:sz w:val="26"/>
          <w:szCs w:val="26"/>
        </w:rPr>
      </w:pPr>
      <w:r>
        <w:rPr>
          <w:b/>
          <w:bCs/>
          <w:sz w:val="26"/>
          <w:szCs w:val="26"/>
        </w:rPr>
        <w:t xml:space="preserve">    </w:t>
      </w:r>
      <w:r w:rsidRPr="00BE16EF">
        <w:rPr>
          <w:b/>
          <w:bCs/>
          <w:sz w:val="26"/>
          <w:szCs w:val="26"/>
        </w:rPr>
        <w:t>Check the complex engineering problem characteristics related to this assignment</w:t>
      </w:r>
    </w:p>
    <w:p w:rsidR="006A004F" w:rsidRPr="004D405A" w:rsidRDefault="006A004F" w:rsidP="006A004F">
      <w:pPr>
        <w:numPr>
          <w:ilvl w:val="12"/>
          <w:numId w:val="0"/>
        </w:numPr>
        <w:rPr>
          <w:b/>
          <w:bCs/>
          <w:sz w:val="16"/>
          <w:szCs w:val="16"/>
        </w:rPr>
      </w:pPr>
    </w:p>
    <w:tbl>
      <w:tblPr>
        <w:tblW w:w="0" w:type="auto"/>
        <w:tblInd w:w="7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FFFFFF"/>
        <w:tblLook w:val="04A0" w:firstRow="1" w:lastRow="0" w:firstColumn="1" w:lastColumn="0" w:noHBand="0" w:noVBand="1"/>
      </w:tblPr>
      <w:tblGrid>
        <w:gridCol w:w="507"/>
        <w:gridCol w:w="7830"/>
      </w:tblGrid>
      <w:tr w:rsidR="006A004F" w:rsidRPr="00BE16EF" w:rsidTr="00DF0911">
        <w:tc>
          <w:tcPr>
            <w:tcW w:w="8337" w:type="dxa"/>
            <w:gridSpan w:val="2"/>
            <w:shd w:val="clear" w:color="auto" w:fill="FFFFFF"/>
          </w:tcPr>
          <w:p w:rsidR="006A004F" w:rsidRPr="004D405A" w:rsidRDefault="006A004F" w:rsidP="00DF0911">
            <w:pPr>
              <w:ind w:left="1440" w:hanging="1440"/>
              <w:rPr>
                <w:rFonts w:eastAsia="SimSun"/>
                <w:b/>
                <w:bCs/>
              </w:rPr>
            </w:pPr>
            <w:r w:rsidRPr="004D405A">
              <w:rPr>
                <w:rFonts w:eastAsia="SimSun"/>
                <w:b/>
                <w:bCs/>
              </w:rPr>
              <w:t>Assignment problem</w:t>
            </w:r>
          </w:p>
        </w:tc>
      </w:tr>
      <w:tr w:rsidR="006A004F" w:rsidRPr="00BE16EF" w:rsidTr="00DF0911">
        <w:tc>
          <w:tcPr>
            <w:tcW w:w="507" w:type="dxa"/>
            <w:shd w:val="clear" w:color="auto" w:fill="FFFFFF"/>
          </w:tcPr>
          <w:p w:rsidR="006A004F" w:rsidRPr="004D405A" w:rsidRDefault="006A004F" w:rsidP="00DF0911">
            <w:pPr>
              <w:numPr>
                <w:ilvl w:val="12"/>
                <w:numId w:val="0"/>
              </w:numPr>
              <w:jc w:val="center"/>
              <w:rPr>
                <w:rFonts w:eastAsia="SimSun"/>
                <w:b/>
                <w:bCs/>
              </w:rPr>
            </w:pPr>
            <w:r>
              <w:rPr>
                <w:rFonts w:eastAsia="SimSun"/>
                <w:b/>
                <w:bCs/>
              </w:rPr>
              <w:t>X</w:t>
            </w:r>
          </w:p>
        </w:tc>
        <w:tc>
          <w:tcPr>
            <w:tcW w:w="7830" w:type="dxa"/>
            <w:shd w:val="clear" w:color="auto" w:fill="FFFFFF"/>
          </w:tcPr>
          <w:p w:rsidR="006A004F" w:rsidRPr="004D405A" w:rsidRDefault="006A004F" w:rsidP="00DF0911">
            <w:pPr>
              <w:ind w:left="1440" w:hanging="1440"/>
              <w:rPr>
                <w:rFonts w:eastAsia="SimSun"/>
              </w:rPr>
            </w:pPr>
            <w:r w:rsidRPr="004D405A">
              <w:rPr>
                <w:rFonts w:eastAsia="SimSun"/>
              </w:rPr>
              <w:t>involve</w:t>
            </w:r>
            <w:r>
              <w:rPr>
                <w:rFonts w:eastAsia="SimSun"/>
              </w:rPr>
              <w:t>s</w:t>
            </w:r>
            <w:r w:rsidRPr="004D405A">
              <w:rPr>
                <w:rFonts w:eastAsia="SimSun"/>
              </w:rPr>
              <w:t xml:space="preserve"> wide-ranging or conflicting technical issues,</w:t>
            </w:r>
          </w:p>
        </w:tc>
      </w:tr>
      <w:tr w:rsidR="006A004F" w:rsidRPr="00BE16EF" w:rsidTr="00DF0911">
        <w:tc>
          <w:tcPr>
            <w:tcW w:w="507" w:type="dxa"/>
            <w:shd w:val="clear" w:color="auto" w:fill="FFFFFF"/>
          </w:tcPr>
          <w:p w:rsidR="006A004F" w:rsidRPr="004D405A" w:rsidRDefault="006A004F" w:rsidP="00DF0911">
            <w:pPr>
              <w:numPr>
                <w:ilvl w:val="12"/>
                <w:numId w:val="0"/>
              </w:numPr>
              <w:jc w:val="center"/>
              <w:rPr>
                <w:rFonts w:eastAsia="SimSun"/>
                <w:b/>
                <w:bCs/>
              </w:rPr>
            </w:pPr>
            <w:r>
              <w:rPr>
                <w:rFonts w:eastAsia="SimSun"/>
                <w:b/>
                <w:bCs/>
              </w:rPr>
              <w:t>X</w:t>
            </w:r>
          </w:p>
        </w:tc>
        <w:tc>
          <w:tcPr>
            <w:tcW w:w="7830" w:type="dxa"/>
            <w:shd w:val="clear" w:color="auto" w:fill="FFFFFF"/>
          </w:tcPr>
          <w:p w:rsidR="006A004F" w:rsidRPr="004D405A" w:rsidRDefault="006A004F" w:rsidP="00DF0911">
            <w:pPr>
              <w:ind w:left="1440" w:hanging="1440"/>
              <w:rPr>
                <w:rFonts w:eastAsia="SimSun"/>
              </w:rPr>
            </w:pPr>
            <w:r>
              <w:rPr>
                <w:rFonts w:eastAsia="SimSun"/>
              </w:rPr>
              <w:t>has</w:t>
            </w:r>
            <w:r w:rsidRPr="004D405A">
              <w:rPr>
                <w:rFonts w:eastAsia="SimSun"/>
              </w:rPr>
              <w:t xml:space="preserve"> no obvious solution</w:t>
            </w:r>
          </w:p>
        </w:tc>
      </w:tr>
      <w:tr w:rsidR="006A004F" w:rsidRPr="00BE16EF" w:rsidTr="00DF0911">
        <w:tc>
          <w:tcPr>
            <w:tcW w:w="507" w:type="dxa"/>
            <w:shd w:val="clear" w:color="auto" w:fill="FFFFFF"/>
          </w:tcPr>
          <w:p w:rsidR="006A004F" w:rsidRPr="004D405A" w:rsidRDefault="006A004F" w:rsidP="00DF0911">
            <w:pPr>
              <w:numPr>
                <w:ilvl w:val="12"/>
                <w:numId w:val="0"/>
              </w:numPr>
              <w:jc w:val="center"/>
              <w:rPr>
                <w:rFonts w:eastAsia="SimSun"/>
                <w:b/>
                <w:bCs/>
              </w:rPr>
            </w:pPr>
          </w:p>
        </w:tc>
        <w:tc>
          <w:tcPr>
            <w:tcW w:w="7830" w:type="dxa"/>
            <w:shd w:val="clear" w:color="auto" w:fill="FFFFFF"/>
          </w:tcPr>
          <w:p w:rsidR="006A004F" w:rsidRPr="004D405A" w:rsidRDefault="006A004F" w:rsidP="00DF0911">
            <w:pPr>
              <w:ind w:left="1440" w:hanging="1440"/>
              <w:rPr>
                <w:rFonts w:eastAsia="SimSun"/>
              </w:rPr>
            </w:pPr>
            <w:r w:rsidRPr="004D405A">
              <w:rPr>
                <w:rFonts w:eastAsia="SimSun"/>
              </w:rPr>
              <w:t>Address</w:t>
            </w:r>
            <w:r>
              <w:rPr>
                <w:rFonts w:eastAsia="SimSun"/>
              </w:rPr>
              <w:t>es</w:t>
            </w:r>
            <w:r w:rsidRPr="004D405A">
              <w:rPr>
                <w:rFonts w:eastAsia="SimSun"/>
              </w:rPr>
              <w:t xml:space="preserve"> problems not encompassed by current standards and codes</w:t>
            </w:r>
          </w:p>
        </w:tc>
      </w:tr>
      <w:tr w:rsidR="006A004F" w:rsidRPr="00BE16EF" w:rsidTr="00DF0911">
        <w:tc>
          <w:tcPr>
            <w:tcW w:w="507" w:type="dxa"/>
            <w:shd w:val="clear" w:color="auto" w:fill="FFFFFF"/>
          </w:tcPr>
          <w:p w:rsidR="006A004F" w:rsidRPr="004D405A" w:rsidRDefault="006A004F" w:rsidP="00DF0911">
            <w:pPr>
              <w:numPr>
                <w:ilvl w:val="12"/>
                <w:numId w:val="0"/>
              </w:numPr>
              <w:jc w:val="center"/>
              <w:rPr>
                <w:rFonts w:eastAsia="SimSun"/>
                <w:b/>
                <w:bCs/>
              </w:rPr>
            </w:pPr>
          </w:p>
        </w:tc>
        <w:tc>
          <w:tcPr>
            <w:tcW w:w="7830" w:type="dxa"/>
            <w:shd w:val="clear" w:color="auto" w:fill="FFFFFF"/>
          </w:tcPr>
          <w:p w:rsidR="006A004F" w:rsidRPr="004D405A" w:rsidRDefault="006A004F" w:rsidP="00DF0911">
            <w:pPr>
              <w:ind w:left="1440" w:hanging="1440"/>
              <w:rPr>
                <w:rFonts w:eastAsia="SimSun"/>
              </w:rPr>
            </w:pPr>
            <w:r w:rsidRPr="004D405A">
              <w:rPr>
                <w:rFonts w:eastAsia="SimSun"/>
              </w:rPr>
              <w:t>involves diverse groups of stakeholders</w:t>
            </w:r>
          </w:p>
        </w:tc>
      </w:tr>
      <w:tr w:rsidR="006A004F" w:rsidRPr="00BE16EF" w:rsidTr="00DF0911">
        <w:tc>
          <w:tcPr>
            <w:tcW w:w="507" w:type="dxa"/>
            <w:shd w:val="clear" w:color="auto" w:fill="FFFFFF"/>
          </w:tcPr>
          <w:p w:rsidR="006A004F" w:rsidRPr="004D405A" w:rsidRDefault="00B60B04" w:rsidP="00DF0911">
            <w:pPr>
              <w:numPr>
                <w:ilvl w:val="12"/>
                <w:numId w:val="0"/>
              </w:numPr>
              <w:jc w:val="center"/>
              <w:rPr>
                <w:rFonts w:eastAsia="SimSun"/>
                <w:b/>
                <w:bCs/>
              </w:rPr>
            </w:pPr>
            <w:r>
              <w:rPr>
                <w:rFonts w:eastAsia="SimSun"/>
                <w:b/>
                <w:bCs/>
              </w:rPr>
              <w:t>X</w:t>
            </w:r>
          </w:p>
        </w:tc>
        <w:tc>
          <w:tcPr>
            <w:tcW w:w="7830" w:type="dxa"/>
            <w:shd w:val="clear" w:color="auto" w:fill="FFFFFF"/>
          </w:tcPr>
          <w:p w:rsidR="006A004F" w:rsidRPr="006A004F" w:rsidRDefault="006A004F" w:rsidP="00DF0911">
            <w:pPr>
              <w:ind w:left="1440" w:hanging="1440"/>
              <w:rPr>
                <w:rFonts w:eastAsia="SimSun"/>
                <w:color w:val="000000" w:themeColor="text1"/>
              </w:rPr>
            </w:pPr>
            <w:r w:rsidRPr="006A004F">
              <w:rPr>
                <w:rFonts w:eastAsia="SimSun"/>
                <w:color w:val="000000" w:themeColor="text1"/>
              </w:rPr>
              <w:t>includes many component parts or sub-problems</w:t>
            </w:r>
          </w:p>
        </w:tc>
      </w:tr>
      <w:tr w:rsidR="006A004F" w:rsidRPr="00BE16EF" w:rsidTr="00DF0911">
        <w:tc>
          <w:tcPr>
            <w:tcW w:w="507" w:type="dxa"/>
            <w:shd w:val="clear" w:color="auto" w:fill="FFFFFF"/>
          </w:tcPr>
          <w:p w:rsidR="006A004F" w:rsidRPr="004D405A" w:rsidRDefault="006A004F" w:rsidP="00DF0911">
            <w:pPr>
              <w:numPr>
                <w:ilvl w:val="12"/>
                <w:numId w:val="0"/>
              </w:numPr>
              <w:jc w:val="center"/>
              <w:rPr>
                <w:rFonts w:eastAsia="SimSun"/>
                <w:b/>
                <w:bCs/>
              </w:rPr>
            </w:pPr>
          </w:p>
        </w:tc>
        <w:tc>
          <w:tcPr>
            <w:tcW w:w="7830" w:type="dxa"/>
            <w:shd w:val="clear" w:color="auto" w:fill="FFFFFF"/>
          </w:tcPr>
          <w:p w:rsidR="006A004F" w:rsidRPr="004D405A" w:rsidRDefault="006A004F" w:rsidP="00DF0911">
            <w:pPr>
              <w:ind w:left="1440" w:hanging="1440"/>
              <w:rPr>
                <w:rFonts w:eastAsia="SimSun"/>
              </w:rPr>
            </w:pPr>
            <w:r w:rsidRPr="004D405A">
              <w:rPr>
                <w:rFonts w:eastAsia="SimSun"/>
              </w:rPr>
              <w:t>involves multiple disciplines</w:t>
            </w:r>
          </w:p>
        </w:tc>
      </w:tr>
      <w:tr w:rsidR="006A004F" w:rsidRPr="00BE16EF" w:rsidTr="00DF0911">
        <w:tc>
          <w:tcPr>
            <w:tcW w:w="507" w:type="dxa"/>
            <w:shd w:val="clear" w:color="auto" w:fill="FFFFFF"/>
          </w:tcPr>
          <w:p w:rsidR="006A004F" w:rsidRPr="004D405A" w:rsidRDefault="006A004F" w:rsidP="00DF0911">
            <w:pPr>
              <w:numPr>
                <w:ilvl w:val="12"/>
                <w:numId w:val="0"/>
              </w:numPr>
              <w:jc w:val="center"/>
              <w:rPr>
                <w:rFonts w:eastAsia="SimSun"/>
                <w:b/>
                <w:bCs/>
              </w:rPr>
            </w:pPr>
          </w:p>
        </w:tc>
        <w:tc>
          <w:tcPr>
            <w:tcW w:w="7830" w:type="dxa"/>
            <w:shd w:val="clear" w:color="auto" w:fill="FFFFFF"/>
          </w:tcPr>
          <w:p w:rsidR="006A004F" w:rsidRPr="004D405A" w:rsidRDefault="006A004F" w:rsidP="00DF0911">
            <w:pPr>
              <w:ind w:left="1440" w:hanging="1440"/>
              <w:rPr>
                <w:rFonts w:eastAsia="SimSun"/>
                <w:b/>
                <w:bCs/>
              </w:rPr>
            </w:pPr>
            <w:r w:rsidRPr="004D405A">
              <w:rPr>
                <w:rFonts w:eastAsia="SimSun"/>
              </w:rPr>
              <w:t>has significant consequences in a range of contexts</w:t>
            </w:r>
          </w:p>
        </w:tc>
      </w:tr>
      <w:tr w:rsidR="006A004F" w:rsidRPr="00BE16EF" w:rsidTr="00DF0911">
        <w:tc>
          <w:tcPr>
            <w:tcW w:w="8337" w:type="dxa"/>
            <w:gridSpan w:val="2"/>
            <w:shd w:val="clear" w:color="auto" w:fill="FFFFFF"/>
          </w:tcPr>
          <w:p w:rsidR="006A004F" w:rsidRPr="004D405A" w:rsidRDefault="006A004F" w:rsidP="00DF0911">
            <w:pPr>
              <w:ind w:left="1440" w:hanging="1440"/>
              <w:rPr>
                <w:rFonts w:eastAsia="SimSun"/>
              </w:rPr>
            </w:pPr>
            <w:r>
              <w:rPr>
                <w:b/>
                <w:color w:val="000000"/>
              </w:rPr>
              <w:t>Assignment problem i</w:t>
            </w:r>
            <w:r w:rsidRPr="004D405A">
              <w:rPr>
                <w:b/>
                <w:color w:val="000000"/>
              </w:rPr>
              <w:t xml:space="preserve">nvolves the application of the principles of </w:t>
            </w:r>
          </w:p>
        </w:tc>
      </w:tr>
      <w:tr w:rsidR="006A004F" w:rsidRPr="00BE16EF" w:rsidTr="00DF0911">
        <w:tc>
          <w:tcPr>
            <w:tcW w:w="507" w:type="dxa"/>
            <w:shd w:val="clear" w:color="auto" w:fill="FFFFFF"/>
          </w:tcPr>
          <w:p w:rsidR="006A004F" w:rsidRPr="004D405A" w:rsidRDefault="006A004F" w:rsidP="00DF0911">
            <w:pPr>
              <w:numPr>
                <w:ilvl w:val="12"/>
                <w:numId w:val="0"/>
              </w:numPr>
              <w:jc w:val="center"/>
              <w:rPr>
                <w:rFonts w:eastAsia="SimSun"/>
                <w:b/>
                <w:bCs/>
              </w:rPr>
            </w:pPr>
            <w:r>
              <w:rPr>
                <w:rFonts w:eastAsia="SimSun"/>
                <w:b/>
                <w:bCs/>
              </w:rPr>
              <w:t>X</w:t>
            </w:r>
          </w:p>
        </w:tc>
        <w:tc>
          <w:tcPr>
            <w:tcW w:w="7830" w:type="dxa"/>
            <w:shd w:val="clear" w:color="auto" w:fill="FFFFFF"/>
          </w:tcPr>
          <w:p w:rsidR="006A004F" w:rsidRPr="004D405A" w:rsidRDefault="006A004F" w:rsidP="00DF0911">
            <w:pPr>
              <w:ind w:left="1440" w:hanging="1440"/>
              <w:rPr>
                <w:rFonts w:eastAsia="SimSun"/>
              </w:rPr>
            </w:pPr>
            <w:r w:rsidRPr="004D405A">
              <w:rPr>
                <w:bCs/>
                <w:color w:val="000000"/>
              </w:rPr>
              <w:t>engineering</w:t>
            </w:r>
          </w:p>
        </w:tc>
      </w:tr>
      <w:tr w:rsidR="006A004F" w:rsidRPr="00BE16EF" w:rsidTr="00DF0911">
        <w:tc>
          <w:tcPr>
            <w:tcW w:w="507" w:type="dxa"/>
            <w:shd w:val="clear" w:color="auto" w:fill="FFFFFF"/>
          </w:tcPr>
          <w:p w:rsidR="006A004F" w:rsidRPr="004D405A" w:rsidRDefault="006A004F" w:rsidP="00DF0911">
            <w:pPr>
              <w:numPr>
                <w:ilvl w:val="12"/>
                <w:numId w:val="0"/>
              </w:numPr>
              <w:jc w:val="center"/>
              <w:rPr>
                <w:rFonts w:eastAsia="SimSun"/>
                <w:b/>
                <w:bCs/>
              </w:rPr>
            </w:pPr>
          </w:p>
        </w:tc>
        <w:tc>
          <w:tcPr>
            <w:tcW w:w="7830" w:type="dxa"/>
            <w:shd w:val="clear" w:color="auto" w:fill="FFFFFF"/>
          </w:tcPr>
          <w:p w:rsidR="006A004F" w:rsidRPr="004D405A" w:rsidRDefault="006A004F" w:rsidP="00DF0911">
            <w:pPr>
              <w:ind w:left="1440" w:hanging="1440"/>
              <w:rPr>
                <w:rFonts w:eastAsia="SimSun"/>
              </w:rPr>
            </w:pPr>
            <w:r w:rsidRPr="004D405A">
              <w:rPr>
                <w:bCs/>
                <w:color w:val="000000"/>
              </w:rPr>
              <w:t>science</w:t>
            </w:r>
          </w:p>
        </w:tc>
      </w:tr>
      <w:tr w:rsidR="006A004F" w:rsidRPr="00BE16EF" w:rsidTr="00DF0911">
        <w:tc>
          <w:tcPr>
            <w:tcW w:w="507" w:type="dxa"/>
            <w:shd w:val="clear" w:color="auto" w:fill="FFFFFF"/>
          </w:tcPr>
          <w:p w:rsidR="006A004F" w:rsidRPr="004D405A" w:rsidRDefault="006A004F" w:rsidP="00DF0911">
            <w:pPr>
              <w:numPr>
                <w:ilvl w:val="12"/>
                <w:numId w:val="0"/>
              </w:numPr>
              <w:jc w:val="center"/>
              <w:rPr>
                <w:rFonts w:eastAsia="SimSun"/>
                <w:b/>
                <w:bCs/>
              </w:rPr>
            </w:pPr>
            <w:r>
              <w:rPr>
                <w:rFonts w:eastAsia="SimSun"/>
                <w:b/>
                <w:bCs/>
              </w:rPr>
              <w:t>X</w:t>
            </w:r>
          </w:p>
        </w:tc>
        <w:tc>
          <w:tcPr>
            <w:tcW w:w="7830" w:type="dxa"/>
            <w:shd w:val="clear" w:color="auto" w:fill="FFFFFF"/>
          </w:tcPr>
          <w:p w:rsidR="006A004F" w:rsidRPr="004D405A" w:rsidRDefault="006A004F" w:rsidP="00DF0911">
            <w:pPr>
              <w:ind w:left="1440" w:hanging="1440"/>
              <w:rPr>
                <w:rFonts w:eastAsia="SimSun"/>
              </w:rPr>
            </w:pPr>
            <w:r w:rsidRPr="004D405A">
              <w:rPr>
                <w:bCs/>
                <w:color w:val="000000"/>
              </w:rPr>
              <w:t>mathematics</w:t>
            </w:r>
          </w:p>
        </w:tc>
      </w:tr>
    </w:tbl>
    <w:p w:rsidR="006A004F" w:rsidRPr="006A55F8" w:rsidRDefault="006A004F" w:rsidP="006A004F">
      <w:pPr>
        <w:numPr>
          <w:ilvl w:val="12"/>
          <w:numId w:val="0"/>
        </w:numPr>
        <w:rPr>
          <w:b/>
          <w:bCs/>
          <w:sz w:val="10"/>
          <w:szCs w:val="10"/>
        </w:rPr>
      </w:pPr>
    </w:p>
    <w:p w:rsidR="006D2473" w:rsidRDefault="006D2473" w:rsidP="006A004F">
      <w:pPr>
        <w:numPr>
          <w:ilvl w:val="12"/>
          <w:numId w:val="0"/>
        </w:numPr>
        <w:jc w:val="center"/>
        <w:rPr>
          <w:b/>
          <w:bCs/>
        </w:rPr>
      </w:pPr>
    </w:p>
    <w:p w:rsidR="006A004F" w:rsidRDefault="006A004F" w:rsidP="006A004F">
      <w:pPr>
        <w:numPr>
          <w:ilvl w:val="12"/>
          <w:numId w:val="0"/>
        </w:numPr>
        <w:jc w:val="center"/>
        <w:rPr>
          <w:b/>
          <w:bCs/>
        </w:rPr>
      </w:pPr>
      <w:r w:rsidRPr="004D405A">
        <w:rPr>
          <w:b/>
          <w:bCs/>
        </w:rPr>
        <w:t>Brief  justification of why this assignment is suitable for this outcome</w:t>
      </w:r>
    </w:p>
    <w:p w:rsidR="006D2473" w:rsidRDefault="006D2473" w:rsidP="006A004F">
      <w:pPr>
        <w:numPr>
          <w:ilvl w:val="12"/>
          <w:numId w:val="0"/>
        </w:numPr>
        <w:jc w:val="center"/>
        <w:rPr>
          <w:b/>
          <w:bCs/>
        </w:rPr>
      </w:pPr>
    </w:p>
    <w:p w:rsidR="006A004F" w:rsidRDefault="006A004F" w:rsidP="006A004F">
      <w:pPr>
        <w:numPr>
          <w:ilvl w:val="12"/>
          <w:numId w:val="0"/>
        </w:numPr>
        <w:jc w:val="center"/>
        <w:rPr>
          <w:b/>
          <w:bCs/>
        </w:rPr>
      </w:pPr>
      <w:r>
        <w:rPr>
          <w:noProof/>
        </w:rPr>
        <mc:AlternateContent>
          <mc:Choice Requires="wps">
            <w:drawing>
              <wp:anchor distT="0" distB="0" distL="114300" distR="114300" simplePos="0" relativeHeight="251875840" behindDoc="0" locked="0" layoutInCell="1" allowOverlap="1" wp14:anchorId="2C4FF8A8" wp14:editId="13031761">
                <wp:simplePos x="0" y="0"/>
                <wp:positionH relativeFrom="column">
                  <wp:posOffset>461176</wp:posOffset>
                </wp:positionH>
                <wp:positionV relativeFrom="paragraph">
                  <wp:posOffset>17365</wp:posOffset>
                </wp:positionV>
                <wp:extent cx="5439410" cy="1240403"/>
                <wp:effectExtent l="0" t="0" r="8890" b="17145"/>
                <wp:wrapNone/>
                <wp:docPr id="3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39410" cy="1240403"/>
                        </a:xfrm>
                        <a:prstGeom prst="rect">
                          <a:avLst/>
                        </a:prstGeom>
                        <a:solidFill>
                          <a:srgbClr val="FFFFFF"/>
                        </a:solidFill>
                        <a:ln w="12700">
                          <a:solidFill>
                            <a:srgbClr val="000000"/>
                          </a:solidFill>
                          <a:miter lim="800000"/>
                          <a:headEnd/>
                          <a:tailEnd/>
                        </a:ln>
                      </wps:spPr>
                      <wps:txbx>
                        <w:txbxContent>
                          <w:p w:rsidR="00C85083" w:rsidRDefault="00C85083" w:rsidP="006A004F">
                            <w:pPr>
                              <w:rPr>
                                <w:bCs/>
                              </w:rPr>
                            </w:pPr>
                            <w:r>
                              <w:t xml:space="preserve">The design project involves conflicting technical issues.  As an example, the “minimum-weight” holding structure requires the students to design a small device.  However, the large accelerating loads requires the students to design a sturdy device which cannot be too small to avoid high stresses.  The device shall also include several components that allows the users to take it apart and put it back in an assembly. </w:t>
                            </w:r>
                          </w:p>
                          <w:p w:rsidR="00C85083" w:rsidRDefault="00C85083" w:rsidP="006A004F"/>
                          <w:p w:rsidR="00C85083" w:rsidRDefault="00C85083" w:rsidP="006A004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4FF8A8" id="Text Box 6" o:spid="_x0000_s1029" type="#_x0000_t202" style="position:absolute;left:0;text-align:left;margin-left:36.3pt;margin-top:1.35pt;width:428.3pt;height:97.65pt;z-index:25187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" strokeweight="1pt">
                <v:path arrowok="t"/>
                <v:textbox>
                  <w:txbxContent>
                    <w:p w:rsidR="00C85083" w:rsidRDefault="00C85083" w:rsidP="006A004F">
                      <w:pPr>
                        <w:rPr>
                          <w:bCs/>
                        </w:rPr>
                      </w:pPr>
                      <w:r>
                        <w:t xml:space="preserve">The design project involves conflicting technical issues.  As an example, the “minimum-weight” holding structure requires the students to design a small device.  However, the large accelerating loads requires the students to design a sturdy device which cannot be too small to avoid high stresses.  The device shall also include several components that allows the users to take it apart and put it back in an assembly. </w:t>
                      </w:r>
                    </w:p>
                    <w:p w:rsidR="00C85083" w:rsidRDefault="00C85083" w:rsidP="006A004F"/>
                    <w:p w:rsidR="00C85083" w:rsidRDefault="00C85083" w:rsidP="006A004F"/>
                  </w:txbxContent>
                </v:textbox>
              </v:shape>
            </w:pict>
          </mc:Fallback>
        </mc:AlternateContent>
      </w:r>
    </w:p>
    <w:p w:rsidR="006A004F" w:rsidRDefault="006A004F" w:rsidP="006A004F"/>
    <w:p w:rsidR="006A004F" w:rsidRDefault="006A004F" w:rsidP="006A004F"/>
    <w:p w:rsidR="004B6038" w:rsidRDefault="004B6038"/>
    <w:p w:rsidR="009934E1" w:rsidRPr="0086532C" w:rsidRDefault="009934E1" w:rsidP="00014E4D"/>
    <w:p w:rsidR="00FB333E" w:rsidRDefault="00FB333E">
      <w:r>
        <w:br w:type="page"/>
      </w:r>
    </w:p>
    <w:p w:rsidR="006B6E67" w:rsidRDefault="006B6E67"/>
    <w:p w:rsidR="009642D5" w:rsidRPr="009642D5" w:rsidRDefault="009642D5" w:rsidP="009642D5">
      <w:pPr>
        <w:widowControl w:val="0"/>
        <w:numPr>
          <w:ilvl w:val="12"/>
          <w:numId w:val="0"/>
        </w:numPr>
        <w:autoSpaceDE w:val="0"/>
        <w:autoSpaceDN w:val="0"/>
        <w:adjustRightInd w:val="0"/>
        <w:jc w:val="center"/>
        <w:rPr>
          <w:b/>
          <w:bCs/>
          <w:sz w:val="30"/>
          <w:szCs w:val="30"/>
        </w:rPr>
      </w:pPr>
      <w:r w:rsidRPr="009642D5">
        <w:rPr>
          <w:b/>
          <w:bCs/>
          <w:sz w:val="30"/>
          <w:szCs w:val="30"/>
        </w:rPr>
        <w:t>FINITE ELEMENT ANALYSIS AND DESIGN</w:t>
      </w:r>
    </w:p>
    <w:p w:rsidR="009642D5" w:rsidRPr="009642D5" w:rsidRDefault="009642D5" w:rsidP="009642D5">
      <w:pPr>
        <w:widowControl w:val="0"/>
        <w:numPr>
          <w:ilvl w:val="12"/>
          <w:numId w:val="0"/>
        </w:numPr>
        <w:autoSpaceDE w:val="0"/>
        <w:autoSpaceDN w:val="0"/>
        <w:adjustRightInd w:val="0"/>
        <w:jc w:val="center"/>
        <w:rPr>
          <w:b/>
          <w:bCs/>
          <w:sz w:val="30"/>
          <w:szCs w:val="30"/>
        </w:rPr>
      </w:pPr>
      <w:r w:rsidRPr="009642D5">
        <w:rPr>
          <w:b/>
          <w:bCs/>
          <w:sz w:val="30"/>
          <w:szCs w:val="30"/>
        </w:rPr>
        <w:t>FALL 2020</w:t>
      </w:r>
    </w:p>
    <w:p w:rsidR="009642D5" w:rsidRPr="009642D5" w:rsidRDefault="009642D5" w:rsidP="009642D5">
      <w:pPr>
        <w:widowControl w:val="0"/>
        <w:numPr>
          <w:ilvl w:val="12"/>
          <w:numId w:val="0"/>
        </w:numPr>
        <w:autoSpaceDE w:val="0"/>
        <w:autoSpaceDN w:val="0"/>
        <w:adjustRightInd w:val="0"/>
        <w:rPr>
          <w:b/>
          <w:bCs/>
          <w:sz w:val="30"/>
          <w:szCs w:val="30"/>
        </w:rPr>
      </w:pPr>
    </w:p>
    <w:p w:rsidR="009642D5" w:rsidRPr="009642D5" w:rsidRDefault="009642D5" w:rsidP="009642D5">
      <w:pPr>
        <w:widowControl w:val="0"/>
        <w:numPr>
          <w:ilvl w:val="12"/>
          <w:numId w:val="0"/>
        </w:numPr>
        <w:autoSpaceDE w:val="0"/>
        <w:autoSpaceDN w:val="0"/>
        <w:adjustRightInd w:val="0"/>
        <w:rPr>
          <w:b/>
          <w:bCs/>
          <w:sz w:val="30"/>
          <w:szCs w:val="30"/>
        </w:rPr>
      </w:pPr>
      <w:r w:rsidRPr="009642D5">
        <w:rPr>
          <w:b/>
          <w:bCs/>
          <w:sz w:val="30"/>
          <w:szCs w:val="30"/>
        </w:rPr>
        <w:tab/>
      </w:r>
      <w:r w:rsidRPr="009642D5">
        <w:rPr>
          <w:b/>
          <w:bCs/>
          <w:sz w:val="30"/>
          <w:szCs w:val="30"/>
        </w:rPr>
        <w:tab/>
      </w:r>
      <w:r w:rsidRPr="009642D5">
        <w:rPr>
          <w:b/>
          <w:bCs/>
          <w:sz w:val="30"/>
          <w:szCs w:val="30"/>
        </w:rPr>
        <w:tab/>
      </w:r>
      <w:r w:rsidRPr="009642D5">
        <w:rPr>
          <w:b/>
          <w:bCs/>
          <w:sz w:val="30"/>
          <w:szCs w:val="30"/>
        </w:rPr>
        <w:tab/>
      </w:r>
      <w:r w:rsidRPr="009642D5">
        <w:rPr>
          <w:b/>
          <w:bCs/>
          <w:sz w:val="30"/>
          <w:szCs w:val="30"/>
        </w:rPr>
        <w:tab/>
      </w:r>
      <w:r w:rsidRPr="009642D5">
        <w:rPr>
          <w:b/>
          <w:bCs/>
          <w:sz w:val="30"/>
          <w:szCs w:val="30"/>
        </w:rPr>
        <w:tab/>
      </w:r>
      <w:r w:rsidRPr="009642D5">
        <w:rPr>
          <w:b/>
          <w:bCs/>
          <w:sz w:val="30"/>
          <w:szCs w:val="30"/>
        </w:rPr>
        <w:tab/>
      </w:r>
    </w:p>
    <w:p w:rsidR="009642D5" w:rsidRPr="009642D5" w:rsidRDefault="009642D5" w:rsidP="009642D5">
      <w:pPr>
        <w:widowControl w:val="0"/>
        <w:numPr>
          <w:ilvl w:val="12"/>
          <w:numId w:val="0"/>
        </w:numPr>
        <w:autoSpaceDE w:val="0"/>
        <w:autoSpaceDN w:val="0"/>
        <w:adjustRightInd w:val="0"/>
        <w:rPr>
          <w:b/>
          <w:bCs/>
          <w:sz w:val="30"/>
          <w:szCs w:val="30"/>
        </w:rPr>
      </w:pPr>
    </w:p>
    <w:p w:rsidR="009642D5" w:rsidRPr="009642D5" w:rsidRDefault="009642D5" w:rsidP="009642D5">
      <w:pPr>
        <w:widowControl w:val="0"/>
        <w:numPr>
          <w:ilvl w:val="12"/>
          <w:numId w:val="0"/>
        </w:numPr>
        <w:autoSpaceDE w:val="0"/>
        <w:autoSpaceDN w:val="0"/>
        <w:adjustRightInd w:val="0"/>
        <w:jc w:val="center"/>
        <w:rPr>
          <w:b/>
          <w:bCs/>
          <w:sz w:val="30"/>
          <w:szCs w:val="30"/>
        </w:rPr>
      </w:pPr>
      <w:r w:rsidRPr="009642D5">
        <w:rPr>
          <w:b/>
          <w:bCs/>
          <w:sz w:val="30"/>
          <w:szCs w:val="30"/>
        </w:rPr>
        <w:t>Title of Assignment:  Design Project</w:t>
      </w:r>
    </w:p>
    <w:p w:rsidR="009642D5" w:rsidRPr="009642D5" w:rsidRDefault="009642D5" w:rsidP="009642D5">
      <w:pPr>
        <w:widowControl w:val="0"/>
        <w:numPr>
          <w:ilvl w:val="12"/>
          <w:numId w:val="0"/>
        </w:numPr>
        <w:autoSpaceDE w:val="0"/>
        <w:autoSpaceDN w:val="0"/>
        <w:adjustRightInd w:val="0"/>
        <w:jc w:val="center"/>
        <w:rPr>
          <w:b/>
          <w:bCs/>
          <w:sz w:val="30"/>
          <w:szCs w:val="30"/>
        </w:rPr>
      </w:pPr>
    </w:p>
    <w:p w:rsidR="009642D5" w:rsidRPr="009642D5" w:rsidRDefault="009642D5" w:rsidP="009642D5">
      <w:pPr>
        <w:widowControl w:val="0"/>
        <w:numPr>
          <w:ilvl w:val="12"/>
          <w:numId w:val="0"/>
        </w:numPr>
        <w:autoSpaceDE w:val="0"/>
        <w:autoSpaceDN w:val="0"/>
        <w:adjustRightInd w:val="0"/>
        <w:jc w:val="center"/>
        <w:rPr>
          <w:b/>
          <w:bCs/>
          <w:sz w:val="30"/>
          <w:szCs w:val="30"/>
        </w:rPr>
      </w:pPr>
      <w:r w:rsidRPr="009642D5">
        <w:rPr>
          <w:b/>
          <w:bCs/>
          <w:sz w:val="30"/>
          <w:szCs w:val="30"/>
        </w:rPr>
        <w:t>TOPICS COVERED IN DESIGN PROJECT</w:t>
      </w:r>
    </w:p>
    <w:p w:rsidR="009642D5" w:rsidRPr="009642D5" w:rsidRDefault="009642D5" w:rsidP="009642D5">
      <w:pPr>
        <w:widowControl w:val="0"/>
        <w:numPr>
          <w:ilvl w:val="12"/>
          <w:numId w:val="0"/>
        </w:numPr>
        <w:autoSpaceDE w:val="0"/>
        <w:autoSpaceDN w:val="0"/>
        <w:adjustRightInd w:val="0"/>
        <w:jc w:val="center"/>
        <w:rPr>
          <w:b/>
          <w:bCs/>
          <w:sz w:val="30"/>
          <w:szCs w:val="30"/>
        </w:rPr>
      </w:pPr>
    </w:p>
    <w:p w:rsidR="009642D5" w:rsidRPr="009642D5" w:rsidRDefault="009642D5" w:rsidP="009642D5">
      <w:r w:rsidRPr="009642D5">
        <w:rPr>
          <w:b/>
          <w:bCs/>
        </w:rPr>
        <w:t>Project Title:  Holding Structure in a Spacecraft</w:t>
      </w:r>
    </w:p>
    <w:p w:rsidR="009642D5" w:rsidRPr="009642D5" w:rsidRDefault="009642D5" w:rsidP="009642D5">
      <w:r w:rsidRPr="009642D5">
        <w:rPr>
          <w:b/>
          <w:bCs/>
        </w:rPr>
        <w:t xml:space="preserve">Report Due: on November </w:t>
      </w:r>
      <w:r w:rsidR="004A7F59">
        <w:rPr>
          <w:b/>
          <w:bCs/>
        </w:rPr>
        <w:t>24</w:t>
      </w:r>
      <w:r w:rsidRPr="009642D5">
        <w:rPr>
          <w:b/>
          <w:bCs/>
        </w:rPr>
        <w:t xml:space="preserve">, 2020 (to Canvas and </w:t>
      </w:r>
      <w:proofErr w:type="spellStart"/>
      <w:r w:rsidRPr="009642D5">
        <w:rPr>
          <w:b/>
          <w:bCs/>
        </w:rPr>
        <w:t>Taskstream</w:t>
      </w:r>
      <w:proofErr w:type="spellEnd"/>
      <w:r>
        <w:rPr>
          <w:b/>
          <w:bCs/>
        </w:rPr>
        <w:t xml:space="preserve"> via </w:t>
      </w:r>
      <w:proofErr w:type="spellStart"/>
      <w:r>
        <w:rPr>
          <w:b/>
          <w:bCs/>
        </w:rPr>
        <w:t>eCourse</w:t>
      </w:r>
      <w:proofErr w:type="spellEnd"/>
      <w:r w:rsidRPr="009642D5">
        <w:rPr>
          <w:b/>
          <w:bCs/>
        </w:rPr>
        <w:t>)</w:t>
      </w:r>
    </w:p>
    <w:p w:rsidR="009642D5" w:rsidRPr="009642D5" w:rsidRDefault="009642D5" w:rsidP="009642D5">
      <w:pPr>
        <w:rPr>
          <w:b/>
          <w:bCs/>
        </w:rPr>
      </w:pPr>
      <w:r w:rsidRPr="009642D5">
        <w:rPr>
          <w:b/>
          <w:bCs/>
        </w:rPr>
        <w:t>PowerPoint Presentation Due: on November 2</w:t>
      </w:r>
      <w:r w:rsidR="004A7F59">
        <w:rPr>
          <w:b/>
          <w:bCs/>
        </w:rPr>
        <w:t>4</w:t>
      </w:r>
      <w:r w:rsidRPr="009642D5">
        <w:rPr>
          <w:b/>
          <w:bCs/>
        </w:rPr>
        <w:t>, 2020 (to Canvas)</w:t>
      </w:r>
    </w:p>
    <w:p w:rsidR="009642D5" w:rsidRPr="009642D5" w:rsidRDefault="009642D5" w:rsidP="009642D5"/>
    <w:p w:rsidR="009642D5" w:rsidRPr="009642D5" w:rsidRDefault="009642D5" w:rsidP="009642D5">
      <w:r w:rsidRPr="009642D5">
        <w:t xml:space="preserve">A weight </w:t>
      </w:r>
      <w:r w:rsidR="004A7F59">
        <w:t xml:space="preserve">is </w:t>
      </w:r>
      <w:r w:rsidRPr="009642D5">
        <w:t xml:space="preserve">shown below with a cylindrical shape and a mass of 400 kg.  It will be hung onto a spacecraft structure; let’s call the location “ceiling of spacecraft.”  The gap between the top surface of the weight and the ceiling </w:t>
      </w:r>
      <w:r w:rsidR="003007E3">
        <w:t xml:space="preserve">can be as small as the height of your designed device, but </w:t>
      </w:r>
      <w:r w:rsidR="004A7F59">
        <w:t xml:space="preserve">cannot exceed </w:t>
      </w:r>
      <w:r w:rsidRPr="009642D5">
        <w:t xml:space="preserve">80 mm.  You are asked to design a </w:t>
      </w:r>
      <w:r w:rsidRPr="009642D5">
        <w:rPr>
          <w:b/>
          <w:bCs/>
        </w:rPr>
        <w:t>minimum-weight</w:t>
      </w:r>
      <w:r w:rsidRPr="009642D5">
        <w:t xml:space="preserve"> “holding structure” between the top surface of the cylindrical weight and the ceiling of spacecraft.  You can choose any material and geometry shape to design the holding structure within the space directly above the top surface of the weight and below the ceiling, namely, within a cylindrical region of 100 mm in diameter x 80 mm in length</w:t>
      </w:r>
      <w:r w:rsidR="003007E3">
        <w:t xml:space="preserve"> (you can design a smaller device in both of height and diameter)</w:t>
      </w:r>
      <w:r w:rsidRPr="009642D5">
        <w:t xml:space="preserve">.  The design goal is to achieve structure integrity under a critical acceleration of 8 times earth gravity in any direction.   The holding structure has to be designed so that an astronaut can conveniently remove and restore the weight.  The bottom surface of the holding structure will be bonded on the top surface of the weight, and the top surface of the holding structure will be bonded on the ceiling of spacecraft within the circular area of 100 mm in diameter. </w:t>
      </w:r>
    </w:p>
    <w:p w:rsidR="009642D5" w:rsidRPr="009642D5" w:rsidRDefault="009642D5" w:rsidP="009642D5"/>
    <w:p w:rsidR="00147933" w:rsidRDefault="009642D5" w:rsidP="009642D5">
      <w:pPr>
        <w:rPr>
          <w:sz w:val="28"/>
        </w:rPr>
      </w:pPr>
      <w:r w:rsidRPr="009642D5">
        <w:rPr>
          <w:noProof/>
        </w:rPr>
        <w:drawing>
          <wp:inline distT="0" distB="0" distL="0" distR="0" wp14:anchorId="0C0892C4" wp14:editId="3FF32838">
            <wp:extent cx="3880237" cy="2261870"/>
            <wp:effectExtent l="0" t="0" r="0" b="0"/>
            <wp:docPr id="6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38"/>
                    <a:srcRect r="34716"/>
                    <a:stretch/>
                  </pic:blipFill>
                  <pic:spPr bwMode="auto">
                    <a:xfrm>
                      <a:off x="0" y="0"/>
                      <a:ext cx="3880237" cy="2261870"/>
                    </a:xfrm>
                    <a:prstGeom prst="rect">
                      <a:avLst/>
                    </a:prstGeom>
                    <a:ln>
                      <a:noFill/>
                    </a:ln>
                    <a:extLst>
                      <a:ext uri="{53640926-AAD7-44D8-BBD7-CCE9431645EC}">
                        <a14:shadowObscured xmlns:a14="http://schemas.microsoft.com/office/drawing/2010/main"/>
                      </a:ext>
                    </a:extLst>
                  </pic:spPr>
                </pic:pic>
              </a:graphicData>
            </a:graphic>
          </wp:inline>
        </w:drawing>
      </w:r>
      <w:r w:rsidRPr="009642D5">
        <w:rPr>
          <w:noProof/>
          <w:sz w:val="20"/>
          <w:szCs w:val="20"/>
        </w:rPr>
        <w:t xml:space="preserve"> </w:t>
      </w:r>
      <w:r w:rsidRPr="009642D5">
        <w:rPr>
          <w:noProof/>
        </w:rPr>
        <w:drawing>
          <wp:inline distT="0" distB="0" distL="0" distR="0" wp14:anchorId="6E5ABCF7" wp14:editId="2A103AA8">
            <wp:extent cx="1971608" cy="1778510"/>
            <wp:effectExtent l="0" t="0" r="0" b="0"/>
            <wp:docPr id="6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39"/>
                    <a:stretch>
                      <a:fillRect/>
                    </a:stretch>
                  </pic:blipFill>
                  <pic:spPr>
                    <a:xfrm>
                      <a:off x="0" y="0"/>
                      <a:ext cx="1971608" cy="1778510"/>
                    </a:xfrm>
                    <a:prstGeom prst="rect">
                      <a:avLst/>
                    </a:prstGeom>
                  </pic:spPr>
                </pic:pic>
              </a:graphicData>
            </a:graphic>
          </wp:inline>
        </w:drawing>
      </w:r>
      <w:r w:rsidRPr="009642D5">
        <w:t xml:space="preserve"> </w:t>
      </w:r>
      <w:r w:rsidR="00147933">
        <w:br w:type="page"/>
      </w:r>
    </w:p>
    <w:p w:rsidR="00663353" w:rsidRDefault="009642D5">
      <w:pPr>
        <w:rPr>
          <w:b/>
          <w:sz w:val="22"/>
          <w:szCs w:val="20"/>
        </w:rPr>
      </w:pPr>
      <w:r>
        <w:rPr>
          <w:noProof/>
        </w:rPr>
        <w:lastRenderedPageBreak/>
        <w:drawing>
          <wp:inline distT="0" distB="0" distL="0" distR="0" wp14:anchorId="213E3E1C" wp14:editId="4674DCBB">
            <wp:extent cx="5686425" cy="6617075"/>
            <wp:effectExtent l="0" t="0" r="3175" b="0"/>
            <wp:docPr id="9" name="Picture 5">
              <a:extLst xmlns:a="http://schemas.openxmlformats.org/drawingml/2006/main">
                <a:ext uri="{FF2B5EF4-FFF2-40B4-BE49-F238E27FC236}">
                  <a16:creationId xmlns:a16="http://schemas.microsoft.com/office/drawing/2014/main" id="{583A7DF3-4053-EF44-8075-C6175AABF4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583A7DF3-4053-EF44-8075-C6175AABF4AA}"/>
                        </a:ext>
                      </a:extLst>
                    </pic:cNvPr>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686425" cy="6617075"/>
                    </a:xfrm>
                    <a:prstGeom prst="rect">
                      <a:avLst/>
                    </a:prstGeom>
                  </pic:spPr>
                </pic:pic>
              </a:graphicData>
            </a:graphic>
          </wp:inline>
        </w:drawing>
      </w:r>
      <w:r w:rsidR="00663353">
        <w:br w:type="page"/>
      </w:r>
    </w:p>
    <w:p w:rsidR="00195978" w:rsidRPr="0026188B" w:rsidRDefault="00195978" w:rsidP="0026188B">
      <w:pPr>
        <w:jc w:val="center"/>
        <w:rPr>
          <w:sz w:val="40"/>
          <w:szCs w:val="40"/>
        </w:rPr>
      </w:pPr>
      <w:r w:rsidRPr="0026188B">
        <w:rPr>
          <w:sz w:val="40"/>
          <w:szCs w:val="40"/>
          <w:highlight w:val="yellow"/>
        </w:rPr>
        <w:lastRenderedPageBreak/>
        <w:t>A student’</w:t>
      </w:r>
      <w:r w:rsidR="00562737" w:rsidRPr="0026188B">
        <w:rPr>
          <w:sz w:val="40"/>
          <w:szCs w:val="40"/>
          <w:highlight w:val="yellow"/>
        </w:rPr>
        <w:t xml:space="preserve">s </w:t>
      </w:r>
      <w:r w:rsidR="0026188B" w:rsidRPr="0026188B">
        <w:rPr>
          <w:sz w:val="40"/>
          <w:szCs w:val="40"/>
          <w:highlight w:val="yellow"/>
        </w:rPr>
        <w:t>report</w:t>
      </w:r>
    </w:p>
    <w:p w:rsidR="009221A4" w:rsidRPr="007A68FF" w:rsidRDefault="009221A4" w:rsidP="009221A4">
      <w:pPr>
        <w:jc w:val="center"/>
        <w:rPr>
          <w:sz w:val="40"/>
          <w:szCs w:val="40"/>
        </w:rPr>
      </w:pPr>
    </w:p>
    <w:p w:rsidR="009221A4" w:rsidRPr="007A68FF" w:rsidRDefault="009221A4" w:rsidP="009221A4">
      <w:pPr>
        <w:jc w:val="center"/>
        <w:rPr>
          <w:sz w:val="40"/>
          <w:szCs w:val="40"/>
        </w:rPr>
      </w:pPr>
    </w:p>
    <w:p w:rsidR="00DF0911" w:rsidRDefault="00DF0911" w:rsidP="00DF0911">
      <w:pPr>
        <w:pStyle w:val="PlainText"/>
        <w:jc w:val="both"/>
        <w:rPr>
          <w:rFonts w:ascii="Times New Roman" w:hAnsi="Times New Roman"/>
          <w:sz w:val="22"/>
          <w:szCs w:val="22"/>
        </w:rPr>
      </w:pPr>
    </w:p>
    <w:p w:rsidR="00DF0911" w:rsidRPr="00D76792" w:rsidRDefault="00DF0911" w:rsidP="00DF0911">
      <w:pPr>
        <w:pStyle w:val="PlainText"/>
        <w:jc w:val="both"/>
        <w:rPr>
          <w:rFonts w:ascii="Times New Roman" w:hAnsi="Times New Roman"/>
          <w:sz w:val="22"/>
          <w:szCs w:val="22"/>
        </w:rPr>
      </w:pPr>
    </w:p>
    <w:p w:rsidR="00DF0911" w:rsidRDefault="00DF0911" w:rsidP="00DF0911">
      <w:pPr>
        <w:pStyle w:val="PlainText"/>
        <w:jc w:val="center"/>
        <w:rPr>
          <w:rFonts w:ascii="Times New Roman" w:hAnsi="Times New Roman"/>
          <w:b/>
          <w:sz w:val="22"/>
          <w:szCs w:val="22"/>
        </w:rPr>
      </w:pPr>
      <w:r>
        <w:rPr>
          <w:rFonts w:ascii="Times New Roman" w:hAnsi="Times New Roman"/>
          <w:b/>
          <w:sz w:val="22"/>
          <w:szCs w:val="22"/>
        </w:rPr>
        <w:br w:type="page"/>
      </w:r>
    </w:p>
    <w:p w:rsidR="007875FB" w:rsidRPr="007875FB" w:rsidRDefault="007875FB" w:rsidP="007875FB">
      <w:pPr>
        <w:jc w:val="center"/>
        <w:rPr>
          <w:rFonts w:eastAsia="SimSun"/>
          <w:b/>
          <w:sz w:val="40"/>
          <w:szCs w:val="40"/>
        </w:rPr>
      </w:pPr>
      <w:r w:rsidRPr="007875FB">
        <w:rPr>
          <w:rFonts w:eastAsia="SimSun"/>
          <w:b/>
          <w:noProof/>
          <w:sz w:val="32"/>
          <w:szCs w:val="32"/>
        </w:rPr>
        <w:lastRenderedPageBreak/>
        <mc:AlternateContent>
          <mc:Choice Requires="wps">
            <w:drawing>
              <wp:anchor distT="0" distB="0" distL="114300" distR="114300" simplePos="0" relativeHeight="251916800" behindDoc="0" locked="0" layoutInCell="1" allowOverlap="1" wp14:anchorId="6BC11080" wp14:editId="68A2E70E">
                <wp:simplePos x="0" y="0"/>
                <wp:positionH relativeFrom="column">
                  <wp:posOffset>-464820</wp:posOffset>
                </wp:positionH>
                <wp:positionV relativeFrom="paragraph">
                  <wp:posOffset>-451319</wp:posOffset>
                </wp:positionV>
                <wp:extent cx="6870065" cy="9135110"/>
                <wp:effectExtent l="40005" t="43815" r="43180" b="41275"/>
                <wp:wrapNone/>
                <wp:docPr id="77"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0065" cy="913511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2CE165" id="Rectangle 77" o:spid="_x0000_s1026" style="position:absolute;margin-left:-36.6pt;margin-top:-35.55pt;width:540.95pt;height:719.3pt;z-index:25191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" filled="f" strokeweight="6pt">
                <v:stroke linestyle="thickBetweenThin"/>
              </v:rect>
            </w:pict>
          </mc:Fallback>
        </mc:AlternateContent>
      </w:r>
      <w:r w:rsidRPr="007875FB">
        <w:rPr>
          <w:rFonts w:eastAsia="SimSun"/>
          <w:b/>
          <w:sz w:val="40"/>
          <w:szCs w:val="40"/>
        </w:rPr>
        <w:t>MECHANICAL ENGINEERING DEPARTMENT</w:t>
      </w:r>
    </w:p>
    <w:p w:rsidR="007875FB" w:rsidRPr="007875FB" w:rsidRDefault="007875FB" w:rsidP="007875FB">
      <w:pPr>
        <w:jc w:val="center"/>
        <w:rPr>
          <w:rFonts w:eastAsia="SimSun"/>
          <w:b/>
          <w:sz w:val="40"/>
          <w:szCs w:val="40"/>
        </w:rPr>
      </w:pPr>
      <w:r w:rsidRPr="007875FB">
        <w:rPr>
          <w:rFonts w:eastAsia="SimSun"/>
          <w:b/>
          <w:sz w:val="40"/>
          <w:szCs w:val="40"/>
        </w:rPr>
        <w:t>PRAIRIE VIEW A&amp;M UNIVERSITY</w:t>
      </w:r>
    </w:p>
    <w:p w:rsidR="007875FB" w:rsidRPr="007875FB" w:rsidRDefault="007875FB" w:rsidP="007875FB">
      <w:pPr>
        <w:jc w:val="center"/>
        <w:rPr>
          <w:rFonts w:eastAsia="SimSun"/>
          <w:b/>
          <w:sz w:val="40"/>
          <w:szCs w:val="40"/>
        </w:rPr>
      </w:pPr>
      <w:r w:rsidRPr="007875FB">
        <w:rPr>
          <w:rFonts w:eastAsia="SimSun"/>
          <w:b/>
          <w:noProof/>
          <w:sz w:val="40"/>
          <w:szCs w:val="40"/>
        </w:rPr>
        <w:drawing>
          <wp:inline distT="0" distB="0" distL="0" distR="0" wp14:anchorId="4C86FBE5" wp14:editId="717A6B09">
            <wp:extent cx="1714500" cy="173355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714500" cy="1733550"/>
                    </a:xfrm>
                    <a:prstGeom prst="rect">
                      <a:avLst/>
                    </a:prstGeom>
                    <a:noFill/>
                    <a:ln>
                      <a:noFill/>
                    </a:ln>
                  </pic:spPr>
                </pic:pic>
              </a:graphicData>
            </a:graphic>
          </wp:inline>
        </w:drawing>
      </w:r>
    </w:p>
    <w:p w:rsidR="007875FB" w:rsidRPr="007875FB" w:rsidRDefault="007875FB" w:rsidP="007875FB">
      <w:pPr>
        <w:jc w:val="center"/>
        <w:rPr>
          <w:rFonts w:eastAsia="SimSun"/>
          <w:b/>
          <w:sz w:val="40"/>
          <w:szCs w:val="40"/>
        </w:rPr>
      </w:pPr>
      <w:r w:rsidRPr="007875FB">
        <w:rPr>
          <w:rFonts w:eastAsia="SimSun"/>
          <w:b/>
          <w:sz w:val="40"/>
          <w:szCs w:val="40"/>
        </w:rPr>
        <w:t>MCEG 4093-Z02</w:t>
      </w:r>
    </w:p>
    <w:p w:rsidR="007875FB" w:rsidRPr="007875FB" w:rsidRDefault="007875FB" w:rsidP="007875FB">
      <w:pPr>
        <w:jc w:val="center"/>
        <w:rPr>
          <w:rFonts w:eastAsia="SimSun"/>
          <w:b/>
          <w:sz w:val="40"/>
          <w:szCs w:val="40"/>
        </w:rPr>
      </w:pPr>
      <w:r w:rsidRPr="007875FB">
        <w:rPr>
          <w:rFonts w:eastAsia="SimSun"/>
          <w:b/>
          <w:sz w:val="40"/>
          <w:szCs w:val="40"/>
        </w:rPr>
        <w:t>Finite Element &amp; Analysis</w:t>
      </w:r>
    </w:p>
    <w:p w:rsidR="007875FB" w:rsidRPr="007875FB" w:rsidRDefault="007875FB" w:rsidP="007875FB">
      <w:pPr>
        <w:jc w:val="center"/>
        <w:rPr>
          <w:rFonts w:eastAsia="SimSun"/>
          <w:b/>
          <w:sz w:val="36"/>
          <w:szCs w:val="36"/>
        </w:rPr>
      </w:pPr>
    </w:p>
    <w:p w:rsidR="007875FB" w:rsidRPr="007875FB" w:rsidRDefault="007875FB" w:rsidP="007875FB">
      <w:pPr>
        <w:jc w:val="center"/>
        <w:rPr>
          <w:rFonts w:eastAsia="SimSun"/>
          <w:b/>
          <w:sz w:val="36"/>
          <w:szCs w:val="36"/>
        </w:rPr>
      </w:pPr>
      <w:r w:rsidRPr="007875FB">
        <w:rPr>
          <w:rFonts w:eastAsia="SimSun"/>
          <w:b/>
          <w:sz w:val="36"/>
          <w:szCs w:val="36"/>
        </w:rPr>
        <w:t>Fall 2020</w:t>
      </w:r>
    </w:p>
    <w:p w:rsidR="007875FB" w:rsidRPr="007875FB" w:rsidRDefault="007875FB" w:rsidP="007875FB">
      <w:pPr>
        <w:jc w:val="center"/>
        <w:rPr>
          <w:rFonts w:eastAsia="SimSun"/>
          <w:b/>
          <w:sz w:val="16"/>
          <w:szCs w:val="16"/>
        </w:rPr>
      </w:pPr>
    </w:p>
    <w:p w:rsidR="007875FB" w:rsidRPr="007875FB" w:rsidRDefault="007875FB" w:rsidP="007875FB">
      <w:pPr>
        <w:jc w:val="center"/>
        <w:rPr>
          <w:rFonts w:eastAsia="SimSun"/>
          <w:b/>
          <w:sz w:val="36"/>
          <w:szCs w:val="36"/>
        </w:rPr>
      </w:pPr>
      <w:r w:rsidRPr="007875FB">
        <w:rPr>
          <w:rFonts w:eastAsia="SimSun"/>
          <w:b/>
          <w:sz w:val="36"/>
          <w:szCs w:val="36"/>
        </w:rPr>
        <w:t>REPORT ON</w:t>
      </w:r>
    </w:p>
    <w:p w:rsidR="007875FB" w:rsidRPr="007875FB" w:rsidRDefault="007875FB" w:rsidP="007875FB">
      <w:pPr>
        <w:jc w:val="center"/>
        <w:rPr>
          <w:rFonts w:eastAsia="SimSun"/>
          <w:sz w:val="28"/>
          <w:szCs w:val="28"/>
        </w:rPr>
      </w:pPr>
    </w:p>
    <w:p w:rsidR="007875FB" w:rsidRPr="007875FB" w:rsidRDefault="007875FB" w:rsidP="007875FB">
      <w:pPr>
        <w:jc w:val="center"/>
        <w:rPr>
          <w:rFonts w:eastAsia="SimSun"/>
          <w:b/>
          <w:color w:val="0000FF"/>
          <w:sz w:val="32"/>
          <w:szCs w:val="32"/>
        </w:rPr>
      </w:pPr>
      <w:r w:rsidRPr="007875FB">
        <w:rPr>
          <w:rFonts w:eastAsia="SimSun"/>
          <w:b/>
          <w:color w:val="0000FF"/>
          <w:sz w:val="32"/>
          <w:szCs w:val="32"/>
        </w:rPr>
        <w:t>Holding Structure in a Spacecraft</w:t>
      </w:r>
    </w:p>
    <w:p w:rsidR="007875FB" w:rsidRPr="007875FB" w:rsidRDefault="007875FB" w:rsidP="007875FB">
      <w:pPr>
        <w:rPr>
          <w:rFonts w:eastAsia="SimSun"/>
          <w:b/>
          <w:sz w:val="32"/>
          <w:szCs w:val="32"/>
        </w:rPr>
      </w:pPr>
    </w:p>
    <w:p w:rsidR="007875FB" w:rsidRPr="007875FB" w:rsidRDefault="007875FB" w:rsidP="007875FB">
      <w:pPr>
        <w:jc w:val="center"/>
        <w:rPr>
          <w:rFonts w:eastAsia="SimSun"/>
          <w:b/>
          <w:sz w:val="32"/>
          <w:szCs w:val="32"/>
        </w:rPr>
      </w:pPr>
      <w:r w:rsidRPr="007875FB">
        <w:rPr>
          <w:rFonts w:eastAsia="SimSun"/>
          <w:b/>
          <w:sz w:val="32"/>
          <w:szCs w:val="32"/>
        </w:rPr>
        <w:t>Submitted by</w:t>
      </w:r>
    </w:p>
    <w:p w:rsidR="007875FB" w:rsidRPr="007875FB" w:rsidRDefault="007875FB" w:rsidP="007875FB">
      <w:pPr>
        <w:jc w:val="center"/>
        <w:rPr>
          <w:rFonts w:eastAsia="SimSun"/>
          <w:b/>
          <w:color w:val="0000FF"/>
          <w:sz w:val="36"/>
          <w:szCs w:val="36"/>
        </w:rPr>
      </w:pPr>
      <w:r w:rsidRPr="007875FB">
        <w:rPr>
          <w:rFonts w:eastAsia="SimSun"/>
          <w:b/>
          <w:color w:val="0000FF"/>
          <w:sz w:val="36"/>
          <w:szCs w:val="36"/>
        </w:rPr>
        <w:t>Timothy Reed</w:t>
      </w:r>
    </w:p>
    <w:p w:rsidR="007875FB" w:rsidRPr="007875FB" w:rsidRDefault="007875FB" w:rsidP="007875FB">
      <w:pPr>
        <w:jc w:val="center"/>
        <w:rPr>
          <w:rFonts w:eastAsia="SimSun"/>
          <w:b/>
          <w:sz w:val="32"/>
          <w:szCs w:val="32"/>
        </w:rPr>
      </w:pPr>
    </w:p>
    <w:p w:rsidR="007875FB" w:rsidRPr="007875FB" w:rsidRDefault="007875FB" w:rsidP="007875FB">
      <w:pPr>
        <w:jc w:val="center"/>
        <w:rPr>
          <w:rFonts w:eastAsia="SimSun"/>
          <w:b/>
          <w:sz w:val="32"/>
          <w:szCs w:val="32"/>
        </w:rPr>
      </w:pPr>
      <w:r w:rsidRPr="007875FB">
        <w:rPr>
          <w:rFonts w:eastAsia="SimSun"/>
          <w:b/>
          <w:sz w:val="32"/>
          <w:szCs w:val="32"/>
        </w:rPr>
        <w:t xml:space="preserve"> On </w:t>
      </w:r>
    </w:p>
    <w:p w:rsidR="007875FB" w:rsidRPr="007875FB" w:rsidRDefault="007875FB" w:rsidP="007875FB">
      <w:pPr>
        <w:jc w:val="center"/>
        <w:rPr>
          <w:rFonts w:eastAsia="SimSun"/>
          <w:b/>
          <w:color w:val="0000FF"/>
          <w:sz w:val="32"/>
          <w:szCs w:val="32"/>
        </w:rPr>
      </w:pPr>
      <w:r w:rsidRPr="007875FB">
        <w:rPr>
          <w:rFonts w:eastAsia="SimSun"/>
          <w:b/>
          <w:color w:val="0000FF"/>
          <w:sz w:val="32"/>
          <w:szCs w:val="32"/>
        </w:rPr>
        <w:t>November 22, 2020</w:t>
      </w:r>
    </w:p>
    <w:p w:rsidR="007875FB" w:rsidRPr="007875FB" w:rsidRDefault="007875FB" w:rsidP="007875FB">
      <w:pPr>
        <w:jc w:val="center"/>
        <w:rPr>
          <w:rFonts w:eastAsia="SimSun"/>
          <w:b/>
          <w:sz w:val="32"/>
          <w:szCs w:val="32"/>
        </w:rPr>
      </w:pPr>
    </w:p>
    <w:p w:rsidR="007875FB" w:rsidRPr="007875FB" w:rsidRDefault="007875FB" w:rsidP="007875FB">
      <w:pPr>
        <w:jc w:val="center"/>
        <w:rPr>
          <w:rFonts w:eastAsia="SimSun"/>
          <w:b/>
          <w:sz w:val="32"/>
          <w:szCs w:val="32"/>
        </w:rPr>
      </w:pPr>
      <w:r w:rsidRPr="007875FB">
        <w:rPr>
          <w:rFonts w:eastAsia="SimSun"/>
          <w:b/>
          <w:sz w:val="32"/>
          <w:szCs w:val="32"/>
        </w:rPr>
        <w:t>To</w:t>
      </w:r>
    </w:p>
    <w:p w:rsidR="007875FB" w:rsidRPr="007875FB" w:rsidRDefault="007875FB" w:rsidP="007875FB">
      <w:pPr>
        <w:jc w:val="center"/>
        <w:rPr>
          <w:rFonts w:eastAsia="SimSun"/>
          <w:b/>
          <w:sz w:val="32"/>
          <w:szCs w:val="32"/>
        </w:rPr>
      </w:pPr>
      <w:r w:rsidRPr="007875FB">
        <w:rPr>
          <w:rFonts w:eastAsia="SimSun"/>
          <w:b/>
          <w:sz w:val="32"/>
          <w:szCs w:val="32"/>
        </w:rPr>
        <w:t>Dr. Shield Lin</w:t>
      </w:r>
    </w:p>
    <w:p w:rsidR="007875FB" w:rsidRPr="007875FB" w:rsidRDefault="007875FB" w:rsidP="007875FB">
      <w:pPr>
        <w:jc w:val="center"/>
        <w:rPr>
          <w:rFonts w:eastAsia="SimSun"/>
          <w:b/>
          <w:i/>
          <w:sz w:val="32"/>
          <w:szCs w:val="32"/>
        </w:rPr>
      </w:pPr>
      <w:r w:rsidRPr="007875FB">
        <w:rPr>
          <w:rFonts w:eastAsia="SimSun"/>
          <w:b/>
          <w:i/>
          <w:sz w:val="32"/>
          <w:szCs w:val="32"/>
        </w:rPr>
        <w:t>Finite Element Analysis Instructor</w:t>
      </w:r>
    </w:p>
    <w:p w:rsidR="007875FB" w:rsidRPr="007875FB" w:rsidRDefault="007875FB" w:rsidP="007875FB">
      <w:pPr>
        <w:jc w:val="center"/>
        <w:rPr>
          <w:rFonts w:eastAsia="SimSun"/>
          <w:b/>
          <w:sz w:val="32"/>
          <w:szCs w:val="20"/>
        </w:rPr>
      </w:pPr>
    </w:p>
    <w:p w:rsidR="007875FB" w:rsidRPr="007875FB" w:rsidRDefault="007875FB" w:rsidP="007875FB">
      <w:pPr>
        <w:jc w:val="center"/>
        <w:rPr>
          <w:rFonts w:eastAsia="SimSun"/>
          <w:b/>
          <w:color w:val="0000FF"/>
          <w:sz w:val="16"/>
          <w:szCs w:val="16"/>
        </w:rPr>
      </w:pPr>
    </w:p>
    <w:p w:rsidR="007875FB" w:rsidRPr="007875FB" w:rsidRDefault="007875FB" w:rsidP="007875FB">
      <w:pPr>
        <w:autoSpaceDE w:val="0"/>
        <w:autoSpaceDN w:val="0"/>
        <w:adjustRightInd w:val="0"/>
        <w:rPr>
          <w:rFonts w:eastAsia="Calibri"/>
          <w:b/>
          <w:bCs/>
          <w:sz w:val="28"/>
          <w:szCs w:val="28"/>
        </w:rPr>
      </w:pPr>
    </w:p>
    <w:p w:rsidR="007875FB" w:rsidRPr="007875FB" w:rsidRDefault="007875FB" w:rsidP="007875FB">
      <w:pPr>
        <w:autoSpaceDE w:val="0"/>
        <w:autoSpaceDN w:val="0"/>
        <w:adjustRightInd w:val="0"/>
        <w:rPr>
          <w:rFonts w:eastAsia="Calibri"/>
          <w:b/>
          <w:bCs/>
          <w:sz w:val="28"/>
          <w:szCs w:val="28"/>
        </w:rPr>
      </w:pPr>
    </w:p>
    <w:p w:rsidR="007875FB" w:rsidRPr="007875FB" w:rsidRDefault="007875FB" w:rsidP="007875FB">
      <w:pPr>
        <w:autoSpaceDE w:val="0"/>
        <w:autoSpaceDN w:val="0"/>
        <w:adjustRightInd w:val="0"/>
        <w:rPr>
          <w:rFonts w:eastAsia="Calibri"/>
          <w:b/>
          <w:bCs/>
          <w:sz w:val="28"/>
          <w:szCs w:val="28"/>
        </w:rPr>
      </w:pPr>
    </w:p>
    <w:p w:rsidR="007875FB" w:rsidRPr="007875FB" w:rsidRDefault="007875FB" w:rsidP="007875FB">
      <w:pPr>
        <w:autoSpaceDE w:val="0"/>
        <w:autoSpaceDN w:val="0"/>
        <w:adjustRightInd w:val="0"/>
        <w:rPr>
          <w:rFonts w:eastAsia="Calibri"/>
          <w:b/>
          <w:bCs/>
          <w:sz w:val="28"/>
          <w:szCs w:val="28"/>
        </w:rPr>
      </w:pPr>
    </w:p>
    <w:p w:rsidR="007875FB" w:rsidRPr="007875FB" w:rsidRDefault="007875FB" w:rsidP="007875FB">
      <w:pPr>
        <w:autoSpaceDE w:val="0"/>
        <w:autoSpaceDN w:val="0"/>
        <w:adjustRightInd w:val="0"/>
        <w:rPr>
          <w:rFonts w:eastAsia="Calibri"/>
          <w:b/>
          <w:bCs/>
          <w:sz w:val="28"/>
          <w:szCs w:val="28"/>
        </w:rPr>
      </w:pPr>
    </w:p>
    <w:p w:rsidR="007875FB" w:rsidRPr="007875FB" w:rsidRDefault="007875FB" w:rsidP="007875FB">
      <w:pPr>
        <w:autoSpaceDE w:val="0"/>
        <w:autoSpaceDN w:val="0"/>
        <w:adjustRightInd w:val="0"/>
        <w:rPr>
          <w:rFonts w:eastAsia="Calibri"/>
          <w:b/>
          <w:bCs/>
          <w:sz w:val="28"/>
          <w:szCs w:val="28"/>
        </w:rPr>
      </w:pPr>
    </w:p>
    <w:p w:rsidR="007875FB" w:rsidRPr="007875FB" w:rsidRDefault="007875FB" w:rsidP="007875FB">
      <w:pPr>
        <w:autoSpaceDE w:val="0"/>
        <w:autoSpaceDN w:val="0"/>
        <w:adjustRightInd w:val="0"/>
        <w:rPr>
          <w:rFonts w:eastAsia="Calibri"/>
          <w:b/>
          <w:bCs/>
          <w:sz w:val="28"/>
          <w:szCs w:val="28"/>
        </w:rPr>
      </w:pPr>
      <w:r w:rsidRPr="007875FB">
        <w:rPr>
          <w:rFonts w:eastAsia="Calibri"/>
          <w:b/>
          <w:bCs/>
          <w:sz w:val="28"/>
          <w:szCs w:val="28"/>
        </w:rPr>
        <w:t>Introduction</w:t>
      </w:r>
    </w:p>
    <w:p w:rsidR="007875FB" w:rsidRPr="007875FB" w:rsidRDefault="007875FB" w:rsidP="007875FB">
      <w:pPr>
        <w:autoSpaceDE w:val="0"/>
        <w:autoSpaceDN w:val="0"/>
        <w:adjustRightInd w:val="0"/>
        <w:rPr>
          <w:rFonts w:eastAsia="Calibri"/>
        </w:rPr>
      </w:pPr>
    </w:p>
    <w:p w:rsidR="007875FB" w:rsidRPr="007875FB" w:rsidRDefault="007875FB" w:rsidP="007875FB">
      <w:pPr>
        <w:autoSpaceDE w:val="0"/>
        <w:autoSpaceDN w:val="0"/>
        <w:adjustRightInd w:val="0"/>
        <w:rPr>
          <w:rFonts w:eastAsia="Calibri"/>
        </w:rPr>
      </w:pPr>
      <w:r w:rsidRPr="007875FB">
        <w:rPr>
          <w:rFonts w:eastAsia="Calibri"/>
        </w:rPr>
        <w:t>In the Finite Element &amp; Analysis course students are introduced to the subject matter by understanding the definition engineering subtopic. Finite Element &amp; Analysis is defined as a method in engineering to perform simulation of materials/structures to optimize its design for enhanced performance. This problem-solving approach is used across several industries and in this case, will be applied to a scenario in the space industry. The project scope, parameters, and constraints are outlined in the problem statement.</w:t>
      </w:r>
    </w:p>
    <w:p w:rsidR="007875FB" w:rsidRPr="007875FB" w:rsidRDefault="007875FB" w:rsidP="007875FB">
      <w:pPr>
        <w:autoSpaceDE w:val="0"/>
        <w:autoSpaceDN w:val="0"/>
        <w:adjustRightInd w:val="0"/>
        <w:rPr>
          <w:rFonts w:eastAsia="Calibri"/>
          <w:b/>
          <w:bCs/>
          <w:sz w:val="28"/>
          <w:szCs w:val="28"/>
        </w:rPr>
      </w:pPr>
    </w:p>
    <w:p w:rsidR="007875FB" w:rsidRPr="007875FB" w:rsidRDefault="007875FB" w:rsidP="007875FB">
      <w:pPr>
        <w:autoSpaceDE w:val="0"/>
        <w:autoSpaceDN w:val="0"/>
        <w:adjustRightInd w:val="0"/>
        <w:rPr>
          <w:rFonts w:eastAsia="Calibri"/>
          <w:b/>
          <w:bCs/>
          <w:sz w:val="28"/>
          <w:szCs w:val="28"/>
        </w:rPr>
      </w:pPr>
    </w:p>
    <w:p w:rsidR="007875FB" w:rsidRPr="007875FB" w:rsidRDefault="007875FB" w:rsidP="007875FB">
      <w:pPr>
        <w:autoSpaceDE w:val="0"/>
        <w:autoSpaceDN w:val="0"/>
        <w:adjustRightInd w:val="0"/>
        <w:rPr>
          <w:rFonts w:eastAsia="Calibri"/>
          <w:b/>
          <w:bCs/>
          <w:sz w:val="28"/>
          <w:szCs w:val="28"/>
        </w:rPr>
      </w:pPr>
      <w:r w:rsidRPr="007875FB">
        <w:rPr>
          <w:rFonts w:eastAsia="Calibri"/>
          <w:b/>
          <w:bCs/>
          <w:sz w:val="28"/>
          <w:szCs w:val="28"/>
        </w:rPr>
        <w:t>Problem Statement</w:t>
      </w:r>
    </w:p>
    <w:p w:rsidR="007875FB" w:rsidRPr="007875FB" w:rsidRDefault="007875FB" w:rsidP="007875FB">
      <w:pPr>
        <w:autoSpaceDE w:val="0"/>
        <w:autoSpaceDN w:val="0"/>
        <w:adjustRightInd w:val="0"/>
        <w:rPr>
          <w:rFonts w:eastAsia="Calibri"/>
          <w:b/>
          <w:bCs/>
          <w:sz w:val="28"/>
          <w:szCs w:val="28"/>
        </w:rPr>
      </w:pPr>
    </w:p>
    <w:p w:rsidR="007875FB" w:rsidRPr="007875FB" w:rsidRDefault="007875FB" w:rsidP="007875FB">
      <w:pPr>
        <w:autoSpaceDE w:val="0"/>
        <w:autoSpaceDN w:val="0"/>
        <w:adjustRightInd w:val="0"/>
        <w:rPr>
          <w:rFonts w:eastAsia="Calibri"/>
        </w:rPr>
      </w:pPr>
      <w:r w:rsidRPr="007875FB">
        <w:rPr>
          <w:rFonts w:eastAsia="Calibri"/>
        </w:rPr>
        <w:t>A weight shown below with a cylindrical shape and a mass of 400 kg. It will be hung onto a spacecraft structure; let us call the location “ceiling of spacecraft.” The gap between the top surface of the weight and the ceiling is 80 mm. You are asked to design a minimum-weight</w:t>
      </w:r>
      <w:r w:rsidRPr="007875FB">
        <w:rPr>
          <w:rFonts w:eastAsia="Calibri"/>
          <w:b/>
          <w:bCs/>
        </w:rPr>
        <w:t xml:space="preserve"> </w:t>
      </w:r>
      <w:r w:rsidRPr="007875FB">
        <w:rPr>
          <w:rFonts w:eastAsia="Calibri"/>
        </w:rPr>
        <w:t>“holding structure” between the top surface of the cylindrical weight and the ceiling of spacecraft. You can choose any material and geometry shape to design the holding structure within the space directly above the top surface of the weight and below the ceiling, namely, within a cylindrical region of 100 mm in diameter x 80 mm in length. The design goal is to</w:t>
      </w:r>
    </w:p>
    <w:p w:rsidR="007875FB" w:rsidRPr="007875FB" w:rsidRDefault="007875FB" w:rsidP="007875FB">
      <w:pPr>
        <w:autoSpaceDE w:val="0"/>
        <w:autoSpaceDN w:val="0"/>
        <w:adjustRightInd w:val="0"/>
        <w:rPr>
          <w:rFonts w:eastAsia="Calibri"/>
        </w:rPr>
      </w:pPr>
      <w:r w:rsidRPr="007875FB">
        <w:rPr>
          <w:rFonts w:eastAsia="Calibri"/>
        </w:rPr>
        <w:t>achieve structure integrity under a critical acceleration of 8 times earth gravity in any direction. The holding structure must be designed so that an astronaut can conveniently remove and restore the weight. The bottom surface of the holding structure will be bonded on the top surface of the weight, and the top surface of the holding structure will be bonded on the ceiling of spacecraft within the circular area of 100 mm in diameter.</w:t>
      </w:r>
    </w:p>
    <w:p w:rsidR="007875FB" w:rsidRPr="007875FB" w:rsidRDefault="007875FB" w:rsidP="007875FB">
      <w:pPr>
        <w:autoSpaceDE w:val="0"/>
        <w:autoSpaceDN w:val="0"/>
        <w:adjustRightInd w:val="0"/>
        <w:rPr>
          <w:rFonts w:ascii="Calibri" w:eastAsia="Calibri" w:hAnsi="Calibri"/>
          <w:sz w:val="22"/>
          <w:szCs w:val="22"/>
        </w:rPr>
      </w:pPr>
    </w:p>
    <w:p w:rsidR="007875FB" w:rsidRPr="007875FB" w:rsidRDefault="007875FB" w:rsidP="007875FB">
      <w:pPr>
        <w:spacing w:after="160" w:line="259" w:lineRule="auto"/>
        <w:rPr>
          <w:rFonts w:ascii="Calibri" w:eastAsia="Calibri" w:hAnsi="Calibri"/>
          <w:sz w:val="22"/>
          <w:szCs w:val="22"/>
        </w:rPr>
      </w:pPr>
      <w:r w:rsidRPr="007875FB">
        <w:rPr>
          <w:rFonts w:ascii="Calibri" w:eastAsia="Calibri" w:hAnsi="Calibri"/>
          <w:noProof/>
          <w:sz w:val="22"/>
          <w:szCs w:val="22"/>
        </w:rPr>
        <w:drawing>
          <wp:anchor distT="0" distB="0" distL="114300" distR="114300" simplePos="0" relativeHeight="251917824" behindDoc="0" locked="0" layoutInCell="1" allowOverlap="1" wp14:anchorId="0069393A" wp14:editId="5FC50A69">
            <wp:simplePos x="0" y="0"/>
            <wp:positionH relativeFrom="margin">
              <wp:align>center</wp:align>
            </wp:positionH>
            <wp:positionV relativeFrom="paragraph">
              <wp:posOffset>346710</wp:posOffset>
            </wp:positionV>
            <wp:extent cx="4752975" cy="1857375"/>
            <wp:effectExtent l="0" t="0" r="9525" b="9525"/>
            <wp:wrapSquare wrapText="bothSides"/>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4752975" cy="1857375"/>
                    </a:xfrm>
                    <a:prstGeom prst="rect">
                      <a:avLst/>
                    </a:prstGeom>
                  </pic:spPr>
                </pic:pic>
              </a:graphicData>
            </a:graphic>
          </wp:anchor>
        </w:drawing>
      </w:r>
    </w:p>
    <w:p w:rsidR="007875FB" w:rsidRPr="007875FB" w:rsidRDefault="007875FB" w:rsidP="007875FB">
      <w:pPr>
        <w:spacing w:after="160" w:line="259" w:lineRule="auto"/>
        <w:rPr>
          <w:rFonts w:ascii="Calibri" w:eastAsia="Calibri" w:hAnsi="Calibri"/>
          <w:sz w:val="22"/>
          <w:szCs w:val="22"/>
        </w:rPr>
      </w:pPr>
    </w:p>
    <w:p w:rsidR="007875FB" w:rsidRPr="007875FB" w:rsidRDefault="007875FB" w:rsidP="007875FB">
      <w:pPr>
        <w:spacing w:after="160" w:line="259" w:lineRule="auto"/>
        <w:rPr>
          <w:rFonts w:ascii="Calibri" w:eastAsia="Calibri" w:hAnsi="Calibri"/>
          <w:sz w:val="22"/>
          <w:szCs w:val="22"/>
        </w:rPr>
      </w:pPr>
    </w:p>
    <w:p w:rsidR="007875FB" w:rsidRPr="007875FB" w:rsidRDefault="007875FB" w:rsidP="007875FB">
      <w:pPr>
        <w:spacing w:after="160" w:line="259" w:lineRule="auto"/>
        <w:rPr>
          <w:rFonts w:ascii="Calibri" w:eastAsia="Calibri" w:hAnsi="Calibri"/>
          <w:sz w:val="22"/>
          <w:szCs w:val="22"/>
        </w:rPr>
      </w:pPr>
    </w:p>
    <w:p w:rsidR="007875FB" w:rsidRPr="007875FB" w:rsidRDefault="007875FB" w:rsidP="007875FB">
      <w:pPr>
        <w:spacing w:after="160" w:line="259" w:lineRule="auto"/>
        <w:rPr>
          <w:rFonts w:ascii="Calibri" w:eastAsia="Calibri" w:hAnsi="Calibri"/>
          <w:sz w:val="22"/>
          <w:szCs w:val="22"/>
        </w:rPr>
      </w:pPr>
    </w:p>
    <w:p w:rsidR="007875FB" w:rsidRPr="007875FB" w:rsidRDefault="007875FB" w:rsidP="007875FB">
      <w:pPr>
        <w:spacing w:after="160" w:line="259" w:lineRule="auto"/>
        <w:rPr>
          <w:rFonts w:ascii="Calibri" w:eastAsia="Calibri" w:hAnsi="Calibri"/>
          <w:sz w:val="22"/>
          <w:szCs w:val="22"/>
        </w:rPr>
      </w:pPr>
    </w:p>
    <w:p w:rsidR="007875FB" w:rsidRPr="007875FB" w:rsidRDefault="007875FB" w:rsidP="007875FB">
      <w:pPr>
        <w:spacing w:after="160" w:line="259" w:lineRule="auto"/>
        <w:rPr>
          <w:rFonts w:ascii="Calibri" w:eastAsia="Calibri" w:hAnsi="Calibri"/>
          <w:sz w:val="22"/>
          <w:szCs w:val="22"/>
        </w:rPr>
      </w:pPr>
    </w:p>
    <w:p w:rsidR="007875FB" w:rsidRPr="007875FB" w:rsidRDefault="007875FB" w:rsidP="007875FB">
      <w:pPr>
        <w:tabs>
          <w:tab w:val="left" w:pos="3570"/>
        </w:tabs>
        <w:spacing w:after="160" w:line="259" w:lineRule="auto"/>
        <w:rPr>
          <w:rFonts w:eastAsia="Calibri"/>
          <w:b/>
          <w:bCs/>
          <w:sz w:val="28"/>
          <w:szCs w:val="28"/>
        </w:rPr>
      </w:pPr>
    </w:p>
    <w:p w:rsidR="007875FB" w:rsidRPr="007875FB" w:rsidRDefault="007875FB" w:rsidP="007875FB">
      <w:pPr>
        <w:tabs>
          <w:tab w:val="left" w:pos="3570"/>
        </w:tabs>
        <w:spacing w:after="160" w:line="259" w:lineRule="auto"/>
        <w:rPr>
          <w:rFonts w:eastAsia="Calibri"/>
          <w:b/>
          <w:bCs/>
          <w:sz w:val="28"/>
          <w:szCs w:val="28"/>
        </w:rPr>
      </w:pPr>
    </w:p>
    <w:p w:rsidR="007875FB" w:rsidRPr="007875FB" w:rsidRDefault="007875FB" w:rsidP="007875FB">
      <w:pPr>
        <w:tabs>
          <w:tab w:val="left" w:pos="3570"/>
        </w:tabs>
        <w:spacing w:after="160" w:line="259" w:lineRule="auto"/>
        <w:rPr>
          <w:rFonts w:eastAsia="Calibri"/>
          <w:b/>
          <w:bCs/>
          <w:sz w:val="28"/>
          <w:szCs w:val="28"/>
        </w:rPr>
      </w:pPr>
    </w:p>
    <w:p w:rsidR="007875FB" w:rsidRPr="007875FB" w:rsidRDefault="007875FB" w:rsidP="007875FB">
      <w:pPr>
        <w:tabs>
          <w:tab w:val="left" w:pos="3570"/>
        </w:tabs>
        <w:spacing w:after="160" w:line="259" w:lineRule="auto"/>
        <w:rPr>
          <w:rFonts w:eastAsia="Calibri"/>
          <w:b/>
          <w:bCs/>
          <w:sz w:val="28"/>
          <w:szCs w:val="28"/>
        </w:rPr>
      </w:pPr>
    </w:p>
    <w:p w:rsidR="007875FB" w:rsidRPr="007875FB" w:rsidRDefault="007875FB" w:rsidP="007875FB">
      <w:pPr>
        <w:tabs>
          <w:tab w:val="left" w:pos="3570"/>
        </w:tabs>
        <w:spacing w:after="160" w:line="259" w:lineRule="auto"/>
        <w:rPr>
          <w:rFonts w:eastAsia="Calibri"/>
          <w:b/>
          <w:bCs/>
          <w:sz w:val="28"/>
          <w:szCs w:val="28"/>
        </w:rPr>
      </w:pPr>
    </w:p>
    <w:p w:rsidR="007875FB" w:rsidRPr="007875FB" w:rsidRDefault="007875FB" w:rsidP="007875FB">
      <w:pPr>
        <w:tabs>
          <w:tab w:val="left" w:pos="3570"/>
        </w:tabs>
        <w:spacing w:after="160" w:line="259" w:lineRule="auto"/>
        <w:rPr>
          <w:rFonts w:ascii="Calibri" w:eastAsia="Calibri" w:hAnsi="Calibri"/>
          <w:sz w:val="22"/>
          <w:szCs w:val="22"/>
        </w:rPr>
      </w:pPr>
      <w:r w:rsidRPr="007875FB">
        <w:rPr>
          <w:rFonts w:eastAsia="Calibri"/>
          <w:b/>
          <w:bCs/>
          <w:sz w:val="28"/>
          <w:szCs w:val="28"/>
        </w:rPr>
        <w:t>1. The Design Process</w:t>
      </w:r>
    </w:p>
    <w:p w:rsidR="007875FB" w:rsidRPr="007875FB" w:rsidRDefault="007875FB" w:rsidP="007875FB">
      <w:pPr>
        <w:tabs>
          <w:tab w:val="left" w:pos="3570"/>
        </w:tabs>
        <w:spacing w:after="160" w:line="259" w:lineRule="auto"/>
        <w:rPr>
          <w:rFonts w:eastAsia="Calibri"/>
        </w:rPr>
      </w:pPr>
      <w:r w:rsidRPr="007875FB">
        <w:rPr>
          <w:rFonts w:eastAsia="Calibri"/>
        </w:rPr>
        <w:t xml:space="preserve">Using the design parameters provided in the problem statement, a holding structure assembly was created in the CAD software </w:t>
      </w:r>
      <w:proofErr w:type="spellStart"/>
      <w:r w:rsidRPr="007875FB">
        <w:rPr>
          <w:rFonts w:eastAsia="Calibri"/>
        </w:rPr>
        <w:t>AutoDesk</w:t>
      </w:r>
      <w:proofErr w:type="spellEnd"/>
      <w:r w:rsidRPr="007875FB">
        <w:rPr>
          <w:rFonts w:eastAsia="Calibri"/>
        </w:rPr>
        <w:t xml:space="preserve"> Inventor. The assembly is comprised of three components, which was a design inspired by Case Study 7.5 of the official course textbook. A figure of the holding structure is shown below in the following figure.</w:t>
      </w:r>
    </w:p>
    <w:p w:rsidR="007875FB" w:rsidRPr="007875FB" w:rsidRDefault="007875FB" w:rsidP="007875FB">
      <w:pPr>
        <w:tabs>
          <w:tab w:val="left" w:pos="3570"/>
        </w:tabs>
        <w:spacing w:after="160" w:line="259" w:lineRule="auto"/>
        <w:rPr>
          <w:rFonts w:eastAsia="Calibri"/>
        </w:rPr>
      </w:pPr>
      <w:r w:rsidRPr="007875FB">
        <w:rPr>
          <w:rFonts w:ascii="Calibri" w:eastAsia="Calibri" w:hAnsi="Calibri"/>
          <w:noProof/>
          <w:sz w:val="22"/>
          <w:szCs w:val="22"/>
        </w:rPr>
        <w:drawing>
          <wp:anchor distT="0" distB="0" distL="114300" distR="114300" simplePos="0" relativeHeight="251918848" behindDoc="0" locked="0" layoutInCell="1" allowOverlap="1" wp14:anchorId="252D3BA9" wp14:editId="53567844">
            <wp:simplePos x="0" y="0"/>
            <wp:positionH relativeFrom="margin">
              <wp:align>center</wp:align>
            </wp:positionH>
            <wp:positionV relativeFrom="paragraph">
              <wp:posOffset>172818</wp:posOffset>
            </wp:positionV>
            <wp:extent cx="2593975" cy="2895600"/>
            <wp:effectExtent l="0" t="0" r="0" b="0"/>
            <wp:wrapSquare wrapText="bothSides"/>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2593975" cy="2895600"/>
                    </a:xfrm>
                    <a:prstGeom prst="rect">
                      <a:avLst/>
                    </a:prstGeom>
                  </pic:spPr>
                </pic:pic>
              </a:graphicData>
            </a:graphic>
            <wp14:sizeRelH relativeFrom="margin">
              <wp14:pctWidth>0</wp14:pctWidth>
            </wp14:sizeRelH>
            <wp14:sizeRelV relativeFrom="margin">
              <wp14:pctHeight>0</wp14:pctHeight>
            </wp14:sizeRelV>
          </wp:anchor>
        </w:drawing>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jc w:val="center"/>
        <w:rPr>
          <w:rFonts w:eastAsia="Calibri"/>
        </w:rPr>
      </w:pPr>
      <w:r w:rsidRPr="007875FB">
        <w:rPr>
          <w:rFonts w:eastAsia="Calibri"/>
        </w:rPr>
        <w:t>Figure 1.1 Case Study 7.5 Holding Structure [4]</w:t>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r w:rsidRPr="007875FB">
        <w:rPr>
          <w:rFonts w:eastAsia="Calibri"/>
        </w:rPr>
        <w:t>After analyzing the structure previously used in an assignment, elements from the design were used to construct a similar fixture for the application of the project. Before drafting the first design iteration a material best suited for the parameters of the problem needed to be selected. Considering the substantial forces that holding structure would be under a variant of steel used in the space industry was chosen. The mechanical properties of Stainless Steel 15-5 are shown below in the table.</w:t>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jc w:val="center"/>
        <w:rPr>
          <w:rFonts w:eastAsia="Calibri"/>
        </w:rPr>
      </w:pPr>
      <w:r w:rsidRPr="007875FB">
        <w:rPr>
          <w:rFonts w:eastAsia="Calibri"/>
        </w:rPr>
        <w:t>Table 1.1 Stainless Steel 15-5 Mechanical Properties Table [2]</w:t>
      </w:r>
    </w:p>
    <w:p w:rsidR="007875FB" w:rsidRPr="007875FB" w:rsidRDefault="007875FB" w:rsidP="007875FB">
      <w:pPr>
        <w:tabs>
          <w:tab w:val="left" w:pos="3570"/>
        </w:tabs>
        <w:spacing w:after="160" w:line="259" w:lineRule="auto"/>
        <w:jc w:val="center"/>
        <w:rPr>
          <w:rFonts w:eastAsia="Calibri"/>
        </w:rPr>
      </w:pPr>
      <w:r w:rsidRPr="007875FB">
        <w:rPr>
          <w:rFonts w:ascii="Calibri" w:eastAsia="Calibri" w:hAnsi="Calibri"/>
          <w:noProof/>
          <w:sz w:val="22"/>
          <w:szCs w:val="22"/>
        </w:rPr>
        <w:drawing>
          <wp:anchor distT="0" distB="0" distL="114300" distR="114300" simplePos="0" relativeHeight="251937280" behindDoc="0" locked="0" layoutInCell="1" allowOverlap="1" wp14:anchorId="3750B98C" wp14:editId="2EEAF877">
            <wp:simplePos x="0" y="0"/>
            <wp:positionH relativeFrom="margin">
              <wp:align>center</wp:align>
            </wp:positionH>
            <wp:positionV relativeFrom="paragraph">
              <wp:posOffset>20271</wp:posOffset>
            </wp:positionV>
            <wp:extent cx="5133975" cy="2251075"/>
            <wp:effectExtent l="0" t="0" r="9525" b="0"/>
            <wp:wrapSquare wrapText="bothSides"/>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t="29278"/>
                    <a:stretch/>
                  </pic:blipFill>
                  <pic:spPr bwMode="auto">
                    <a:xfrm>
                      <a:off x="0" y="0"/>
                      <a:ext cx="5133975" cy="225107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jc w:val="center"/>
        <w:rPr>
          <w:rFonts w:ascii="Calibri" w:eastAsia="Calibri" w:hAnsi="Calibri"/>
          <w:noProof/>
          <w:sz w:val="22"/>
          <w:szCs w:val="22"/>
        </w:rPr>
      </w:pP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r w:rsidRPr="007875FB">
        <w:rPr>
          <w:rFonts w:eastAsia="Calibri"/>
        </w:rPr>
        <w:t>In addition to the mechanical properties of the material, the safety factor used by design engineers in the space industry was needed for calculating the allowable stress for each component of the assembly.</w:t>
      </w:r>
    </w:p>
    <w:p w:rsidR="007875FB" w:rsidRPr="007875FB" w:rsidRDefault="007875FB" w:rsidP="007875FB">
      <w:pPr>
        <w:tabs>
          <w:tab w:val="left" w:pos="3570"/>
        </w:tabs>
        <w:spacing w:after="160" w:line="259" w:lineRule="auto"/>
        <w:rPr>
          <w:rFonts w:eastAsia="Calibri"/>
        </w:rPr>
      </w:pPr>
      <w:r w:rsidRPr="007875FB">
        <w:rPr>
          <w:rFonts w:eastAsia="Calibri"/>
        </w:rPr>
        <w:t xml:space="preserve">According to the </w:t>
      </w:r>
      <w:proofErr w:type="spellStart"/>
      <w:r w:rsidRPr="007875FB">
        <w:rPr>
          <w:rFonts w:eastAsia="Calibri"/>
        </w:rPr>
        <w:t>Shigley’s</w:t>
      </w:r>
      <w:proofErr w:type="spellEnd"/>
      <w:r w:rsidRPr="007875FB">
        <w:rPr>
          <w:rFonts w:eastAsia="Calibri"/>
        </w:rPr>
        <w:t xml:space="preserve"> Mechanical Engineering Design the allowable stress is defined by the following equation below. [3]</w:t>
      </w:r>
    </w:p>
    <w:p w:rsidR="007875FB" w:rsidRPr="007875FB" w:rsidRDefault="007875FB" w:rsidP="007875FB">
      <w:pPr>
        <w:tabs>
          <w:tab w:val="left" w:pos="3570"/>
        </w:tabs>
        <w:spacing w:after="160" w:line="259" w:lineRule="auto"/>
        <w:rPr>
          <w:b/>
          <w:bCs/>
          <w:sz w:val="28"/>
          <w:szCs w:val="28"/>
        </w:rPr>
      </w:pPr>
      <w:bookmarkStart w:id="0" w:name="_Hlk56535324"/>
      <m:oMathPara>
        <m:oMath>
          <m:r>
            <m:rPr>
              <m:sty m:val="bi"/>
            </m:rPr>
            <w:rPr>
              <w:rFonts w:ascii="Cambria Math" w:eastAsia="Calibri" w:hAnsi="Cambria Math"/>
              <w:sz w:val="28"/>
              <w:szCs w:val="28"/>
            </w:rPr>
            <m:t xml:space="preserve">σ= </m:t>
          </m:r>
          <m:f>
            <m:fPr>
              <m:ctrlPr>
                <w:rPr>
                  <w:rFonts w:ascii="Cambria Math" w:eastAsia="Calibri" w:hAnsi="Cambria Math"/>
                  <w:b/>
                  <w:bCs/>
                  <w:i/>
                  <w:sz w:val="28"/>
                  <w:szCs w:val="28"/>
                </w:rPr>
              </m:ctrlPr>
            </m:fPr>
            <m:num>
              <m:r>
                <m:rPr>
                  <m:sty m:val="bi"/>
                </m:rPr>
                <w:rPr>
                  <w:rFonts w:ascii="Cambria Math" w:eastAsia="Calibri" w:hAnsi="Cambria Math"/>
                  <w:sz w:val="28"/>
                  <w:szCs w:val="28"/>
                </w:rPr>
                <m:t>Yield Strength</m:t>
              </m:r>
            </m:num>
            <m:den>
              <m:r>
                <m:rPr>
                  <m:sty m:val="bi"/>
                </m:rPr>
                <w:rPr>
                  <w:rFonts w:ascii="Cambria Math" w:eastAsia="Calibri" w:hAnsi="Cambria Math"/>
                  <w:sz w:val="28"/>
                  <w:szCs w:val="28"/>
                </w:rPr>
                <m:t>Safety factor</m:t>
              </m:r>
            </m:den>
          </m:f>
        </m:oMath>
      </m:oMathPara>
    </w:p>
    <w:bookmarkEnd w:id="0"/>
    <w:p w:rsidR="007875FB" w:rsidRPr="007875FB" w:rsidRDefault="007875FB" w:rsidP="007875FB">
      <w:pPr>
        <w:tabs>
          <w:tab w:val="left" w:pos="3570"/>
        </w:tabs>
        <w:spacing w:after="160" w:line="259" w:lineRule="auto"/>
      </w:pPr>
      <w:r w:rsidRPr="007875FB">
        <w:t>According to NASA’s Technical Reports, the safety factor used for the space industry was 1.4. Using that information, the allowable stress was calculated, and the result is shown below. [1]</w:t>
      </w:r>
    </w:p>
    <w:p w:rsidR="007875FB" w:rsidRPr="007875FB" w:rsidRDefault="007875FB" w:rsidP="007875FB">
      <w:pPr>
        <w:tabs>
          <w:tab w:val="left" w:pos="3570"/>
        </w:tabs>
        <w:spacing w:after="160" w:line="259" w:lineRule="auto"/>
      </w:pPr>
    </w:p>
    <w:p w:rsidR="007875FB" w:rsidRPr="007875FB" w:rsidRDefault="007875FB" w:rsidP="007875FB">
      <w:pPr>
        <w:tabs>
          <w:tab w:val="left" w:pos="3570"/>
        </w:tabs>
        <w:spacing w:after="160" w:line="259" w:lineRule="auto"/>
        <w:rPr>
          <w:b/>
          <w:bCs/>
          <w:sz w:val="28"/>
          <w:szCs w:val="28"/>
        </w:rPr>
      </w:pPr>
      <m:oMathPara>
        <m:oMath>
          <m:r>
            <m:rPr>
              <m:sty m:val="bi"/>
            </m:rPr>
            <w:rPr>
              <w:rFonts w:ascii="Cambria Math" w:eastAsia="Calibri" w:hAnsi="Cambria Math"/>
              <w:sz w:val="28"/>
              <w:szCs w:val="28"/>
            </w:rPr>
            <m:t xml:space="preserve">σ= </m:t>
          </m:r>
          <m:f>
            <m:fPr>
              <m:ctrlPr>
                <w:rPr>
                  <w:rFonts w:ascii="Cambria Math" w:eastAsia="Calibri" w:hAnsi="Cambria Math"/>
                  <w:b/>
                  <w:bCs/>
                  <w:i/>
                  <w:sz w:val="28"/>
                  <w:szCs w:val="28"/>
                </w:rPr>
              </m:ctrlPr>
            </m:fPr>
            <m:num>
              <m:r>
                <m:rPr>
                  <m:sty m:val="bi"/>
                </m:rPr>
                <w:rPr>
                  <w:rFonts w:ascii="Cambria Math" w:eastAsia="Calibri" w:hAnsi="Cambria Math"/>
                  <w:sz w:val="28"/>
                  <w:szCs w:val="28"/>
                </w:rPr>
                <m:t>1275 MPa</m:t>
              </m:r>
            </m:num>
            <m:den>
              <m:r>
                <m:rPr>
                  <m:sty m:val="bi"/>
                </m:rPr>
                <w:rPr>
                  <w:rFonts w:ascii="Cambria Math" w:eastAsia="Calibri" w:hAnsi="Cambria Math"/>
                  <w:sz w:val="28"/>
                  <w:szCs w:val="28"/>
                </w:rPr>
                <m:t>1.4</m:t>
              </m:r>
            </m:den>
          </m:f>
          <m:r>
            <m:rPr>
              <m:sty m:val="bi"/>
            </m:rPr>
            <w:rPr>
              <w:rFonts w:ascii="Cambria Math" w:hAnsi="Cambria Math"/>
              <w:sz w:val="28"/>
              <w:szCs w:val="28"/>
            </w:rPr>
            <m:t>=910 MPa</m:t>
          </m:r>
        </m:oMath>
      </m:oMathPara>
    </w:p>
    <w:p w:rsidR="007875FB" w:rsidRPr="007875FB" w:rsidRDefault="007875FB" w:rsidP="007875FB">
      <w:pPr>
        <w:tabs>
          <w:tab w:val="left" w:pos="3570"/>
        </w:tabs>
        <w:spacing w:after="160" w:line="259" w:lineRule="auto"/>
      </w:pPr>
      <w:r w:rsidRPr="007875FB">
        <w:t xml:space="preserve">The allowable stress will be used as a benchmark of pass or failure of the designs that are simulated on ANSYS, which will be further explained later in the report. Following the critical calculation, the first iteration of the design was constructed. The rendering of the components and assembly are provided in the following figures. </w:t>
      </w:r>
    </w:p>
    <w:p w:rsidR="007875FB" w:rsidRPr="007875FB" w:rsidRDefault="007875FB" w:rsidP="007875FB">
      <w:pPr>
        <w:tabs>
          <w:tab w:val="left" w:pos="3570"/>
        </w:tabs>
        <w:spacing w:after="160" w:line="259" w:lineRule="auto"/>
      </w:pPr>
      <w:r w:rsidRPr="007875FB">
        <w:rPr>
          <w:noProof/>
        </w:rPr>
        <w:lastRenderedPageBreak/>
        <w:drawing>
          <wp:inline distT="0" distB="0" distL="0" distR="0" wp14:anchorId="074AC773" wp14:editId="5AD22E90">
            <wp:extent cx="3454400" cy="863600"/>
            <wp:effectExtent l="0" t="0" r="0" b="0"/>
            <wp:docPr id="607"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 name="Screen Shot 2020-12-07 at 9.03.18 PM.png"/>
                    <pic:cNvPicPr/>
                  </pic:nvPicPr>
                  <pic:blipFill>
                    <a:blip r:embed="rId45"/>
                    <a:stretch>
                      <a:fillRect/>
                    </a:stretch>
                  </pic:blipFill>
                  <pic:spPr>
                    <a:xfrm>
                      <a:off x="0" y="0"/>
                      <a:ext cx="3454400" cy="863600"/>
                    </a:xfrm>
                    <a:prstGeom prst="rect">
                      <a:avLst/>
                    </a:prstGeom>
                  </pic:spPr>
                </pic:pic>
              </a:graphicData>
            </a:graphic>
          </wp:inline>
        </w:drawing>
      </w:r>
    </w:p>
    <w:p w:rsidR="007875FB" w:rsidRPr="007875FB" w:rsidRDefault="007875FB" w:rsidP="007875FB">
      <w:pPr>
        <w:tabs>
          <w:tab w:val="left" w:pos="3570"/>
        </w:tabs>
        <w:spacing w:after="160" w:line="259" w:lineRule="auto"/>
      </w:pPr>
      <w:r w:rsidRPr="007875FB">
        <w:rPr>
          <w:noProof/>
        </w:rPr>
        <w:drawing>
          <wp:anchor distT="0" distB="0" distL="114300" distR="114300" simplePos="0" relativeHeight="251919872" behindDoc="0" locked="0" layoutInCell="1" allowOverlap="1" wp14:anchorId="4C513576" wp14:editId="627CBFF7">
            <wp:simplePos x="0" y="0"/>
            <wp:positionH relativeFrom="margin">
              <wp:align>center</wp:align>
            </wp:positionH>
            <wp:positionV relativeFrom="paragraph">
              <wp:posOffset>36195</wp:posOffset>
            </wp:positionV>
            <wp:extent cx="3060700" cy="2138680"/>
            <wp:effectExtent l="0" t="0" r="6350" b="0"/>
            <wp:wrapSquare wrapText="bothSides"/>
            <wp:docPr id="89" name="Picture 89"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logo&#10;&#10;Description automatically generated"/>
                    <pic:cNvPicPr/>
                  </pic:nvPicPr>
                  <pic:blipFill>
                    <a:blip r:embed="rId46">
                      <a:extLst>
                        <a:ext uri="{28A0092B-C50C-407E-A947-70E740481C1C}">
                          <a14:useLocalDpi xmlns:a14="http://schemas.microsoft.com/office/drawing/2010/main" val="0"/>
                        </a:ext>
                      </a:extLst>
                    </a:blip>
                    <a:stretch>
                      <a:fillRect/>
                    </a:stretch>
                  </pic:blipFill>
                  <pic:spPr>
                    <a:xfrm>
                      <a:off x="0" y="0"/>
                      <a:ext cx="3060700" cy="2138680"/>
                    </a:xfrm>
                    <a:prstGeom prst="rect">
                      <a:avLst/>
                    </a:prstGeom>
                  </pic:spPr>
                </pic:pic>
              </a:graphicData>
            </a:graphic>
            <wp14:sizeRelH relativeFrom="margin">
              <wp14:pctWidth>0</wp14:pctWidth>
            </wp14:sizeRelH>
            <wp14:sizeRelV relativeFrom="margin">
              <wp14:pctHeight>0</wp14:pctHeight>
            </wp14:sizeRelV>
          </wp:anchor>
        </w:drawing>
      </w:r>
    </w:p>
    <w:p w:rsidR="007875FB" w:rsidRPr="007875FB" w:rsidRDefault="007875FB" w:rsidP="007875FB">
      <w:pPr>
        <w:tabs>
          <w:tab w:val="left" w:pos="3570"/>
        </w:tabs>
        <w:spacing w:after="160" w:line="259" w:lineRule="auto"/>
      </w:pPr>
    </w:p>
    <w:p w:rsidR="007875FB" w:rsidRPr="007875FB" w:rsidRDefault="007875FB" w:rsidP="007875FB">
      <w:pPr>
        <w:tabs>
          <w:tab w:val="left" w:pos="3570"/>
        </w:tabs>
        <w:spacing w:after="160" w:line="259" w:lineRule="auto"/>
      </w:pPr>
    </w:p>
    <w:p w:rsidR="007875FB" w:rsidRPr="007875FB" w:rsidRDefault="007875FB" w:rsidP="007875FB">
      <w:pPr>
        <w:tabs>
          <w:tab w:val="left" w:pos="3570"/>
        </w:tabs>
        <w:spacing w:after="160" w:line="259" w:lineRule="auto"/>
      </w:pPr>
    </w:p>
    <w:p w:rsidR="007875FB" w:rsidRPr="007875FB" w:rsidRDefault="007875FB" w:rsidP="007875FB">
      <w:pPr>
        <w:tabs>
          <w:tab w:val="left" w:pos="3570"/>
        </w:tabs>
        <w:spacing w:after="160" w:line="259" w:lineRule="auto"/>
      </w:pPr>
    </w:p>
    <w:p w:rsidR="007875FB" w:rsidRPr="007875FB" w:rsidRDefault="007875FB" w:rsidP="007875FB">
      <w:pPr>
        <w:tabs>
          <w:tab w:val="left" w:pos="3570"/>
        </w:tabs>
        <w:spacing w:after="160" w:line="259" w:lineRule="auto"/>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jc w:val="center"/>
        <w:rPr>
          <w:rFonts w:eastAsia="Calibri"/>
        </w:rPr>
      </w:pPr>
      <w:r w:rsidRPr="007875FB">
        <w:rPr>
          <w:rFonts w:eastAsia="Calibri"/>
        </w:rPr>
        <w:t>Figure 1.2 1</w:t>
      </w:r>
      <w:r w:rsidRPr="007875FB">
        <w:rPr>
          <w:rFonts w:eastAsia="Calibri"/>
          <w:vertAlign w:val="superscript"/>
        </w:rPr>
        <w:t>st</w:t>
      </w:r>
      <w:r w:rsidRPr="007875FB">
        <w:rPr>
          <w:rFonts w:eastAsia="Calibri"/>
        </w:rPr>
        <w:t xml:space="preserve"> Ceiling Mount Design</w:t>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r w:rsidRPr="007875FB">
        <w:rPr>
          <w:rFonts w:eastAsia="Calibri"/>
        </w:rPr>
        <w:t xml:space="preserve">In the first figure, the ceiling mount was designed to bond with the rocket and server as a mating mechanism to join the spacecraft and mass together. This component takes on a circular shape accompanied by flanges to distribute the load applied on perpendicular planes. The largest hole shown is to support the main body of the holding structure, where another component passes through them to secure the positioning. </w:t>
      </w: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rPr>
          <w:rFonts w:eastAsia="Calibri"/>
        </w:rPr>
      </w:pPr>
      <w:r w:rsidRPr="007875FB">
        <w:rPr>
          <w:rFonts w:eastAsia="Calibri"/>
        </w:rPr>
        <w:t>Figure 2 is the main body component of the holding structure and like the ceiling mount, it also supports the pass-through of the final part that serves as a joint. A rendering of the component is shown below in the following figure.</w:t>
      </w:r>
    </w:p>
    <w:p w:rsidR="007875FB" w:rsidRPr="007875FB" w:rsidRDefault="007875FB" w:rsidP="007875FB">
      <w:pPr>
        <w:tabs>
          <w:tab w:val="left" w:pos="3570"/>
        </w:tabs>
        <w:spacing w:after="160" w:line="259" w:lineRule="auto"/>
        <w:rPr>
          <w:rFonts w:eastAsia="Calibri"/>
        </w:rPr>
      </w:pPr>
      <w:r w:rsidRPr="007875FB">
        <w:rPr>
          <w:rFonts w:eastAsia="Calibri"/>
          <w:noProof/>
        </w:rPr>
        <w:drawing>
          <wp:inline distT="0" distB="0" distL="0" distR="0" wp14:anchorId="66DD473C" wp14:editId="5202C733">
            <wp:extent cx="3429000" cy="863600"/>
            <wp:effectExtent l="0" t="0" r="0" b="0"/>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 name="Screen Shot 2020-12-07 at 9.04.32 PM.png"/>
                    <pic:cNvPicPr/>
                  </pic:nvPicPr>
                  <pic:blipFill>
                    <a:blip r:embed="rId47"/>
                    <a:stretch>
                      <a:fillRect/>
                    </a:stretch>
                  </pic:blipFill>
                  <pic:spPr>
                    <a:xfrm>
                      <a:off x="0" y="0"/>
                      <a:ext cx="3429000" cy="863600"/>
                    </a:xfrm>
                    <a:prstGeom prst="rect">
                      <a:avLst/>
                    </a:prstGeom>
                  </pic:spPr>
                </pic:pic>
              </a:graphicData>
            </a:graphic>
          </wp:inline>
        </w:drawing>
      </w:r>
    </w:p>
    <w:p w:rsidR="007875FB" w:rsidRPr="007875FB" w:rsidRDefault="007875FB" w:rsidP="007875FB">
      <w:pPr>
        <w:tabs>
          <w:tab w:val="left" w:pos="3570"/>
        </w:tabs>
        <w:spacing w:after="160" w:line="259" w:lineRule="auto"/>
        <w:rPr>
          <w:rFonts w:eastAsia="Calibri"/>
        </w:rPr>
      </w:pPr>
      <w:r w:rsidRPr="007875FB">
        <w:rPr>
          <w:rFonts w:eastAsia="Calibri"/>
          <w:noProof/>
        </w:rPr>
        <w:lastRenderedPageBreak/>
        <w:drawing>
          <wp:anchor distT="0" distB="0" distL="114300" distR="114300" simplePos="0" relativeHeight="251920896" behindDoc="0" locked="0" layoutInCell="1" allowOverlap="1" wp14:anchorId="4FA0D9C6" wp14:editId="68CF707F">
            <wp:simplePos x="0" y="0"/>
            <wp:positionH relativeFrom="margin">
              <wp:align>center</wp:align>
            </wp:positionH>
            <wp:positionV relativeFrom="paragraph">
              <wp:posOffset>7620</wp:posOffset>
            </wp:positionV>
            <wp:extent cx="2651125" cy="2533650"/>
            <wp:effectExtent l="0" t="0" r="0" b="0"/>
            <wp:wrapSquare wrapText="bothSides"/>
            <wp:docPr id="91" name="Picture 91" descr="A picture containing sitting, table, refrigerat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sitting, table, refrigerator&#10;&#10;Description automatically generated"/>
                    <pic:cNvPicPr/>
                  </pic:nvPicPr>
                  <pic:blipFill>
                    <a:blip r:embed="rId48">
                      <a:extLst>
                        <a:ext uri="{28A0092B-C50C-407E-A947-70E740481C1C}">
                          <a14:useLocalDpi xmlns:a14="http://schemas.microsoft.com/office/drawing/2010/main" val="0"/>
                        </a:ext>
                      </a:extLst>
                    </a:blip>
                    <a:stretch>
                      <a:fillRect/>
                    </a:stretch>
                  </pic:blipFill>
                  <pic:spPr>
                    <a:xfrm>
                      <a:off x="0" y="0"/>
                      <a:ext cx="2651125" cy="2533650"/>
                    </a:xfrm>
                    <a:prstGeom prst="rect">
                      <a:avLst/>
                    </a:prstGeom>
                  </pic:spPr>
                </pic:pic>
              </a:graphicData>
            </a:graphic>
            <wp14:sizeRelH relativeFrom="margin">
              <wp14:pctWidth>0</wp14:pctWidth>
            </wp14:sizeRelH>
            <wp14:sizeRelV relativeFrom="margin">
              <wp14:pctHeight>0</wp14:pctHeight>
            </wp14:sizeRelV>
          </wp:anchor>
        </w:drawing>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jc w:val="center"/>
        <w:rPr>
          <w:rFonts w:eastAsia="Calibri"/>
        </w:rPr>
      </w:pPr>
      <w:r w:rsidRPr="007875FB">
        <w:rPr>
          <w:rFonts w:eastAsia="Calibri"/>
        </w:rPr>
        <w:t>Figure 1.3 1</w:t>
      </w:r>
      <w:r w:rsidRPr="007875FB">
        <w:rPr>
          <w:rFonts w:eastAsia="Calibri"/>
          <w:vertAlign w:val="superscript"/>
        </w:rPr>
        <w:t>st</w:t>
      </w:r>
      <w:r w:rsidRPr="007875FB">
        <w:rPr>
          <w:rFonts w:eastAsia="Calibri"/>
        </w:rPr>
        <w:t xml:space="preserve"> Body Design</w:t>
      </w:r>
    </w:p>
    <w:p w:rsidR="007875FB" w:rsidRPr="007875FB" w:rsidRDefault="007875FB" w:rsidP="007875FB">
      <w:pPr>
        <w:tabs>
          <w:tab w:val="left" w:pos="3570"/>
        </w:tabs>
        <w:spacing w:after="160" w:line="259" w:lineRule="auto"/>
        <w:rPr>
          <w:rFonts w:eastAsia="Calibri"/>
        </w:rPr>
      </w:pPr>
      <w:r w:rsidRPr="007875FB">
        <w:rPr>
          <w:rFonts w:eastAsia="Calibri"/>
        </w:rPr>
        <w:t>The final part of the assembly is the pin and as previously mentioned is used for holding the positioning of the body and ceiling mount together. Its geometry takes on the uniform shape of a cylinder and is shown in figure 3.</w:t>
      </w:r>
    </w:p>
    <w:p w:rsidR="007875FB" w:rsidRPr="007875FB" w:rsidRDefault="007875FB" w:rsidP="007875FB">
      <w:pPr>
        <w:tabs>
          <w:tab w:val="left" w:pos="3570"/>
        </w:tabs>
        <w:spacing w:after="160" w:line="259" w:lineRule="auto"/>
        <w:rPr>
          <w:rFonts w:eastAsia="Calibri"/>
        </w:rPr>
      </w:pPr>
      <w:r w:rsidRPr="007875FB">
        <w:rPr>
          <w:rFonts w:eastAsia="Calibri"/>
          <w:noProof/>
        </w:rPr>
        <w:drawing>
          <wp:anchor distT="0" distB="0" distL="114300" distR="114300" simplePos="0" relativeHeight="251921920" behindDoc="0" locked="0" layoutInCell="1" allowOverlap="1" wp14:anchorId="791BA3BB" wp14:editId="346536D8">
            <wp:simplePos x="0" y="0"/>
            <wp:positionH relativeFrom="margin">
              <wp:align>center</wp:align>
            </wp:positionH>
            <wp:positionV relativeFrom="paragraph">
              <wp:posOffset>3364</wp:posOffset>
            </wp:positionV>
            <wp:extent cx="2773045" cy="2219960"/>
            <wp:effectExtent l="0" t="0" r="8255" b="8890"/>
            <wp:wrapSquare wrapText="bothSides"/>
            <wp:docPr id="93" name="Picture 93" descr="A picture containing flying, plane, air, vie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flying, plane, air, view&#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2773045" cy="2219960"/>
                    </a:xfrm>
                    <a:prstGeom prst="rect">
                      <a:avLst/>
                    </a:prstGeom>
                  </pic:spPr>
                </pic:pic>
              </a:graphicData>
            </a:graphic>
            <wp14:sizeRelH relativeFrom="margin">
              <wp14:pctWidth>0</wp14:pctWidth>
            </wp14:sizeRelH>
            <wp14:sizeRelV relativeFrom="margin">
              <wp14:pctHeight>0</wp14:pctHeight>
            </wp14:sizeRelV>
          </wp:anchor>
        </w:drawing>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jc w:val="center"/>
        <w:rPr>
          <w:rFonts w:eastAsia="Calibri"/>
        </w:rPr>
      </w:pPr>
      <w:r w:rsidRPr="007875FB">
        <w:rPr>
          <w:rFonts w:eastAsia="Calibri"/>
        </w:rPr>
        <w:t>Figure 1.4 Pin Design</w:t>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r w:rsidRPr="007875FB">
        <w:rPr>
          <w:rFonts w:eastAsia="Calibri"/>
        </w:rPr>
        <w:t>In the final figure for design iteration 1, the assembly of all the listed components are aligned and constrained to support the load that it will be under. A rendering of the assembly is shown below in the following figure.</w:t>
      </w:r>
    </w:p>
    <w:p w:rsidR="007875FB" w:rsidRPr="007875FB" w:rsidRDefault="007875FB" w:rsidP="007875FB">
      <w:pPr>
        <w:tabs>
          <w:tab w:val="left" w:pos="3570"/>
        </w:tabs>
        <w:spacing w:after="160" w:line="259" w:lineRule="auto"/>
        <w:rPr>
          <w:rFonts w:eastAsia="Calibri"/>
        </w:rPr>
      </w:pPr>
      <w:r w:rsidRPr="007875FB">
        <w:rPr>
          <w:rFonts w:eastAsia="Calibri"/>
          <w:noProof/>
        </w:rPr>
        <w:lastRenderedPageBreak/>
        <w:drawing>
          <wp:anchor distT="0" distB="0" distL="114300" distR="114300" simplePos="0" relativeHeight="251922944" behindDoc="0" locked="0" layoutInCell="1" allowOverlap="1" wp14:anchorId="29F5C454" wp14:editId="54798569">
            <wp:simplePos x="0" y="0"/>
            <wp:positionH relativeFrom="margin">
              <wp:align>center</wp:align>
            </wp:positionH>
            <wp:positionV relativeFrom="paragraph">
              <wp:posOffset>12881</wp:posOffset>
            </wp:positionV>
            <wp:extent cx="3968750" cy="3224530"/>
            <wp:effectExtent l="0" t="0" r="0" b="0"/>
            <wp:wrapSquare wrapText="bothSides"/>
            <wp:docPr id="95" name="Picture 95" descr="A picture containing speaker, photo, light, pl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speaker, photo, light, plane&#10;&#10;Description automatically generated"/>
                    <pic:cNvPicPr/>
                  </pic:nvPicPr>
                  <pic:blipFill>
                    <a:blip r:embed="rId50">
                      <a:extLst>
                        <a:ext uri="{28A0092B-C50C-407E-A947-70E740481C1C}">
                          <a14:useLocalDpi xmlns:a14="http://schemas.microsoft.com/office/drawing/2010/main" val="0"/>
                        </a:ext>
                      </a:extLst>
                    </a:blip>
                    <a:stretch>
                      <a:fillRect/>
                    </a:stretch>
                  </pic:blipFill>
                  <pic:spPr>
                    <a:xfrm>
                      <a:off x="0" y="0"/>
                      <a:ext cx="3968750" cy="3224530"/>
                    </a:xfrm>
                    <a:prstGeom prst="rect">
                      <a:avLst/>
                    </a:prstGeom>
                  </pic:spPr>
                </pic:pic>
              </a:graphicData>
            </a:graphic>
            <wp14:sizeRelH relativeFrom="margin">
              <wp14:pctWidth>0</wp14:pctWidth>
            </wp14:sizeRelH>
            <wp14:sizeRelV relativeFrom="margin">
              <wp14:pctHeight>0</wp14:pctHeight>
            </wp14:sizeRelV>
          </wp:anchor>
        </w:drawing>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jc w:val="center"/>
        <w:rPr>
          <w:rFonts w:eastAsia="Calibri"/>
        </w:rPr>
      </w:pPr>
      <w:r w:rsidRPr="007875FB">
        <w:rPr>
          <w:rFonts w:eastAsia="Calibri"/>
        </w:rPr>
        <w:t>Figure 1.5 1</w:t>
      </w:r>
      <w:r w:rsidRPr="007875FB">
        <w:rPr>
          <w:rFonts w:eastAsia="Calibri"/>
          <w:vertAlign w:val="superscript"/>
        </w:rPr>
        <w:t>st</w:t>
      </w:r>
      <w:r w:rsidRPr="007875FB">
        <w:rPr>
          <w:rFonts w:eastAsia="Calibri"/>
        </w:rPr>
        <w:t xml:space="preserve"> Assembly</w:t>
      </w:r>
    </w:p>
    <w:p w:rsidR="007875FB" w:rsidRPr="007875FB" w:rsidRDefault="007875FB" w:rsidP="007875FB">
      <w:pPr>
        <w:tabs>
          <w:tab w:val="left" w:pos="3570"/>
        </w:tabs>
        <w:spacing w:after="160" w:line="259" w:lineRule="auto"/>
        <w:rPr>
          <w:rFonts w:eastAsia="Calibri"/>
          <w:b/>
          <w:bCs/>
          <w:sz w:val="28"/>
          <w:szCs w:val="28"/>
        </w:rPr>
      </w:pPr>
    </w:p>
    <w:p w:rsidR="007875FB" w:rsidRPr="007875FB" w:rsidRDefault="007875FB" w:rsidP="007875FB">
      <w:pPr>
        <w:tabs>
          <w:tab w:val="left" w:pos="3570"/>
        </w:tabs>
        <w:spacing w:after="160" w:line="259" w:lineRule="auto"/>
        <w:rPr>
          <w:rFonts w:eastAsia="Calibri"/>
        </w:rPr>
      </w:pPr>
      <w:r w:rsidRPr="007875FB">
        <w:rPr>
          <w:rFonts w:eastAsia="Calibri"/>
          <w:b/>
          <w:bCs/>
          <w:sz w:val="28"/>
          <w:szCs w:val="28"/>
        </w:rPr>
        <w:t>2. Finite Element Analysis of Design</w:t>
      </w:r>
    </w:p>
    <w:p w:rsidR="007875FB" w:rsidRPr="007875FB" w:rsidRDefault="007875FB" w:rsidP="007875FB">
      <w:pPr>
        <w:tabs>
          <w:tab w:val="left" w:pos="3570"/>
        </w:tabs>
        <w:spacing w:after="160" w:line="259" w:lineRule="auto"/>
        <w:rPr>
          <w:rFonts w:eastAsia="Calibri"/>
        </w:rPr>
      </w:pPr>
      <w:r w:rsidRPr="007875FB">
        <w:rPr>
          <w:rFonts w:eastAsia="Calibri"/>
        </w:rPr>
        <w:t xml:space="preserve">Using the software ANSYS, stress analysis was performed on the structure to visualize the distribution of forces. The information from the diagrams were used to determine what parts of the assembly can be refined. The equivalent stresses along with total deformation were simulated, and the solutions provided detailed the stress concentration locations on the structure. </w:t>
      </w:r>
    </w:p>
    <w:p w:rsidR="007875FB" w:rsidRPr="007875FB" w:rsidRDefault="007875FB" w:rsidP="007875FB">
      <w:pPr>
        <w:tabs>
          <w:tab w:val="left" w:pos="3570"/>
        </w:tabs>
        <w:spacing w:after="160" w:line="259" w:lineRule="auto"/>
        <w:rPr>
          <w:rFonts w:eastAsia="Calibri"/>
        </w:rPr>
      </w:pPr>
      <w:r w:rsidRPr="007875FB">
        <w:rPr>
          <w:rFonts w:eastAsia="Calibri"/>
        </w:rPr>
        <w:t xml:space="preserve"> Before analyzing the stress concentration boundary conditions and applied forces must be set according to the parameters of the problem statement. Beginning with the fixed support it is known that the ceiling mount will be bonded to the spacecraft. Within the static structural program, the appropriate face was selected as the desired geometry and defined as the fixed support shown in the figure below</w:t>
      </w:r>
    </w:p>
    <w:p w:rsidR="007875FB" w:rsidRPr="007875FB" w:rsidRDefault="007875FB" w:rsidP="007875FB">
      <w:pPr>
        <w:tabs>
          <w:tab w:val="left" w:pos="3570"/>
        </w:tabs>
        <w:spacing w:after="160" w:line="259" w:lineRule="auto"/>
        <w:rPr>
          <w:rFonts w:eastAsia="Calibri"/>
        </w:rPr>
      </w:pPr>
      <w:r w:rsidRPr="007875FB">
        <w:rPr>
          <w:rFonts w:eastAsia="Calibri"/>
          <w:noProof/>
        </w:rPr>
        <w:lastRenderedPageBreak/>
        <w:drawing>
          <wp:anchor distT="0" distB="0" distL="114300" distR="114300" simplePos="0" relativeHeight="251926016" behindDoc="0" locked="0" layoutInCell="1" allowOverlap="1" wp14:anchorId="54FFDE24" wp14:editId="76F9F27A">
            <wp:simplePos x="0" y="0"/>
            <wp:positionH relativeFrom="margin">
              <wp:align>center</wp:align>
            </wp:positionH>
            <wp:positionV relativeFrom="paragraph">
              <wp:posOffset>374503</wp:posOffset>
            </wp:positionV>
            <wp:extent cx="5405755" cy="3028315"/>
            <wp:effectExtent l="0" t="0" r="4445" b="635"/>
            <wp:wrapSquare wrapText="bothSides"/>
            <wp:docPr id="97" name="Picture 9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51">
                      <a:extLst>
                        <a:ext uri="{28A0092B-C50C-407E-A947-70E740481C1C}">
                          <a14:useLocalDpi xmlns:a14="http://schemas.microsoft.com/office/drawing/2010/main" val="0"/>
                        </a:ext>
                      </a:extLst>
                    </a:blip>
                    <a:stretch>
                      <a:fillRect/>
                    </a:stretch>
                  </pic:blipFill>
                  <pic:spPr>
                    <a:xfrm>
                      <a:off x="0" y="0"/>
                      <a:ext cx="5405755" cy="3028315"/>
                    </a:xfrm>
                    <a:prstGeom prst="rect">
                      <a:avLst/>
                    </a:prstGeom>
                  </pic:spPr>
                </pic:pic>
              </a:graphicData>
            </a:graphic>
            <wp14:sizeRelH relativeFrom="margin">
              <wp14:pctWidth>0</wp14:pctWidth>
            </wp14:sizeRelH>
            <wp14:sizeRelV relativeFrom="margin">
              <wp14:pctHeight>0</wp14:pctHeight>
            </wp14:sizeRelV>
          </wp:anchor>
        </w:drawing>
      </w:r>
    </w:p>
    <w:p w:rsidR="007875FB" w:rsidRPr="007875FB" w:rsidRDefault="007875FB" w:rsidP="007875FB">
      <w:pPr>
        <w:tabs>
          <w:tab w:val="left" w:pos="3570"/>
        </w:tabs>
        <w:spacing w:after="160" w:line="259" w:lineRule="auto"/>
        <w:jc w:val="center"/>
        <w:rPr>
          <w:rFonts w:eastAsia="Calibri"/>
        </w:rPr>
      </w:pPr>
      <w:r w:rsidRPr="007875FB">
        <w:rPr>
          <w:rFonts w:eastAsia="Calibri"/>
        </w:rPr>
        <w:t>Figure 2.1 Fixed Support Applied to Geometry</w:t>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r w:rsidRPr="007875FB">
        <w:rPr>
          <w:rFonts w:eastAsia="Calibri"/>
          <w:noProof/>
        </w:rPr>
        <w:drawing>
          <wp:inline distT="0" distB="0" distL="0" distR="0" wp14:anchorId="6DD825A2" wp14:editId="1828A6AC">
            <wp:extent cx="3479800" cy="1079500"/>
            <wp:effectExtent l="0" t="0" r="0" b="0"/>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 name="Screen Shot 2020-12-07 at 9.05.35 PM.png"/>
                    <pic:cNvPicPr/>
                  </pic:nvPicPr>
                  <pic:blipFill>
                    <a:blip r:embed="rId52"/>
                    <a:stretch>
                      <a:fillRect/>
                    </a:stretch>
                  </pic:blipFill>
                  <pic:spPr>
                    <a:xfrm>
                      <a:off x="0" y="0"/>
                      <a:ext cx="3479800" cy="1079500"/>
                    </a:xfrm>
                    <a:prstGeom prst="rect">
                      <a:avLst/>
                    </a:prstGeom>
                  </pic:spPr>
                </pic:pic>
              </a:graphicData>
            </a:graphic>
          </wp:inline>
        </w:drawing>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r w:rsidRPr="007875FB">
        <w:rPr>
          <w:rFonts w:eastAsia="Calibri"/>
        </w:rPr>
        <w:t>As for the applied forces, the values were calculated based on the following relation</w:t>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jc w:val="center"/>
        <w:rPr>
          <w:rFonts w:eastAsia="Calibri"/>
          <w:b/>
          <w:bCs/>
          <w:i/>
          <w:iCs/>
        </w:rPr>
      </w:pPr>
      <w:r w:rsidRPr="007875FB">
        <w:rPr>
          <w:rFonts w:eastAsia="Calibri"/>
          <w:b/>
          <w:bCs/>
          <w:i/>
          <w:iCs/>
        </w:rPr>
        <w:t>F</w:t>
      </w:r>
      <w:r w:rsidRPr="007875FB">
        <w:rPr>
          <w:rFonts w:eastAsia="Calibri"/>
          <w:b/>
          <w:bCs/>
          <w:i/>
          <w:iCs/>
          <w:vertAlign w:val="subscript"/>
        </w:rPr>
        <w:t xml:space="preserve">A </w:t>
      </w:r>
      <w:r w:rsidRPr="007875FB">
        <w:rPr>
          <w:rFonts w:eastAsia="Calibri"/>
          <w:b/>
          <w:bCs/>
          <w:i/>
          <w:iCs/>
        </w:rPr>
        <w:t>= 400 kg * 8 * 9.81 m/s</w:t>
      </w:r>
      <w:r w:rsidRPr="007875FB">
        <w:rPr>
          <w:rFonts w:eastAsia="Calibri"/>
          <w:b/>
          <w:bCs/>
          <w:i/>
          <w:iCs/>
          <w:vertAlign w:val="superscript"/>
        </w:rPr>
        <w:t xml:space="preserve">2 </w:t>
      </w:r>
      <w:r w:rsidRPr="007875FB">
        <w:rPr>
          <w:rFonts w:eastAsia="Calibri"/>
          <w:b/>
          <w:bCs/>
          <w:i/>
          <w:iCs/>
        </w:rPr>
        <w:t xml:space="preserve"> =  31,360 N</w:t>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r w:rsidRPr="007875FB">
        <w:rPr>
          <w:rFonts w:eastAsia="Calibri"/>
        </w:rPr>
        <w:t>The downward force from the cylinder due to gravity was placed on the bottom contact surface of the holding structure that is circled in the following figure. Since the structure needs to withstand the applied force in all directions, separate solutions were solved for in the z and y direction</w:t>
      </w:r>
    </w:p>
    <w:p w:rsidR="007875FB" w:rsidRPr="007875FB" w:rsidRDefault="007875FB" w:rsidP="007875FB">
      <w:pPr>
        <w:tabs>
          <w:tab w:val="left" w:pos="3570"/>
        </w:tabs>
        <w:spacing w:after="160" w:line="259" w:lineRule="auto"/>
        <w:rPr>
          <w:rFonts w:ascii="Calibri" w:eastAsia="Calibri" w:hAnsi="Calibri"/>
          <w:noProof/>
          <w:sz w:val="22"/>
          <w:szCs w:val="22"/>
        </w:rPr>
      </w:pPr>
      <w:r w:rsidRPr="007875FB">
        <w:rPr>
          <w:rFonts w:ascii="Calibri" w:eastAsia="Calibri" w:hAnsi="Calibri"/>
          <w:noProof/>
          <w:sz w:val="22"/>
          <w:szCs w:val="22"/>
        </w:rPr>
        <w:lastRenderedPageBreak/>
        <w:drawing>
          <wp:inline distT="0" distB="0" distL="0" distR="0" wp14:anchorId="6A8EE0D6" wp14:editId="06544F1B">
            <wp:extent cx="3441700" cy="1041400"/>
            <wp:effectExtent l="0" t="0" r="0" b="0"/>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 name="Screen Shot 2020-12-07 at 9.06.16 PM.png"/>
                    <pic:cNvPicPr/>
                  </pic:nvPicPr>
                  <pic:blipFill>
                    <a:blip r:embed="rId53"/>
                    <a:stretch>
                      <a:fillRect/>
                    </a:stretch>
                  </pic:blipFill>
                  <pic:spPr>
                    <a:xfrm>
                      <a:off x="0" y="0"/>
                      <a:ext cx="3441700" cy="1041400"/>
                    </a:xfrm>
                    <a:prstGeom prst="rect">
                      <a:avLst/>
                    </a:prstGeom>
                  </pic:spPr>
                </pic:pic>
              </a:graphicData>
            </a:graphic>
          </wp:inline>
        </w:drawing>
      </w:r>
    </w:p>
    <w:p w:rsidR="007875FB" w:rsidRPr="007875FB" w:rsidRDefault="007875FB" w:rsidP="007875FB">
      <w:pPr>
        <w:tabs>
          <w:tab w:val="left" w:pos="3570"/>
        </w:tabs>
        <w:spacing w:after="160" w:line="259" w:lineRule="auto"/>
        <w:rPr>
          <w:rFonts w:eastAsia="Calibri"/>
        </w:rPr>
      </w:pPr>
      <w:r w:rsidRPr="007875FB">
        <w:rPr>
          <w:rFonts w:ascii="Calibri" w:eastAsia="Calibri" w:hAnsi="Calibri"/>
          <w:noProof/>
          <w:sz w:val="22"/>
          <w:szCs w:val="22"/>
        </w:rPr>
        <w:drawing>
          <wp:anchor distT="0" distB="0" distL="114300" distR="114300" simplePos="0" relativeHeight="251938304" behindDoc="0" locked="0" layoutInCell="1" allowOverlap="1" wp14:anchorId="6B6B7EB8" wp14:editId="15E956BA">
            <wp:simplePos x="0" y="0"/>
            <wp:positionH relativeFrom="column">
              <wp:posOffset>90170</wp:posOffset>
            </wp:positionH>
            <wp:positionV relativeFrom="paragraph">
              <wp:posOffset>199195</wp:posOffset>
            </wp:positionV>
            <wp:extent cx="2995295" cy="1325245"/>
            <wp:effectExtent l="0" t="0" r="0" b="8255"/>
            <wp:wrapSquare wrapText="bothSides"/>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28A0092B-C50C-407E-A947-70E740481C1C}">
                          <a14:useLocalDpi xmlns:a14="http://schemas.microsoft.com/office/drawing/2010/main" val="0"/>
                        </a:ext>
                      </a:extLst>
                    </a:blip>
                    <a:stretch>
                      <a:fillRect/>
                    </a:stretch>
                  </pic:blipFill>
                  <pic:spPr>
                    <a:xfrm>
                      <a:off x="0" y="0"/>
                      <a:ext cx="2995295" cy="1325245"/>
                    </a:xfrm>
                    <a:prstGeom prst="rect">
                      <a:avLst/>
                    </a:prstGeom>
                  </pic:spPr>
                </pic:pic>
              </a:graphicData>
            </a:graphic>
            <wp14:sizeRelH relativeFrom="margin">
              <wp14:pctWidth>0</wp14:pctWidth>
            </wp14:sizeRelH>
            <wp14:sizeRelV relativeFrom="margin">
              <wp14:pctHeight>0</wp14:pctHeight>
            </wp14:sizeRelV>
          </wp:anchor>
        </w:drawing>
      </w:r>
      <w:r w:rsidRPr="007875FB">
        <w:rPr>
          <w:rFonts w:ascii="Calibri" w:eastAsia="Calibri" w:hAnsi="Calibri"/>
          <w:noProof/>
          <w:sz w:val="22"/>
          <w:szCs w:val="22"/>
        </w:rPr>
        <w:drawing>
          <wp:anchor distT="0" distB="0" distL="114300" distR="114300" simplePos="0" relativeHeight="251939328" behindDoc="0" locked="0" layoutInCell="1" allowOverlap="1" wp14:anchorId="33B0D70B" wp14:editId="223680B0">
            <wp:simplePos x="0" y="0"/>
            <wp:positionH relativeFrom="column">
              <wp:posOffset>158213</wp:posOffset>
            </wp:positionH>
            <wp:positionV relativeFrom="paragraph">
              <wp:posOffset>1484288</wp:posOffset>
            </wp:positionV>
            <wp:extent cx="2916555" cy="1240790"/>
            <wp:effectExtent l="0" t="0" r="0" b="0"/>
            <wp:wrapSquare wrapText="bothSides"/>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extLst>
                        <a:ext uri="{28A0092B-C50C-407E-A947-70E740481C1C}">
                          <a14:useLocalDpi xmlns:a14="http://schemas.microsoft.com/office/drawing/2010/main" val="0"/>
                        </a:ext>
                      </a:extLst>
                    </a:blip>
                    <a:srcRect b="3942"/>
                    <a:stretch/>
                  </pic:blipFill>
                  <pic:spPr bwMode="auto">
                    <a:xfrm>
                      <a:off x="0" y="0"/>
                      <a:ext cx="2916555" cy="1240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875FB">
        <w:rPr>
          <w:rFonts w:eastAsia="Calibri"/>
          <w:noProof/>
        </w:rPr>
        <mc:AlternateContent>
          <mc:Choice Requires="wps">
            <w:drawing>
              <wp:anchor distT="0" distB="0" distL="114300" distR="114300" simplePos="0" relativeHeight="251928064" behindDoc="0" locked="0" layoutInCell="1" allowOverlap="1" wp14:anchorId="1FF3A28D" wp14:editId="60AFC10E">
                <wp:simplePos x="0" y="0"/>
                <wp:positionH relativeFrom="column">
                  <wp:posOffset>4478215</wp:posOffset>
                </wp:positionH>
                <wp:positionV relativeFrom="paragraph">
                  <wp:posOffset>1920679</wp:posOffset>
                </wp:positionV>
                <wp:extent cx="1614854" cy="735623"/>
                <wp:effectExtent l="38100" t="38100" r="99695" b="121920"/>
                <wp:wrapNone/>
                <wp:docPr id="79" name="Oval 79"/>
                <wp:cNvGraphicFramePr/>
                <a:graphic xmlns:a="http://schemas.openxmlformats.org/drawingml/2006/main">
                  <a:graphicData uri="http://schemas.microsoft.com/office/word/2010/wordprocessingShape">
                    <wps:wsp>
                      <wps:cNvSpPr/>
                      <wps:spPr>
                        <a:xfrm>
                          <a:off x="0" y="0"/>
                          <a:ext cx="1614854" cy="735623"/>
                        </a:xfrm>
                        <a:prstGeom prst="ellipse">
                          <a:avLst/>
                        </a:prstGeom>
                        <a:noFill/>
                        <a:ln w="12700" cap="flat" cmpd="sng" algn="ctr">
                          <a:solidFill>
                            <a:srgbClr val="FF0000"/>
                          </a:solidFill>
                          <a:prstDash val="solid"/>
                          <a:miter lim="800000"/>
                        </a:ln>
                        <a:effectLst>
                          <a:outerShdw blurRad="50800" dist="381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E2C15AC" id="Oval 79" o:spid="_x0000_s1026" style="position:absolute;margin-left:352.6pt;margin-top:151.25pt;width:127.15pt;height:57.9pt;z-index:25192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" filled="f" strokecolor="red" strokeweight="1pt">
                <v:stroke joinstyle="miter"/>
                <v:shadow on="t" color="black" opacity="26214f" origin="-.5,-.5" offset=".74836mm,.74836mm"/>
              </v:oval>
            </w:pict>
          </mc:Fallback>
        </mc:AlternateContent>
      </w:r>
      <w:r w:rsidRPr="007875FB">
        <w:rPr>
          <w:rFonts w:eastAsia="Calibri"/>
          <w:noProof/>
        </w:rPr>
        <w:drawing>
          <wp:anchor distT="0" distB="0" distL="114300" distR="114300" simplePos="0" relativeHeight="251927040" behindDoc="0" locked="0" layoutInCell="1" allowOverlap="1" wp14:anchorId="518E1B03" wp14:editId="53AF35A1">
            <wp:simplePos x="0" y="0"/>
            <wp:positionH relativeFrom="margin">
              <wp:posOffset>3085465</wp:posOffset>
            </wp:positionH>
            <wp:positionV relativeFrom="paragraph">
              <wp:posOffset>247015</wp:posOffset>
            </wp:positionV>
            <wp:extent cx="3187700" cy="2542540"/>
            <wp:effectExtent l="0" t="0" r="0" b="0"/>
            <wp:wrapSquare wrapText="bothSides"/>
            <wp:docPr id="102" name="Picture 10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Graphical user interface, application&#10;&#10;Description automatically generated"/>
                    <pic:cNvPicPr/>
                  </pic:nvPicPr>
                  <pic:blipFill rotWithShape="1">
                    <a:blip r:embed="rId56">
                      <a:extLst>
                        <a:ext uri="{28A0092B-C50C-407E-A947-70E740481C1C}">
                          <a14:useLocalDpi xmlns:a14="http://schemas.microsoft.com/office/drawing/2010/main" val="0"/>
                        </a:ext>
                      </a:extLst>
                    </a:blip>
                    <a:srcRect l="49560" t="25766" r="21635"/>
                    <a:stretch/>
                  </pic:blipFill>
                  <pic:spPr bwMode="auto">
                    <a:xfrm>
                      <a:off x="0" y="0"/>
                      <a:ext cx="3187700" cy="25425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4193"/>
        </w:tabs>
        <w:spacing w:after="160" w:line="259" w:lineRule="auto"/>
        <w:jc w:val="center"/>
        <w:rPr>
          <w:rFonts w:eastAsia="Calibri"/>
        </w:rPr>
      </w:pPr>
      <w:r w:rsidRPr="007875FB">
        <w:rPr>
          <w:rFonts w:eastAsia="Calibri"/>
        </w:rPr>
        <w:t>Figure 2.2 Applied Force in Y and Z Direction on the Geometry</w:t>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r w:rsidRPr="007875FB">
        <w:rPr>
          <w:rFonts w:eastAsia="Calibri"/>
        </w:rPr>
        <w:t xml:space="preserve">The first step is to identify the largest equivalent stress in the legend to determine if the component can withstand the forces it will be put under. Earlier in the report, it was mentioned that the max allowable stress is 910 </w:t>
      </w:r>
      <w:proofErr w:type="spellStart"/>
      <w:r w:rsidRPr="007875FB">
        <w:rPr>
          <w:rFonts w:eastAsia="Calibri"/>
        </w:rPr>
        <w:t>MPa</w:t>
      </w:r>
      <w:proofErr w:type="spellEnd"/>
      <w:r w:rsidRPr="007875FB">
        <w:rPr>
          <w:rFonts w:eastAsia="Calibri"/>
        </w:rPr>
        <w:t xml:space="preserve">, and according to the figure, that requirement is met in both the Z and Y direction </w:t>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r w:rsidRPr="007875FB">
        <w:rPr>
          <w:rFonts w:eastAsia="Calibri"/>
          <w:noProof/>
        </w:rPr>
        <w:lastRenderedPageBreak/>
        <w:drawing>
          <wp:anchor distT="0" distB="0" distL="114300" distR="114300" simplePos="0" relativeHeight="251923968" behindDoc="0" locked="0" layoutInCell="1" allowOverlap="1" wp14:anchorId="03A93EC7" wp14:editId="0EDA113E">
            <wp:simplePos x="0" y="0"/>
            <wp:positionH relativeFrom="margin">
              <wp:posOffset>380477</wp:posOffset>
            </wp:positionH>
            <wp:positionV relativeFrom="paragraph">
              <wp:posOffset>11493</wp:posOffset>
            </wp:positionV>
            <wp:extent cx="5076825" cy="3145790"/>
            <wp:effectExtent l="0" t="0" r="9525" b="0"/>
            <wp:wrapSquare wrapText="bothSides"/>
            <wp:docPr id="103" name="Picture 10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 application&#10;&#10;Description automatically generated"/>
                    <pic:cNvPicPr/>
                  </pic:nvPicPr>
                  <pic:blipFill rotWithShape="1">
                    <a:blip r:embed="rId57">
                      <a:extLst>
                        <a:ext uri="{28A0092B-C50C-407E-A947-70E740481C1C}">
                          <a14:useLocalDpi xmlns:a14="http://schemas.microsoft.com/office/drawing/2010/main" val="0"/>
                        </a:ext>
                      </a:extLst>
                    </a:blip>
                    <a:srcRect l="28855" t="8581" r="25440"/>
                    <a:stretch/>
                  </pic:blipFill>
                  <pic:spPr bwMode="auto">
                    <a:xfrm>
                      <a:off x="0" y="0"/>
                      <a:ext cx="5076825" cy="3145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jc w:val="center"/>
        <w:rPr>
          <w:rFonts w:eastAsia="Calibri"/>
        </w:rPr>
      </w:pPr>
      <w:r w:rsidRPr="007875FB">
        <w:rPr>
          <w:rFonts w:eastAsia="Calibri"/>
        </w:rPr>
        <w:t>Figure 2.3 Finite Element Analysis of Ceiling Mount</w:t>
      </w: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rPr>
          <w:rFonts w:eastAsia="Calibri"/>
        </w:rPr>
      </w:pPr>
      <w:r w:rsidRPr="007875FB">
        <w:rPr>
          <w:rFonts w:eastAsia="Calibri"/>
        </w:rPr>
        <w:t xml:space="preserve">However, the ceiling mount on the circular contact face has a low-stress concentration shown in blue. When that occurs that allows for the opportunity to reduce the material used in that particular by either reducing the surface area or thickness. </w:t>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r w:rsidRPr="007875FB">
        <w:rPr>
          <w:rFonts w:eastAsia="Calibri"/>
          <w:noProof/>
        </w:rPr>
        <w:drawing>
          <wp:inline distT="0" distB="0" distL="0" distR="0" wp14:anchorId="5ED42CCC" wp14:editId="0CC76D92">
            <wp:extent cx="3390900" cy="1219200"/>
            <wp:effectExtent l="0" t="0" r="0" b="0"/>
            <wp:docPr id="611"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 name="Screen Shot 2020-12-07 at 9.07.06 PM.png"/>
                    <pic:cNvPicPr/>
                  </pic:nvPicPr>
                  <pic:blipFill>
                    <a:blip r:embed="rId58"/>
                    <a:stretch>
                      <a:fillRect/>
                    </a:stretch>
                  </pic:blipFill>
                  <pic:spPr>
                    <a:xfrm>
                      <a:off x="0" y="0"/>
                      <a:ext cx="3390900" cy="1219200"/>
                    </a:xfrm>
                    <a:prstGeom prst="rect">
                      <a:avLst/>
                    </a:prstGeom>
                  </pic:spPr>
                </pic:pic>
              </a:graphicData>
            </a:graphic>
          </wp:inline>
        </w:drawing>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r w:rsidRPr="007875FB">
        <w:rPr>
          <w:rFonts w:eastAsia="Calibri"/>
        </w:rPr>
        <w:lastRenderedPageBreak/>
        <w:t>As for the main body of the holding structure, the equivalent stress is also below the allowable even at the maximum value due to the force in the Y direction. This also allows for conserving material and having a more modest design</w:t>
      </w:r>
    </w:p>
    <w:p w:rsidR="007875FB" w:rsidRPr="007875FB" w:rsidRDefault="007875FB" w:rsidP="007875FB">
      <w:pPr>
        <w:tabs>
          <w:tab w:val="left" w:pos="3570"/>
        </w:tabs>
        <w:spacing w:after="160" w:line="259" w:lineRule="auto"/>
        <w:rPr>
          <w:rFonts w:eastAsia="Calibri"/>
        </w:rPr>
      </w:pPr>
      <w:r w:rsidRPr="007875FB">
        <w:rPr>
          <w:rFonts w:eastAsia="Calibri"/>
          <w:noProof/>
        </w:rPr>
        <w:drawing>
          <wp:anchor distT="0" distB="0" distL="114300" distR="114300" simplePos="0" relativeHeight="251924992" behindDoc="0" locked="0" layoutInCell="1" allowOverlap="1" wp14:anchorId="59C33D40" wp14:editId="32119778">
            <wp:simplePos x="0" y="0"/>
            <wp:positionH relativeFrom="margin">
              <wp:align>center</wp:align>
            </wp:positionH>
            <wp:positionV relativeFrom="paragraph">
              <wp:posOffset>12623</wp:posOffset>
            </wp:positionV>
            <wp:extent cx="4893310" cy="2799080"/>
            <wp:effectExtent l="0" t="0" r="2540" b="1270"/>
            <wp:wrapSquare wrapText="bothSides"/>
            <wp:docPr id="105" name="Picture 10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Graphical user interface, application&#10;&#10;Description automatically generated"/>
                    <pic:cNvPicPr/>
                  </pic:nvPicPr>
                  <pic:blipFill rotWithShape="1">
                    <a:blip r:embed="rId56">
                      <a:extLst>
                        <a:ext uri="{28A0092B-C50C-407E-A947-70E740481C1C}">
                          <a14:useLocalDpi xmlns:a14="http://schemas.microsoft.com/office/drawing/2010/main" val="0"/>
                        </a:ext>
                      </a:extLst>
                    </a:blip>
                    <a:srcRect l="29007" t="8799" r="21635"/>
                    <a:stretch/>
                  </pic:blipFill>
                  <pic:spPr bwMode="auto">
                    <a:xfrm>
                      <a:off x="0" y="0"/>
                      <a:ext cx="4893310" cy="2799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noProof/>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jc w:val="center"/>
        <w:rPr>
          <w:rFonts w:eastAsia="Calibri"/>
          <w:noProof/>
        </w:rPr>
      </w:pPr>
    </w:p>
    <w:p w:rsidR="007875FB" w:rsidRPr="007875FB" w:rsidRDefault="007875FB" w:rsidP="007875FB">
      <w:pPr>
        <w:tabs>
          <w:tab w:val="left" w:pos="3570"/>
        </w:tabs>
        <w:spacing w:after="160" w:line="259" w:lineRule="auto"/>
        <w:jc w:val="center"/>
        <w:rPr>
          <w:rFonts w:eastAsia="Calibri"/>
          <w:noProof/>
        </w:rPr>
      </w:pPr>
      <w:r w:rsidRPr="007875FB">
        <w:rPr>
          <w:rFonts w:eastAsia="Calibri"/>
          <w:noProof/>
        </w:rPr>
        <w:t>Figure 2.4 Finite Element Analysis of Body</w:t>
      </w:r>
    </w:p>
    <w:p w:rsidR="007875FB" w:rsidRPr="007875FB" w:rsidRDefault="007875FB" w:rsidP="007875FB">
      <w:pPr>
        <w:tabs>
          <w:tab w:val="left" w:pos="3570"/>
        </w:tabs>
        <w:spacing w:after="160" w:line="259" w:lineRule="auto"/>
        <w:rPr>
          <w:rFonts w:eastAsia="Calibri"/>
          <w:noProof/>
        </w:rPr>
      </w:pPr>
    </w:p>
    <w:p w:rsidR="007875FB" w:rsidRPr="007875FB" w:rsidRDefault="007875FB" w:rsidP="007875FB">
      <w:pPr>
        <w:tabs>
          <w:tab w:val="left" w:pos="3570"/>
        </w:tabs>
        <w:spacing w:after="160" w:line="259" w:lineRule="auto"/>
        <w:rPr>
          <w:rFonts w:eastAsia="Calibri"/>
          <w:noProof/>
        </w:rPr>
      </w:pPr>
      <w:r w:rsidRPr="007875FB">
        <w:rPr>
          <w:rFonts w:eastAsia="Calibri"/>
          <w:noProof/>
        </w:rPr>
        <w:t>The pin component of the structure is the only part that will be excluded from the refinement process. Due to its small size and, little to no refinement can be done for its design. The result of the simulation is in the following figure.</w:t>
      </w:r>
    </w:p>
    <w:p w:rsidR="007875FB" w:rsidRPr="007875FB" w:rsidRDefault="007875FB" w:rsidP="007875FB">
      <w:pPr>
        <w:tabs>
          <w:tab w:val="left" w:pos="3570"/>
        </w:tabs>
        <w:spacing w:after="160" w:line="259" w:lineRule="auto"/>
        <w:rPr>
          <w:rFonts w:eastAsia="Calibri"/>
        </w:rPr>
      </w:pPr>
      <w:r w:rsidRPr="007875FB">
        <w:rPr>
          <w:rFonts w:eastAsia="Calibri"/>
          <w:noProof/>
        </w:rPr>
        <w:drawing>
          <wp:anchor distT="0" distB="0" distL="114300" distR="114300" simplePos="0" relativeHeight="251929088" behindDoc="0" locked="0" layoutInCell="1" allowOverlap="1" wp14:anchorId="67EC9A8D" wp14:editId="7AF209C2">
            <wp:simplePos x="0" y="0"/>
            <wp:positionH relativeFrom="margin">
              <wp:align>center</wp:align>
            </wp:positionH>
            <wp:positionV relativeFrom="paragraph">
              <wp:posOffset>111913</wp:posOffset>
            </wp:positionV>
            <wp:extent cx="4903470" cy="2701290"/>
            <wp:effectExtent l="0" t="0" r="0" b="3810"/>
            <wp:wrapSquare wrapText="bothSides"/>
            <wp:docPr id="577" name="Picture 577"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Graphical user interface&#10;&#10;Description automatically generated"/>
                    <pic:cNvPicPr/>
                  </pic:nvPicPr>
                  <pic:blipFill rotWithShape="1">
                    <a:blip r:embed="rId59">
                      <a:extLst>
                        <a:ext uri="{28A0092B-C50C-407E-A947-70E740481C1C}">
                          <a14:useLocalDpi xmlns:a14="http://schemas.microsoft.com/office/drawing/2010/main" val="0"/>
                        </a:ext>
                      </a:extLst>
                    </a:blip>
                    <a:srcRect l="28366" t="8718" r="19872"/>
                    <a:stretch/>
                  </pic:blipFill>
                  <pic:spPr bwMode="auto">
                    <a:xfrm>
                      <a:off x="0" y="0"/>
                      <a:ext cx="4903470" cy="27012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noProof/>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jc w:val="center"/>
        <w:rPr>
          <w:rFonts w:eastAsia="Calibri"/>
        </w:rPr>
      </w:pPr>
      <w:r w:rsidRPr="007875FB">
        <w:rPr>
          <w:rFonts w:eastAsia="Calibri"/>
        </w:rPr>
        <w:t>Figure 2.5 Finite Element Analysis of Pin</w:t>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b/>
          <w:bCs/>
          <w:sz w:val="28"/>
          <w:szCs w:val="28"/>
        </w:rPr>
      </w:pPr>
      <w:r w:rsidRPr="007875FB">
        <w:rPr>
          <w:rFonts w:eastAsia="Calibri"/>
          <w:b/>
          <w:bCs/>
          <w:sz w:val="28"/>
          <w:szCs w:val="28"/>
        </w:rPr>
        <w:t>3. Refinement Process of Design</w:t>
      </w:r>
    </w:p>
    <w:p w:rsidR="007875FB" w:rsidRPr="007875FB" w:rsidRDefault="007875FB" w:rsidP="007875FB">
      <w:pPr>
        <w:tabs>
          <w:tab w:val="left" w:pos="3570"/>
        </w:tabs>
        <w:spacing w:after="160" w:line="259" w:lineRule="auto"/>
        <w:rPr>
          <w:rFonts w:eastAsia="Calibri"/>
        </w:rPr>
      </w:pPr>
      <w:r w:rsidRPr="007875FB">
        <w:rPr>
          <w:rFonts w:eastAsia="Calibri"/>
        </w:rPr>
        <w:t>After noting the areas of low-stress concentration, it was determined that a more efficient use of the material can be used. Only two out of the three components designs were modified and the 3-D renderings reflecting the changes are in the following figures shown below.</w:t>
      </w:r>
    </w:p>
    <w:p w:rsidR="007875FB" w:rsidRPr="007875FB" w:rsidRDefault="007875FB" w:rsidP="007875FB">
      <w:pPr>
        <w:tabs>
          <w:tab w:val="left" w:pos="3570"/>
        </w:tabs>
        <w:spacing w:after="160" w:line="259" w:lineRule="auto"/>
        <w:rPr>
          <w:rFonts w:eastAsia="Calibri"/>
        </w:rPr>
      </w:pPr>
      <w:r w:rsidRPr="007875FB">
        <w:rPr>
          <w:rFonts w:eastAsia="Calibri"/>
          <w:noProof/>
        </w:rPr>
        <w:drawing>
          <wp:anchor distT="0" distB="0" distL="114300" distR="114300" simplePos="0" relativeHeight="251930112" behindDoc="0" locked="0" layoutInCell="1" allowOverlap="1" wp14:anchorId="326D3EF4" wp14:editId="2414EAA3">
            <wp:simplePos x="0" y="0"/>
            <wp:positionH relativeFrom="margin">
              <wp:align>center</wp:align>
            </wp:positionH>
            <wp:positionV relativeFrom="paragraph">
              <wp:posOffset>9302</wp:posOffset>
            </wp:positionV>
            <wp:extent cx="3014345" cy="2277110"/>
            <wp:effectExtent l="0" t="0" r="0" b="8890"/>
            <wp:wrapSquare wrapText="bothSides"/>
            <wp:docPr id="578" name="Picture 578" descr="A picture containing cup, bow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cup, bowl&#10;&#10;Description automatically generated"/>
                    <pic:cNvPicPr/>
                  </pic:nvPicPr>
                  <pic:blipFill rotWithShape="1">
                    <a:blip r:embed="rId60">
                      <a:extLst>
                        <a:ext uri="{28A0092B-C50C-407E-A947-70E740481C1C}">
                          <a14:useLocalDpi xmlns:a14="http://schemas.microsoft.com/office/drawing/2010/main" val="0"/>
                        </a:ext>
                      </a:extLst>
                    </a:blip>
                    <a:srcRect l="12788" t="12371" r="12661" b="16495"/>
                    <a:stretch/>
                  </pic:blipFill>
                  <pic:spPr bwMode="auto">
                    <a:xfrm>
                      <a:off x="0" y="0"/>
                      <a:ext cx="3014345" cy="2277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noProof/>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jc w:val="center"/>
        <w:rPr>
          <w:rFonts w:eastAsia="Calibri"/>
        </w:rPr>
      </w:pPr>
      <w:r w:rsidRPr="007875FB">
        <w:rPr>
          <w:rFonts w:eastAsia="Calibri"/>
        </w:rPr>
        <w:t>Figure 3.1 Refine Ceiling Mount Design</w:t>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r w:rsidRPr="007875FB">
        <w:rPr>
          <w:rFonts w:eastAsia="Calibri"/>
        </w:rPr>
        <w:t xml:space="preserve">In figure 3.1 the ceiling mount was thinned by 5 mm while reducing the diameter on the contact surface by 10 mm. As for the main holding body the base was hollowed with a 5 mm thickness and shortened by 15 mm in length, reducing the amount of material used significantly </w:t>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r w:rsidRPr="007875FB">
        <w:rPr>
          <w:rFonts w:ascii="Calibri" w:eastAsia="Calibri" w:hAnsi="Calibri"/>
          <w:noProof/>
          <w:sz w:val="22"/>
          <w:szCs w:val="22"/>
        </w:rPr>
        <w:drawing>
          <wp:anchor distT="0" distB="0" distL="114300" distR="114300" simplePos="0" relativeHeight="251936256" behindDoc="0" locked="0" layoutInCell="1" allowOverlap="1" wp14:anchorId="517A3A71" wp14:editId="5920E8FA">
            <wp:simplePos x="0" y="0"/>
            <wp:positionH relativeFrom="margin">
              <wp:align>center</wp:align>
            </wp:positionH>
            <wp:positionV relativeFrom="paragraph">
              <wp:posOffset>11919</wp:posOffset>
            </wp:positionV>
            <wp:extent cx="2385695" cy="2353945"/>
            <wp:effectExtent l="0" t="0" r="0" b="8255"/>
            <wp:wrapSquare wrapText="bothSides"/>
            <wp:docPr id="595" name="Pictur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2385695" cy="2353945"/>
                    </a:xfrm>
                    <a:prstGeom prst="rect">
                      <a:avLst/>
                    </a:prstGeom>
                  </pic:spPr>
                </pic:pic>
              </a:graphicData>
            </a:graphic>
            <wp14:sizeRelH relativeFrom="margin">
              <wp14:pctWidth>0</wp14:pctWidth>
            </wp14:sizeRelH>
            <wp14:sizeRelV relativeFrom="margin">
              <wp14:pctHeight>0</wp14:pctHeight>
            </wp14:sizeRelV>
          </wp:anchor>
        </w:drawing>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jc w:val="center"/>
        <w:rPr>
          <w:rFonts w:eastAsia="Calibri"/>
        </w:rPr>
      </w:pPr>
      <w:r w:rsidRPr="007875FB">
        <w:rPr>
          <w:rFonts w:eastAsia="Calibri"/>
        </w:rPr>
        <w:t>Figure 3.2 Refined Body Design</w:t>
      </w:r>
    </w:p>
    <w:p w:rsidR="007875FB" w:rsidRPr="007875FB" w:rsidRDefault="007875FB" w:rsidP="007875FB">
      <w:pPr>
        <w:tabs>
          <w:tab w:val="left" w:pos="3570"/>
        </w:tabs>
        <w:spacing w:after="160" w:line="259" w:lineRule="auto"/>
        <w:jc w:val="center"/>
        <w:rPr>
          <w:rFonts w:eastAsia="Calibri"/>
        </w:rPr>
      </w:pPr>
      <w:r w:rsidRPr="007875FB">
        <w:rPr>
          <w:rFonts w:eastAsia="Calibri"/>
          <w:noProof/>
        </w:rPr>
        <w:lastRenderedPageBreak/>
        <w:drawing>
          <wp:inline distT="0" distB="0" distL="0" distR="0" wp14:anchorId="5E96962F" wp14:editId="520C8155">
            <wp:extent cx="3416300" cy="1079500"/>
            <wp:effectExtent l="0" t="0" r="0" b="0"/>
            <wp:docPr id="612" name="Picture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 name="Screen Shot 2020-12-07 at 9.08.09 PM.png"/>
                    <pic:cNvPicPr/>
                  </pic:nvPicPr>
                  <pic:blipFill>
                    <a:blip r:embed="rId62"/>
                    <a:stretch>
                      <a:fillRect/>
                    </a:stretch>
                  </pic:blipFill>
                  <pic:spPr>
                    <a:xfrm>
                      <a:off x="0" y="0"/>
                      <a:ext cx="3416300" cy="1079500"/>
                    </a:xfrm>
                    <a:prstGeom prst="rect">
                      <a:avLst/>
                    </a:prstGeom>
                  </pic:spPr>
                </pic:pic>
              </a:graphicData>
            </a:graphic>
          </wp:inline>
        </w:drawing>
      </w:r>
    </w:p>
    <w:p w:rsidR="007875FB" w:rsidRPr="007875FB" w:rsidRDefault="007875FB" w:rsidP="007875FB">
      <w:pPr>
        <w:tabs>
          <w:tab w:val="left" w:pos="3570"/>
        </w:tabs>
        <w:spacing w:after="160" w:line="259" w:lineRule="auto"/>
        <w:rPr>
          <w:rFonts w:eastAsia="Calibri"/>
        </w:rPr>
      </w:pPr>
      <w:r w:rsidRPr="007875FB">
        <w:rPr>
          <w:rFonts w:eastAsia="Calibri"/>
        </w:rPr>
        <w:t>After modifying the design, the models were then imported into ANSYS and put through another simulation under the same conditions previously defined. The results from the static structural solutions are shown below.</w:t>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noProof/>
        </w:rPr>
      </w:pPr>
      <w:r w:rsidRPr="007875FB">
        <w:rPr>
          <w:rFonts w:ascii="Calibri" w:eastAsia="Calibri" w:hAnsi="Calibri"/>
          <w:noProof/>
          <w:sz w:val="22"/>
          <w:szCs w:val="22"/>
        </w:rPr>
        <w:drawing>
          <wp:anchor distT="0" distB="0" distL="114300" distR="114300" simplePos="0" relativeHeight="251940352" behindDoc="0" locked="0" layoutInCell="1" allowOverlap="1" wp14:anchorId="44CA882C" wp14:editId="28D6E836">
            <wp:simplePos x="0" y="0"/>
            <wp:positionH relativeFrom="margin">
              <wp:align>center</wp:align>
            </wp:positionH>
            <wp:positionV relativeFrom="paragraph">
              <wp:posOffset>5715</wp:posOffset>
            </wp:positionV>
            <wp:extent cx="4739005" cy="1930400"/>
            <wp:effectExtent l="0" t="0" r="4445" b="0"/>
            <wp:wrapSquare wrapText="bothSides"/>
            <wp:docPr id="596" name="Pictur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4739005" cy="1930400"/>
                    </a:xfrm>
                    <a:prstGeom prst="rect">
                      <a:avLst/>
                    </a:prstGeom>
                  </pic:spPr>
                </pic:pic>
              </a:graphicData>
            </a:graphic>
            <wp14:sizeRelH relativeFrom="margin">
              <wp14:pctWidth>0</wp14:pctWidth>
            </wp14:sizeRelH>
            <wp14:sizeRelV relativeFrom="margin">
              <wp14:pctHeight>0</wp14:pctHeight>
            </wp14:sizeRelV>
          </wp:anchor>
        </w:drawing>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jc w:val="center"/>
        <w:rPr>
          <w:rFonts w:eastAsia="Calibri"/>
        </w:rPr>
      </w:pPr>
      <w:r w:rsidRPr="007875FB">
        <w:rPr>
          <w:rFonts w:eastAsia="Calibri"/>
        </w:rPr>
        <w:t>Figure 3.3 2</w:t>
      </w:r>
      <w:r w:rsidRPr="007875FB">
        <w:rPr>
          <w:rFonts w:eastAsia="Calibri"/>
          <w:vertAlign w:val="superscript"/>
        </w:rPr>
        <w:t>nd</w:t>
      </w:r>
      <w:r w:rsidRPr="007875FB">
        <w:rPr>
          <w:rFonts w:eastAsia="Calibri"/>
        </w:rPr>
        <w:t xml:space="preserve"> ANSYS Analysis of Ceiling Mount in Y Direction</w:t>
      </w: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jc w:val="center"/>
        <w:rPr>
          <w:rFonts w:eastAsia="Calibri"/>
        </w:rPr>
      </w:pPr>
      <w:r w:rsidRPr="007875FB">
        <w:rPr>
          <w:rFonts w:ascii="Calibri" w:eastAsia="Calibri" w:hAnsi="Calibri"/>
          <w:noProof/>
          <w:sz w:val="22"/>
          <w:szCs w:val="22"/>
        </w:rPr>
        <w:drawing>
          <wp:anchor distT="0" distB="0" distL="114300" distR="114300" simplePos="0" relativeHeight="251943424" behindDoc="0" locked="0" layoutInCell="1" allowOverlap="1" wp14:anchorId="57972C7E" wp14:editId="5D92C58C">
            <wp:simplePos x="0" y="0"/>
            <wp:positionH relativeFrom="margin">
              <wp:align>center</wp:align>
            </wp:positionH>
            <wp:positionV relativeFrom="paragraph">
              <wp:posOffset>6985</wp:posOffset>
            </wp:positionV>
            <wp:extent cx="4914900" cy="1960245"/>
            <wp:effectExtent l="0" t="0" r="0" b="1905"/>
            <wp:wrapSquare wrapText="bothSides"/>
            <wp:docPr id="597" name="Pictur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val="0"/>
                        </a:ext>
                      </a:extLst>
                    </a:blip>
                    <a:stretch>
                      <a:fillRect/>
                    </a:stretch>
                  </pic:blipFill>
                  <pic:spPr>
                    <a:xfrm>
                      <a:off x="0" y="0"/>
                      <a:ext cx="4914900" cy="1960245"/>
                    </a:xfrm>
                    <a:prstGeom prst="rect">
                      <a:avLst/>
                    </a:prstGeom>
                  </pic:spPr>
                </pic:pic>
              </a:graphicData>
            </a:graphic>
            <wp14:sizeRelH relativeFrom="margin">
              <wp14:pctWidth>0</wp14:pctWidth>
            </wp14:sizeRelH>
            <wp14:sizeRelV relativeFrom="margin">
              <wp14:pctHeight>0</wp14:pctHeight>
            </wp14:sizeRelV>
          </wp:anchor>
        </w:drawing>
      </w: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jc w:val="center"/>
        <w:rPr>
          <w:rFonts w:eastAsia="Calibri"/>
        </w:rPr>
      </w:pPr>
      <w:r w:rsidRPr="007875FB">
        <w:rPr>
          <w:rFonts w:eastAsia="Calibri"/>
        </w:rPr>
        <w:t>Figure 3.4 2</w:t>
      </w:r>
      <w:r w:rsidRPr="007875FB">
        <w:rPr>
          <w:rFonts w:eastAsia="Calibri"/>
          <w:vertAlign w:val="superscript"/>
        </w:rPr>
        <w:t>nd</w:t>
      </w:r>
      <w:r w:rsidRPr="007875FB">
        <w:rPr>
          <w:rFonts w:eastAsia="Calibri"/>
        </w:rPr>
        <w:t xml:space="preserve"> ANSYS Analysis of Ceiling Mount in Z Direction</w:t>
      </w: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r w:rsidRPr="007875FB">
        <w:rPr>
          <w:rFonts w:eastAsia="Calibri"/>
        </w:rPr>
        <w:lastRenderedPageBreak/>
        <w:t>The equivalent stresses are now higher but still below allowable in the y direction. This is the same case for the main body and the outcome of the load are detailed in figure 3.4.</w:t>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noProof/>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r w:rsidRPr="007875FB">
        <w:rPr>
          <w:rFonts w:ascii="Calibri" w:eastAsia="Calibri" w:hAnsi="Calibri"/>
          <w:noProof/>
          <w:sz w:val="22"/>
          <w:szCs w:val="22"/>
        </w:rPr>
        <w:drawing>
          <wp:anchor distT="0" distB="0" distL="114300" distR="114300" simplePos="0" relativeHeight="251941376" behindDoc="0" locked="0" layoutInCell="1" allowOverlap="1" wp14:anchorId="62B17BA7" wp14:editId="4DE18FCE">
            <wp:simplePos x="0" y="0"/>
            <wp:positionH relativeFrom="margin">
              <wp:align>center</wp:align>
            </wp:positionH>
            <wp:positionV relativeFrom="paragraph">
              <wp:posOffset>8255</wp:posOffset>
            </wp:positionV>
            <wp:extent cx="5243830" cy="2057400"/>
            <wp:effectExtent l="0" t="0" r="0" b="0"/>
            <wp:wrapSquare wrapText="bothSides"/>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28A0092B-C50C-407E-A947-70E740481C1C}">
                          <a14:useLocalDpi xmlns:a14="http://schemas.microsoft.com/office/drawing/2010/main" val="0"/>
                        </a:ext>
                      </a:extLst>
                    </a:blip>
                    <a:stretch>
                      <a:fillRect/>
                    </a:stretch>
                  </pic:blipFill>
                  <pic:spPr>
                    <a:xfrm>
                      <a:off x="0" y="0"/>
                      <a:ext cx="5243830" cy="2057400"/>
                    </a:xfrm>
                    <a:prstGeom prst="rect">
                      <a:avLst/>
                    </a:prstGeom>
                  </pic:spPr>
                </pic:pic>
              </a:graphicData>
            </a:graphic>
            <wp14:sizeRelH relativeFrom="margin">
              <wp14:pctWidth>0</wp14:pctWidth>
            </wp14:sizeRelH>
            <wp14:sizeRelV relativeFrom="margin">
              <wp14:pctHeight>0</wp14:pctHeight>
            </wp14:sizeRelV>
          </wp:anchor>
        </w:drawing>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jc w:val="center"/>
        <w:rPr>
          <w:rFonts w:eastAsia="Calibri"/>
        </w:rPr>
      </w:pPr>
      <w:r w:rsidRPr="007875FB">
        <w:rPr>
          <w:rFonts w:eastAsia="Calibri"/>
        </w:rPr>
        <w:t>Figure 3.5 2</w:t>
      </w:r>
      <w:r w:rsidRPr="007875FB">
        <w:rPr>
          <w:rFonts w:eastAsia="Calibri"/>
          <w:vertAlign w:val="superscript"/>
        </w:rPr>
        <w:t>nd</w:t>
      </w:r>
      <w:r w:rsidRPr="007875FB">
        <w:rPr>
          <w:rFonts w:eastAsia="Calibri"/>
        </w:rPr>
        <w:t xml:space="preserve"> ANSYS Analysis of Body in Y Direction</w:t>
      </w: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jc w:val="center"/>
        <w:rPr>
          <w:rFonts w:eastAsia="Calibri"/>
        </w:rPr>
      </w:pPr>
      <w:r w:rsidRPr="007875FB">
        <w:rPr>
          <w:rFonts w:ascii="Calibri" w:eastAsia="Calibri" w:hAnsi="Calibri"/>
          <w:noProof/>
          <w:sz w:val="22"/>
          <w:szCs w:val="22"/>
        </w:rPr>
        <w:drawing>
          <wp:anchor distT="0" distB="0" distL="114300" distR="114300" simplePos="0" relativeHeight="251942400" behindDoc="0" locked="0" layoutInCell="1" allowOverlap="1" wp14:anchorId="6156BF61" wp14:editId="57F8DB81">
            <wp:simplePos x="0" y="0"/>
            <wp:positionH relativeFrom="margin">
              <wp:align>center</wp:align>
            </wp:positionH>
            <wp:positionV relativeFrom="paragraph">
              <wp:posOffset>81817</wp:posOffset>
            </wp:positionV>
            <wp:extent cx="5231423" cy="2078596"/>
            <wp:effectExtent l="0" t="0" r="7620" b="0"/>
            <wp:wrapSquare wrapText="bothSides"/>
            <wp:docPr id="599" name="Pictur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28A0092B-C50C-407E-A947-70E740481C1C}">
                          <a14:useLocalDpi xmlns:a14="http://schemas.microsoft.com/office/drawing/2010/main" val="0"/>
                        </a:ext>
                      </a:extLst>
                    </a:blip>
                    <a:stretch>
                      <a:fillRect/>
                    </a:stretch>
                  </pic:blipFill>
                  <pic:spPr>
                    <a:xfrm>
                      <a:off x="0" y="0"/>
                      <a:ext cx="5231423" cy="2078596"/>
                    </a:xfrm>
                    <a:prstGeom prst="rect">
                      <a:avLst/>
                    </a:prstGeom>
                  </pic:spPr>
                </pic:pic>
              </a:graphicData>
            </a:graphic>
          </wp:anchor>
        </w:drawing>
      </w: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jc w:val="center"/>
        <w:rPr>
          <w:rFonts w:eastAsia="Calibri"/>
        </w:rPr>
      </w:pPr>
      <w:r w:rsidRPr="007875FB">
        <w:rPr>
          <w:rFonts w:eastAsia="Calibri"/>
        </w:rPr>
        <w:t>Figure 3.6 2</w:t>
      </w:r>
      <w:r w:rsidRPr="007875FB">
        <w:rPr>
          <w:rFonts w:eastAsia="Calibri"/>
          <w:vertAlign w:val="superscript"/>
        </w:rPr>
        <w:t>nd</w:t>
      </w:r>
      <w:r w:rsidRPr="007875FB">
        <w:rPr>
          <w:rFonts w:eastAsia="Calibri"/>
        </w:rPr>
        <w:t xml:space="preserve"> ANSYS Analysis of Body in Z Direction</w:t>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r w:rsidRPr="007875FB">
        <w:rPr>
          <w:rFonts w:eastAsia="Calibri"/>
          <w:noProof/>
        </w:rPr>
        <w:lastRenderedPageBreak/>
        <w:drawing>
          <wp:inline distT="0" distB="0" distL="0" distR="0" wp14:anchorId="0109D9F4" wp14:editId="71FB234E">
            <wp:extent cx="3403600" cy="1460500"/>
            <wp:effectExtent l="0" t="0" r="0" b="0"/>
            <wp:docPr id="613" name="Picture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 name="Screen Shot 2020-12-07 at 9.08.52 PM.png"/>
                    <pic:cNvPicPr/>
                  </pic:nvPicPr>
                  <pic:blipFill>
                    <a:blip r:embed="rId67"/>
                    <a:stretch>
                      <a:fillRect/>
                    </a:stretch>
                  </pic:blipFill>
                  <pic:spPr>
                    <a:xfrm>
                      <a:off x="0" y="0"/>
                      <a:ext cx="3403600" cy="1460500"/>
                    </a:xfrm>
                    <a:prstGeom prst="rect">
                      <a:avLst/>
                    </a:prstGeom>
                  </pic:spPr>
                </pic:pic>
              </a:graphicData>
            </a:graphic>
          </wp:inline>
        </w:drawing>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r w:rsidRPr="007875FB">
        <w:rPr>
          <w:rFonts w:eastAsia="Calibri"/>
        </w:rPr>
        <w:t>The final step of the solution is to obtain the minimum mass achieved by removing the excess material from the design. In the following 3 figures, the mass of the three components is generated based on the material selected.</w:t>
      </w:r>
      <w:r w:rsidRPr="007875FB">
        <w:rPr>
          <w:rFonts w:eastAsia="Calibri"/>
        </w:rPr>
        <w:br/>
      </w:r>
    </w:p>
    <w:p w:rsidR="007875FB" w:rsidRPr="007875FB" w:rsidRDefault="007875FB" w:rsidP="007875FB">
      <w:pPr>
        <w:tabs>
          <w:tab w:val="left" w:pos="3570"/>
        </w:tabs>
        <w:spacing w:after="160" w:line="259" w:lineRule="auto"/>
        <w:rPr>
          <w:rFonts w:eastAsia="Calibri"/>
          <w:noProof/>
        </w:rPr>
      </w:pPr>
    </w:p>
    <w:p w:rsidR="007875FB" w:rsidRPr="007875FB" w:rsidRDefault="007875FB" w:rsidP="007875FB">
      <w:pPr>
        <w:tabs>
          <w:tab w:val="left" w:pos="3570"/>
        </w:tabs>
        <w:spacing w:after="160" w:line="259" w:lineRule="auto"/>
        <w:rPr>
          <w:rFonts w:eastAsia="Calibri"/>
        </w:rPr>
      </w:pPr>
      <w:r w:rsidRPr="007875FB">
        <w:rPr>
          <w:rFonts w:ascii="Calibri" w:eastAsia="Calibri" w:hAnsi="Calibri"/>
          <w:noProof/>
          <w:sz w:val="22"/>
          <w:szCs w:val="22"/>
        </w:rPr>
        <w:drawing>
          <wp:anchor distT="0" distB="0" distL="114300" distR="114300" simplePos="0" relativeHeight="251933184" behindDoc="0" locked="0" layoutInCell="1" allowOverlap="1" wp14:anchorId="4A8653FC" wp14:editId="1E50B81A">
            <wp:simplePos x="0" y="0"/>
            <wp:positionH relativeFrom="margin">
              <wp:align>center</wp:align>
            </wp:positionH>
            <wp:positionV relativeFrom="paragraph">
              <wp:posOffset>96799</wp:posOffset>
            </wp:positionV>
            <wp:extent cx="4939547" cy="2570570"/>
            <wp:effectExtent l="0" t="0" r="0" b="1270"/>
            <wp:wrapSquare wrapText="bothSides"/>
            <wp:docPr id="600" name="Pictur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28A0092B-C50C-407E-A947-70E740481C1C}">
                          <a14:useLocalDpi xmlns:a14="http://schemas.microsoft.com/office/drawing/2010/main" val="0"/>
                        </a:ext>
                      </a:extLst>
                    </a:blip>
                    <a:stretch>
                      <a:fillRect/>
                    </a:stretch>
                  </pic:blipFill>
                  <pic:spPr>
                    <a:xfrm>
                      <a:off x="0" y="0"/>
                      <a:ext cx="4939547" cy="2570570"/>
                    </a:xfrm>
                    <a:prstGeom prst="rect">
                      <a:avLst/>
                    </a:prstGeom>
                  </pic:spPr>
                </pic:pic>
              </a:graphicData>
            </a:graphic>
          </wp:anchor>
        </w:drawing>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jc w:val="center"/>
        <w:rPr>
          <w:rFonts w:eastAsia="Calibri"/>
        </w:rPr>
      </w:pPr>
      <w:r w:rsidRPr="007875FB">
        <w:rPr>
          <w:rFonts w:eastAsia="Calibri"/>
        </w:rPr>
        <w:t>Figure 3.7 Mass of Ceiling Mount</w:t>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r w:rsidRPr="007875FB">
        <w:rPr>
          <w:rFonts w:ascii="Calibri" w:eastAsia="Calibri" w:hAnsi="Calibri"/>
          <w:noProof/>
          <w:sz w:val="22"/>
          <w:szCs w:val="22"/>
        </w:rPr>
        <w:lastRenderedPageBreak/>
        <w:drawing>
          <wp:anchor distT="0" distB="0" distL="114300" distR="114300" simplePos="0" relativeHeight="251934208" behindDoc="0" locked="0" layoutInCell="1" allowOverlap="1" wp14:anchorId="19B370D9" wp14:editId="13FCFF8A">
            <wp:simplePos x="0" y="0"/>
            <wp:positionH relativeFrom="margin">
              <wp:align>center</wp:align>
            </wp:positionH>
            <wp:positionV relativeFrom="paragraph">
              <wp:posOffset>197094</wp:posOffset>
            </wp:positionV>
            <wp:extent cx="5043170" cy="2464435"/>
            <wp:effectExtent l="0" t="0" r="5080" b="0"/>
            <wp:wrapSquare wrapText="bothSides"/>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extLst>
                        <a:ext uri="{28A0092B-C50C-407E-A947-70E740481C1C}">
                          <a14:useLocalDpi xmlns:a14="http://schemas.microsoft.com/office/drawing/2010/main" val="0"/>
                        </a:ext>
                      </a:extLst>
                    </a:blip>
                    <a:stretch>
                      <a:fillRect/>
                    </a:stretch>
                  </pic:blipFill>
                  <pic:spPr>
                    <a:xfrm>
                      <a:off x="0" y="0"/>
                      <a:ext cx="5043170" cy="2464435"/>
                    </a:xfrm>
                    <a:prstGeom prst="rect">
                      <a:avLst/>
                    </a:prstGeom>
                  </pic:spPr>
                </pic:pic>
              </a:graphicData>
            </a:graphic>
            <wp14:sizeRelH relativeFrom="margin">
              <wp14:pctWidth>0</wp14:pctWidth>
            </wp14:sizeRelH>
            <wp14:sizeRelV relativeFrom="margin">
              <wp14:pctHeight>0</wp14:pctHeight>
            </wp14:sizeRelV>
          </wp:anchor>
        </w:drawing>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jc w:val="center"/>
        <w:rPr>
          <w:rFonts w:eastAsia="Calibri"/>
        </w:rPr>
      </w:pPr>
      <w:r w:rsidRPr="007875FB">
        <w:rPr>
          <w:rFonts w:eastAsia="Calibri"/>
        </w:rPr>
        <w:t>Figure 3.8 Mass of Body</w:t>
      </w:r>
    </w:p>
    <w:p w:rsidR="007875FB" w:rsidRPr="007875FB" w:rsidRDefault="007875FB" w:rsidP="007875FB">
      <w:pPr>
        <w:tabs>
          <w:tab w:val="left" w:pos="3570"/>
        </w:tabs>
        <w:spacing w:after="160" w:line="259" w:lineRule="auto"/>
        <w:rPr>
          <w:rFonts w:eastAsia="Calibri"/>
        </w:rPr>
      </w:pPr>
      <w:r w:rsidRPr="007875FB">
        <w:rPr>
          <w:rFonts w:ascii="Calibri" w:eastAsia="Calibri" w:hAnsi="Calibri"/>
          <w:noProof/>
          <w:sz w:val="22"/>
          <w:szCs w:val="22"/>
        </w:rPr>
        <w:drawing>
          <wp:anchor distT="0" distB="0" distL="114300" distR="114300" simplePos="0" relativeHeight="251935232" behindDoc="0" locked="0" layoutInCell="1" allowOverlap="1" wp14:anchorId="6BE40847" wp14:editId="261E8002">
            <wp:simplePos x="0" y="0"/>
            <wp:positionH relativeFrom="margin">
              <wp:align>center</wp:align>
            </wp:positionH>
            <wp:positionV relativeFrom="paragraph">
              <wp:posOffset>342</wp:posOffset>
            </wp:positionV>
            <wp:extent cx="5521325" cy="2615565"/>
            <wp:effectExtent l="0" t="0" r="3175" b="0"/>
            <wp:wrapSquare wrapText="bothSides"/>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extLst>
                        <a:ext uri="{28A0092B-C50C-407E-A947-70E740481C1C}">
                          <a14:useLocalDpi xmlns:a14="http://schemas.microsoft.com/office/drawing/2010/main" val="0"/>
                        </a:ext>
                      </a:extLst>
                    </a:blip>
                    <a:stretch>
                      <a:fillRect/>
                    </a:stretch>
                  </pic:blipFill>
                  <pic:spPr>
                    <a:xfrm>
                      <a:off x="0" y="0"/>
                      <a:ext cx="5521325" cy="2615565"/>
                    </a:xfrm>
                    <a:prstGeom prst="rect">
                      <a:avLst/>
                    </a:prstGeom>
                  </pic:spPr>
                </pic:pic>
              </a:graphicData>
            </a:graphic>
            <wp14:sizeRelH relativeFrom="margin">
              <wp14:pctWidth>0</wp14:pctWidth>
            </wp14:sizeRelH>
            <wp14:sizeRelV relativeFrom="margin">
              <wp14:pctHeight>0</wp14:pctHeight>
            </wp14:sizeRelV>
          </wp:anchor>
        </w:drawing>
      </w:r>
    </w:p>
    <w:p w:rsidR="007875FB" w:rsidRPr="007875FB" w:rsidRDefault="007875FB" w:rsidP="007875FB">
      <w:pPr>
        <w:tabs>
          <w:tab w:val="left" w:pos="3570"/>
        </w:tabs>
        <w:spacing w:after="160" w:line="259" w:lineRule="auto"/>
        <w:jc w:val="center"/>
        <w:rPr>
          <w:rFonts w:eastAsia="Calibri"/>
        </w:rPr>
      </w:pPr>
      <w:r w:rsidRPr="007875FB">
        <w:rPr>
          <w:rFonts w:eastAsia="Calibri"/>
        </w:rPr>
        <w:t>Figure 3.9 Mass of Pin</w:t>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r w:rsidRPr="007875FB">
        <w:rPr>
          <w:rFonts w:eastAsia="Calibri"/>
        </w:rPr>
        <w:t>The minimum mass of the structure is totaled in Table 3.1 detailing the individual mass of each component.</w:t>
      </w:r>
    </w:p>
    <w:p w:rsidR="007875FB" w:rsidRPr="007875FB" w:rsidRDefault="007875FB" w:rsidP="007875FB">
      <w:pPr>
        <w:tabs>
          <w:tab w:val="left" w:pos="3570"/>
        </w:tabs>
        <w:spacing w:after="160" w:line="259" w:lineRule="auto"/>
        <w:jc w:val="center"/>
        <w:rPr>
          <w:rFonts w:eastAsia="Calibri"/>
        </w:rPr>
      </w:pPr>
      <w:r w:rsidRPr="007875FB">
        <w:rPr>
          <w:rFonts w:eastAsia="Calibri"/>
        </w:rPr>
        <w:t>Table 3.1 Mass of the Holding Structure</w:t>
      </w:r>
    </w:p>
    <w:tbl>
      <w:tblPr>
        <w:tblStyle w:val="TableGrid1"/>
        <w:tblW w:w="0" w:type="auto"/>
        <w:tblLook w:val="04A0" w:firstRow="1" w:lastRow="0" w:firstColumn="1" w:lastColumn="0" w:noHBand="0" w:noVBand="1"/>
      </w:tblPr>
      <w:tblGrid>
        <w:gridCol w:w="4675"/>
        <w:gridCol w:w="4675"/>
      </w:tblGrid>
      <w:tr w:rsidR="007875FB" w:rsidRPr="007875FB" w:rsidTr="00BC71E9">
        <w:tc>
          <w:tcPr>
            <w:tcW w:w="4675" w:type="dxa"/>
          </w:tcPr>
          <w:p w:rsidR="007875FB" w:rsidRPr="007875FB" w:rsidRDefault="007875FB" w:rsidP="007875FB">
            <w:pPr>
              <w:tabs>
                <w:tab w:val="left" w:pos="3570"/>
              </w:tabs>
              <w:jc w:val="center"/>
            </w:pPr>
            <w:bookmarkStart w:id="1" w:name="_Hlk57040113"/>
            <w:r w:rsidRPr="007875FB">
              <w:t>Ceiling Mount</w:t>
            </w:r>
          </w:p>
        </w:tc>
        <w:tc>
          <w:tcPr>
            <w:tcW w:w="4675" w:type="dxa"/>
          </w:tcPr>
          <w:p w:rsidR="007875FB" w:rsidRPr="007875FB" w:rsidRDefault="007875FB" w:rsidP="007875FB">
            <w:pPr>
              <w:tabs>
                <w:tab w:val="left" w:pos="3570"/>
              </w:tabs>
              <w:jc w:val="center"/>
            </w:pPr>
            <w:r w:rsidRPr="007875FB">
              <w:t>80.7158 g</w:t>
            </w:r>
          </w:p>
        </w:tc>
      </w:tr>
      <w:tr w:rsidR="007875FB" w:rsidRPr="007875FB" w:rsidTr="00BC71E9">
        <w:tc>
          <w:tcPr>
            <w:tcW w:w="4675" w:type="dxa"/>
          </w:tcPr>
          <w:p w:rsidR="007875FB" w:rsidRPr="007875FB" w:rsidRDefault="007875FB" w:rsidP="007875FB">
            <w:pPr>
              <w:tabs>
                <w:tab w:val="left" w:pos="1140"/>
              </w:tabs>
              <w:jc w:val="center"/>
            </w:pPr>
            <w:r w:rsidRPr="007875FB">
              <w:t>Body</w:t>
            </w:r>
          </w:p>
        </w:tc>
        <w:tc>
          <w:tcPr>
            <w:tcW w:w="4675" w:type="dxa"/>
          </w:tcPr>
          <w:p w:rsidR="007875FB" w:rsidRPr="007875FB" w:rsidRDefault="007875FB" w:rsidP="007875FB">
            <w:pPr>
              <w:tabs>
                <w:tab w:val="left" w:pos="3570"/>
              </w:tabs>
              <w:jc w:val="center"/>
            </w:pPr>
            <w:r w:rsidRPr="007875FB">
              <w:t>190.6429 g</w:t>
            </w:r>
          </w:p>
        </w:tc>
      </w:tr>
      <w:tr w:rsidR="007875FB" w:rsidRPr="007875FB" w:rsidTr="00BC71E9">
        <w:tc>
          <w:tcPr>
            <w:tcW w:w="4675" w:type="dxa"/>
          </w:tcPr>
          <w:p w:rsidR="007875FB" w:rsidRPr="007875FB" w:rsidRDefault="007875FB" w:rsidP="007875FB">
            <w:pPr>
              <w:tabs>
                <w:tab w:val="left" w:pos="3570"/>
              </w:tabs>
              <w:jc w:val="center"/>
            </w:pPr>
            <w:r w:rsidRPr="007875FB">
              <w:t>Pin</w:t>
            </w:r>
          </w:p>
        </w:tc>
        <w:tc>
          <w:tcPr>
            <w:tcW w:w="4675" w:type="dxa"/>
          </w:tcPr>
          <w:p w:rsidR="007875FB" w:rsidRPr="007875FB" w:rsidRDefault="007875FB" w:rsidP="007875FB">
            <w:pPr>
              <w:tabs>
                <w:tab w:val="left" w:pos="3570"/>
              </w:tabs>
              <w:jc w:val="center"/>
            </w:pPr>
            <w:r w:rsidRPr="007875FB">
              <w:t>13.6293 g</w:t>
            </w:r>
          </w:p>
        </w:tc>
      </w:tr>
      <w:tr w:rsidR="007875FB" w:rsidRPr="007875FB" w:rsidTr="00BC71E9">
        <w:tc>
          <w:tcPr>
            <w:tcW w:w="4675" w:type="dxa"/>
          </w:tcPr>
          <w:p w:rsidR="007875FB" w:rsidRPr="007875FB" w:rsidRDefault="007875FB" w:rsidP="007875FB">
            <w:pPr>
              <w:tabs>
                <w:tab w:val="left" w:pos="2835"/>
              </w:tabs>
              <w:jc w:val="center"/>
              <w:rPr>
                <w:b/>
                <w:bCs/>
                <w:i/>
                <w:iCs/>
              </w:rPr>
            </w:pPr>
            <w:r w:rsidRPr="007875FB">
              <w:rPr>
                <w:b/>
                <w:bCs/>
                <w:i/>
                <w:iCs/>
              </w:rPr>
              <w:lastRenderedPageBreak/>
              <w:t>Total</w:t>
            </w:r>
          </w:p>
        </w:tc>
        <w:tc>
          <w:tcPr>
            <w:tcW w:w="4675" w:type="dxa"/>
          </w:tcPr>
          <w:p w:rsidR="007875FB" w:rsidRPr="007875FB" w:rsidRDefault="007875FB" w:rsidP="007875FB">
            <w:pPr>
              <w:tabs>
                <w:tab w:val="left" w:pos="3570"/>
              </w:tabs>
              <w:jc w:val="center"/>
              <w:rPr>
                <w:b/>
                <w:bCs/>
              </w:rPr>
            </w:pPr>
            <w:r w:rsidRPr="007875FB">
              <w:rPr>
                <w:b/>
                <w:bCs/>
              </w:rPr>
              <w:t>285 g</w:t>
            </w:r>
          </w:p>
        </w:tc>
      </w:tr>
      <w:bookmarkEnd w:id="1"/>
    </w:tbl>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b/>
          <w:bCs/>
          <w:sz w:val="28"/>
          <w:szCs w:val="28"/>
        </w:rPr>
      </w:pPr>
      <w:r w:rsidRPr="007875FB">
        <w:rPr>
          <w:rFonts w:eastAsia="Calibri"/>
          <w:b/>
          <w:bCs/>
          <w:noProof/>
          <w:sz w:val="28"/>
          <w:szCs w:val="28"/>
        </w:rPr>
        <w:drawing>
          <wp:inline distT="0" distB="0" distL="0" distR="0" wp14:anchorId="7B219C13" wp14:editId="536D6C74">
            <wp:extent cx="3441700" cy="838200"/>
            <wp:effectExtent l="0" t="0" r="0" b="0"/>
            <wp:docPr id="614" name="Pictur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 name="Screen Shot 2020-12-07 at 9.09.41 PM.png"/>
                    <pic:cNvPicPr/>
                  </pic:nvPicPr>
                  <pic:blipFill>
                    <a:blip r:embed="rId71"/>
                    <a:stretch>
                      <a:fillRect/>
                    </a:stretch>
                  </pic:blipFill>
                  <pic:spPr>
                    <a:xfrm>
                      <a:off x="0" y="0"/>
                      <a:ext cx="3441700" cy="838200"/>
                    </a:xfrm>
                    <a:prstGeom prst="rect">
                      <a:avLst/>
                    </a:prstGeom>
                  </pic:spPr>
                </pic:pic>
              </a:graphicData>
            </a:graphic>
          </wp:inline>
        </w:drawing>
      </w:r>
    </w:p>
    <w:p w:rsidR="007875FB" w:rsidRPr="007875FB" w:rsidRDefault="007875FB" w:rsidP="007875FB">
      <w:pPr>
        <w:tabs>
          <w:tab w:val="left" w:pos="3570"/>
        </w:tabs>
        <w:spacing w:after="160" w:line="259" w:lineRule="auto"/>
        <w:rPr>
          <w:rFonts w:eastAsia="Calibri"/>
          <w:b/>
          <w:bCs/>
          <w:sz w:val="28"/>
          <w:szCs w:val="28"/>
        </w:rPr>
      </w:pPr>
    </w:p>
    <w:p w:rsidR="007875FB" w:rsidRPr="007875FB" w:rsidRDefault="007875FB" w:rsidP="007875FB">
      <w:pPr>
        <w:tabs>
          <w:tab w:val="left" w:pos="3570"/>
        </w:tabs>
        <w:spacing w:after="160" w:line="259" w:lineRule="auto"/>
        <w:rPr>
          <w:rFonts w:eastAsia="Calibri"/>
          <w:b/>
          <w:bCs/>
          <w:sz w:val="28"/>
          <w:szCs w:val="28"/>
        </w:rPr>
      </w:pPr>
    </w:p>
    <w:p w:rsidR="007875FB" w:rsidRPr="007875FB" w:rsidRDefault="007875FB" w:rsidP="007875FB">
      <w:pPr>
        <w:tabs>
          <w:tab w:val="left" w:pos="3570"/>
        </w:tabs>
        <w:spacing w:after="160" w:line="259" w:lineRule="auto"/>
        <w:rPr>
          <w:rFonts w:eastAsia="Calibri"/>
          <w:b/>
          <w:bCs/>
          <w:sz w:val="28"/>
          <w:szCs w:val="28"/>
        </w:rPr>
      </w:pPr>
    </w:p>
    <w:p w:rsidR="007875FB" w:rsidRPr="007875FB" w:rsidRDefault="007875FB" w:rsidP="007875FB">
      <w:pPr>
        <w:tabs>
          <w:tab w:val="left" w:pos="3570"/>
        </w:tabs>
        <w:spacing w:after="160" w:line="259" w:lineRule="auto"/>
        <w:rPr>
          <w:rFonts w:eastAsia="Calibri"/>
          <w:b/>
          <w:bCs/>
          <w:sz w:val="28"/>
          <w:szCs w:val="28"/>
        </w:rPr>
      </w:pPr>
    </w:p>
    <w:p w:rsidR="007875FB" w:rsidRPr="007875FB" w:rsidRDefault="007875FB" w:rsidP="007875FB">
      <w:pPr>
        <w:tabs>
          <w:tab w:val="left" w:pos="3570"/>
        </w:tabs>
        <w:spacing w:after="160" w:line="259" w:lineRule="auto"/>
        <w:rPr>
          <w:rFonts w:eastAsia="Calibri"/>
          <w:b/>
          <w:bCs/>
          <w:sz w:val="28"/>
          <w:szCs w:val="28"/>
        </w:rPr>
      </w:pPr>
    </w:p>
    <w:p w:rsidR="007875FB" w:rsidRPr="007875FB" w:rsidRDefault="007875FB" w:rsidP="007875FB">
      <w:pPr>
        <w:tabs>
          <w:tab w:val="left" w:pos="3570"/>
        </w:tabs>
        <w:spacing w:after="160" w:line="259" w:lineRule="auto"/>
        <w:rPr>
          <w:rFonts w:eastAsia="Calibri"/>
          <w:b/>
          <w:bCs/>
          <w:sz w:val="28"/>
          <w:szCs w:val="28"/>
        </w:rPr>
      </w:pPr>
    </w:p>
    <w:p w:rsidR="007875FB" w:rsidRPr="007875FB" w:rsidRDefault="007875FB" w:rsidP="007875FB">
      <w:pPr>
        <w:tabs>
          <w:tab w:val="left" w:pos="3570"/>
        </w:tabs>
        <w:spacing w:after="160" w:line="259" w:lineRule="auto"/>
        <w:rPr>
          <w:rFonts w:eastAsia="Calibri"/>
          <w:b/>
          <w:bCs/>
          <w:sz w:val="28"/>
          <w:szCs w:val="28"/>
        </w:rPr>
      </w:pPr>
    </w:p>
    <w:p w:rsidR="007875FB" w:rsidRPr="007875FB" w:rsidRDefault="007875FB" w:rsidP="007875FB">
      <w:pPr>
        <w:tabs>
          <w:tab w:val="left" w:pos="3570"/>
        </w:tabs>
        <w:spacing w:after="160" w:line="259" w:lineRule="auto"/>
        <w:rPr>
          <w:rFonts w:eastAsia="Calibri"/>
          <w:b/>
          <w:bCs/>
          <w:sz w:val="28"/>
          <w:szCs w:val="28"/>
        </w:rPr>
      </w:pPr>
    </w:p>
    <w:p w:rsidR="007875FB" w:rsidRPr="007875FB" w:rsidRDefault="007875FB" w:rsidP="007875FB">
      <w:pPr>
        <w:tabs>
          <w:tab w:val="left" w:pos="3570"/>
        </w:tabs>
        <w:spacing w:after="160" w:line="259" w:lineRule="auto"/>
        <w:rPr>
          <w:rFonts w:eastAsia="Calibri"/>
          <w:b/>
          <w:bCs/>
          <w:sz w:val="28"/>
          <w:szCs w:val="28"/>
        </w:rPr>
      </w:pPr>
      <w:r w:rsidRPr="007875FB">
        <w:rPr>
          <w:rFonts w:eastAsia="Calibri"/>
          <w:b/>
          <w:bCs/>
          <w:sz w:val="28"/>
          <w:szCs w:val="28"/>
        </w:rPr>
        <w:t>4. Engineering Drawings</w:t>
      </w:r>
    </w:p>
    <w:p w:rsidR="007875FB" w:rsidRPr="007875FB" w:rsidRDefault="007875FB" w:rsidP="007875FB">
      <w:pPr>
        <w:tabs>
          <w:tab w:val="left" w:pos="3570"/>
        </w:tabs>
        <w:spacing w:after="160" w:line="259" w:lineRule="auto"/>
        <w:rPr>
          <w:rFonts w:eastAsia="Calibri"/>
        </w:rPr>
      </w:pPr>
      <w:r w:rsidRPr="007875FB">
        <w:rPr>
          <w:rFonts w:eastAsia="Calibri"/>
        </w:rPr>
        <w:t>After meeting the design requirements outlined, the next phase of the project is to provide engineering drawings of each component, detailing their size specifications. Fully dimensioned drawings of the ceiling mount, body, and pin are shown below.</w:t>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r w:rsidRPr="007875FB">
        <w:rPr>
          <w:rFonts w:eastAsia="Calibri"/>
          <w:noProof/>
        </w:rPr>
        <w:lastRenderedPageBreak/>
        <w:drawing>
          <wp:anchor distT="0" distB="0" distL="114300" distR="114300" simplePos="0" relativeHeight="251931136" behindDoc="0" locked="0" layoutInCell="1" allowOverlap="1" wp14:anchorId="27E6792E" wp14:editId="4FC3A7C9">
            <wp:simplePos x="0" y="0"/>
            <wp:positionH relativeFrom="margin">
              <wp:align>center</wp:align>
            </wp:positionH>
            <wp:positionV relativeFrom="paragraph">
              <wp:posOffset>2086</wp:posOffset>
            </wp:positionV>
            <wp:extent cx="5074285" cy="4559300"/>
            <wp:effectExtent l="0" t="0" r="0" b="0"/>
            <wp:wrapSquare wrapText="bothSides"/>
            <wp:docPr id="603" name="Picture 603"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iagram, engineering drawing&#10;&#10;Description automatically generated"/>
                    <pic:cNvPicPr/>
                  </pic:nvPicPr>
                  <pic:blipFill rotWithShape="1">
                    <a:blip r:embed="rId72">
                      <a:extLst>
                        <a:ext uri="{28A0092B-C50C-407E-A947-70E740481C1C}">
                          <a14:useLocalDpi xmlns:a14="http://schemas.microsoft.com/office/drawing/2010/main" val="0"/>
                        </a:ext>
                      </a:extLst>
                    </a:blip>
                    <a:srcRect r="3425" b="2544"/>
                    <a:stretch/>
                  </pic:blipFill>
                  <pic:spPr bwMode="auto">
                    <a:xfrm>
                      <a:off x="0" y="0"/>
                      <a:ext cx="5074285" cy="4559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875FB" w:rsidRPr="007875FB" w:rsidRDefault="007875FB" w:rsidP="007875FB">
      <w:pPr>
        <w:tabs>
          <w:tab w:val="left" w:pos="3570"/>
        </w:tabs>
        <w:spacing w:after="160" w:line="259" w:lineRule="auto"/>
        <w:rPr>
          <w:rFonts w:eastAsia="Calibri"/>
          <w:noProof/>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jc w:val="center"/>
        <w:rPr>
          <w:rFonts w:eastAsia="Calibri"/>
        </w:rPr>
      </w:pPr>
      <w:r w:rsidRPr="007875FB">
        <w:rPr>
          <w:rFonts w:eastAsia="Calibri"/>
        </w:rPr>
        <w:t>Figure 4.1 Engineering Drawing of Ceiling Mount</w:t>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r w:rsidRPr="007875FB">
        <w:rPr>
          <w:rFonts w:ascii="Calibri" w:eastAsia="Calibri" w:hAnsi="Calibri"/>
          <w:noProof/>
          <w:sz w:val="22"/>
          <w:szCs w:val="22"/>
        </w:rPr>
        <w:lastRenderedPageBreak/>
        <w:drawing>
          <wp:anchor distT="0" distB="0" distL="114300" distR="114300" simplePos="0" relativeHeight="251944448" behindDoc="0" locked="0" layoutInCell="1" allowOverlap="1" wp14:anchorId="2008AE33" wp14:editId="080FAEC0">
            <wp:simplePos x="0" y="0"/>
            <wp:positionH relativeFrom="margin">
              <wp:align>center</wp:align>
            </wp:positionH>
            <wp:positionV relativeFrom="paragraph">
              <wp:posOffset>7913</wp:posOffset>
            </wp:positionV>
            <wp:extent cx="4325620" cy="5037992"/>
            <wp:effectExtent l="0" t="0" r="0" b="0"/>
            <wp:wrapSquare wrapText="bothSides"/>
            <wp:docPr id="604" name="Picture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3">
                      <a:extLst>
                        <a:ext uri="{28A0092B-C50C-407E-A947-70E740481C1C}">
                          <a14:useLocalDpi xmlns:a14="http://schemas.microsoft.com/office/drawing/2010/main" val="0"/>
                        </a:ext>
                      </a:extLst>
                    </a:blip>
                    <a:srcRect r="3577" b="1865"/>
                    <a:stretch/>
                  </pic:blipFill>
                  <pic:spPr bwMode="auto">
                    <a:xfrm>
                      <a:off x="0" y="0"/>
                      <a:ext cx="4325620" cy="5037992"/>
                    </a:xfrm>
                    <a:prstGeom prst="rect">
                      <a:avLst/>
                    </a:prstGeom>
                    <a:ln>
                      <a:noFill/>
                    </a:ln>
                    <a:extLst>
                      <a:ext uri="{53640926-AAD7-44D8-BBD7-CCE9431645EC}">
                        <a14:shadowObscured xmlns:a14="http://schemas.microsoft.com/office/drawing/2010/main"/>
                      </a:ext>
                    </a:extLst>
                  </pic:spPr>
                </pic:pic>
              </a:graphicData>
            </a:graphic>
          </wp:anchor>
        </w:drawing>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ascii="Calibri" w:eastAsia="Calibri" w:hAnsi="Calibri"/>
          <w:noProof/>
          <w:sz w:val="22"/>
          <w:szCs w:val="22"/>
        </w:rPr>
      </w:pPr>
    </w:p>
    <w:p w:rsidR="007875FB" w:rsidRPr="007875FB" w:rsidRDefault="007875FB" w:rsidP="007875FB">
      <w:pPr>
        <w:tabs>
          <w:tab w:val="left" w:pos="3570"/>
        </w:tabs>
        <w:spacing w:after="160" w:line="259" w:lineRule="auto"/>
        <w:rPr>
          <w:rFonts w:ascii="Calibri" w:eastAsia="Calibri" w:hAnsi="Calibri"/>
          <w:noProof/>
          <w:sz w:val="22"/>
          <w:szCs w:val="22"/>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ascii="Calibri" w:eastAsia="Calibri" w:hAnsi="Calibri"/>
          <w:noProof/>
          <w:sz w:val="22"/>
          <w:szCs w:val="22"/>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jc w:val="center"/>
        <w:rPr>
          <w:rFonts w:eastAsia="Calibri"/>
        </w:rPr>
      </w:pPr>
      <w:bookmarkStart w:id="2" w:name="_Hlk57040445"/>
      <w:r w:rsidRPr="007875FB">
        <w:rPr>
          <w:rFonts w:eastAsia="Calibri"/>
        </w:rPr>
        <w:t>Figure 4.2 Engineering Drawing of Main Holding Structure</w:t>
      </w:r>
    </w:p>
    <w:bookmarkEnd w:id="2"/>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center" w:pos="4680"/>
        </w:tabs>
        <w:spacing w:after="160" w:line="259" w:lineRule="auto"/>
        <w:rPr>
          <w:rFonts w:eastAsia="Calibri"/>
        </w:rPr>
      </w:pPr>
      <w:r w:rsidRPr="007875FB">
        <w:rPr>
          <w:rFonts w:eastAsia="Calibri"/>
          <w:noProof/>
        </w:rPr>
        <w:lastRenderedPageBreak/>
        <w:drawing>
          <wp:anchor distT="0" distB="0" distL="114300" distR="114300" simplePos="0" relativeHeight="251932160" behindDoc="0" locked="0" layoutInCell="1" allowOverlap="1" wp14:anchorId="5CAFB585" wp14:editId="5BD38AE1">
            <wp:simplePos x="0" y="0"/>
            <wp:positionH relativeFrom="margin">
              <wp:align>center</wp:align>
            </wp:positionH>
            <wp:positionV relativeFrom="paragraph">
              <wp:posOffset>684</wp:posOffset>
            </wp:positionV>
            <wp:extent cx="5418455" cy="4189095"/>
            <wp:effectExtent l="0" t="0" r="0" b="1905"/>
            <wp:wrapSquare wrapText="bothSides"/>
            <wp:docPr id="605" name="Picture 605"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Diagram, engineering drawing&#10;&#10;Description automatically generated"/>
                    <pic:cNvPicPr/>
                  </pic:nvPicPr>
                  <pic:blipFill rotWithShape="1">
                    <a:blip r:embed="rId74">
                      <a:extLst>
                        <a:ext uri="{28A0092B-C50C-407E-A947-70E740481C1C}">
                          <a14:useLocalDpi xmlns:a14="http://schemas.microsoft.com/office/drawing/2010/main" val="0"/>
                        </a:ext>
                      </a:extLst>
                    </a:blip>
                    <a:srcRect r="1606" b="1291"/>
                    <a:stretch/>
                  </pic:blipFill>
                  <pic:spPr bwMode="auto">
                    <a:xfrm>
                      <a:off x="0" y="0"/>
                      <a:ext cx="5418455" cy="4189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875FB">
        <w:rPr>
          <w:rFonts w:eastAsia="Calibri"/>
        </w:rPr>
        <w:tab/>
      </w:r>
    </w:p>
    <w:p w:rsidR="007875FB" w:rsidRPr="007875FB" w:rsidRDefault="007875FB" w:rsidP="007875FB">
      <w:pPr>
        <w:tabs>
          <w:tab w:val="center" w:pos="4680"/>
        </w:tabs>
        <w:spacing w:after="160" w:line="259" w:lineRule="auto"/>
        <w:jc w:val="center"/>
        <w:rPr>
          <w:rFonts w:eastAsia="Calibri"/>
        </w:rPr>
      </w:pPr>
      <w:r w:rsidRPr="007875FB">
        <w:rPr>
          <w:rFonts w:eastAsia="Calibri"/>
        </w:rPr>
        <w:t>Figure 4.3 Engineering Drawing of Pin</w:t>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ascii="Calibri" w:eastAsia="Calibri" w:hAnsi="Calibri"/>
          <w:noProof/>
          <w:sz w:val="22"/>
          <w:szCs w:val="22"/>
        </w:rPr>
      </w:pPr>
      <w:r w:rsidRPr="007875FB">
        <w:rPr>
          <w:rFonts w:ascii="Calibri" w:eastAsia="Calibri" w:hAnsi="Calibri"/>
          <w:noProof/>
          <w:sz w:val="22"/>
          <w:szCs w:val="22"/>
        </w:rPr>
        <w:drawing>
          <wp:anchor distT="0" distB="0" distL="114300" distR="114300" simplePos="0" relativeHeight="251945472" behindDoc="0" locked="0" layoutInCell="1" allowOverlap="1" wp14:anchorId="5D83B23A" wp14:editId="205948C5">
            <wp:simplePos x="0" y="0"/>
            <wp:positionH relativeFrom="margin">
              <wp:align>center</wp:align>
            </wp:positionH>
            <wp:positionV relativeFrom="paragraph">
              <wp:posOffset>8792</wp:posOffset>
            </wp:positionV>
            <wp:extent cx="4536440" cy="4747895"/>
            <wp:effectExtent l="0" t="0" r="0" b="0"/>
            <wp:wrapSquare wrapText="bothSides"/>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extLst>
                        <a:ext uri="{28A0092B-C50C-407E-A947-70E740481C1C}">
                          <a14:useLocalDpi xmlns:a14="http://schemas.microsoft.com/office/drawing/2010/main" val="0"/>
                        </a:ext>
                      </a:extLst>
                    </a:blip>
                    <a:srcRect l="1582" r="5497" b="3162"/>
                    <a:stretch/>
                  </pic:blipFill>
                  <pic:spPr bwMode="auto">
                    <a:xfrm>
                      <a:off x="0" y="0"/>
                      <a:ext cx="4536440" cy="47478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875FB" w:rsidRPr="007875FB" w:rsidRDefault="007875FB" w:rsidP="007875FB">
      <w:pPr>
        <w:tabs>
          <w:tab w:val="left" w:pos="3570"/>
        </w:tabs>
        <w:spacing w:after="160" w:line="259" w:lineRule="auto"/>
        <w:rPr>
          <w:rFonts w:ascii="Calibri" w:eastAsia="Calibri" w:hAnsi="Calibri"/>
          <w:noProof/>
          <w:sz w:val="22"/>
          <w:szCs w:val="22"/>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b/>
          <w:bCs/>
          <w:sz w:val="28"/>
          <w:szCs w:val="28"/>
        </w:rPr>
      </w:pPr>
    </w:p>
    <w:p w:rsidR="007875FB" w:rsidRPr="007875FB" w:rsidRDefault="007875FB" w:rsidP="007875FB">
      <w:pPr>
        <w:tabs>
          <w:tab w:val="left" w:pos="3570"/>
        </w:tabs>
        <w:spacing w:after="160" w:line="259" w:lineRule="auto"/>
        <w:rPr>
          <w:rFonts w:eastAsia="Calibri"/>
          <w:b/>
          <w:bCs/>
          <w:sz w:val="28"/>
          <w:szCs w:val="28"/>
        </w:rPr>
      </w:pPr>
    </w:p>
    <w:p w:rsidR="007875FB" w:rsidRPr="007875FB" w:rsidRDefault="007875FB" w:rsidP="007875FB">
      <w:pPr>
        <w:tabs>
          <w:tab w:val="left" w:pos="3570"/>
        </w:tabs>
        <w:spacing w:after="160" w:line="259" w:lineRule="auto"/>
        <w:rPr>
          <w:rFonts w:eastAsia="Calibri"/>
          <w:b/>
          <w:bCs/>
          <w:sz w:val="28"/>
          <w:szCs w:val="28"/>
        </w:rPr>
      </w:pPr>
    </w:p>
    <w:p w:rsidR="007875FB" w:rsidRPr="007875FB" w:rsidRDefault="007875FB" w:rsidP="007875FB">
      <w:pPr>
        <w:tabs>
          <w:tab w:val="left" w:pos="3570"/>
        </w:tabs>
        <w:spacing w:after="160" w:line="259" w:lineRule="auto"/>
        <w:rPr>
          <w:rFonts w:eastAsia="Calibri"/>
          <w:b/>
          <w:bCs/>
          <w:sz w:val="28"/>
          <w:szCs w:val="28"/>
        </w:rPr>
      </w:pPr>
    </w:p>
    <w:p w:rsidR="007875FB" w:rsidRPr="007875FB" w:rsidRDefault="007875FB" w:rsidP="007875FB">
      <w:pPr>
        <w:tabs>
          <w:tab w:val="left" w:pos="3570"/>
        </w:tabs>
        <w:spacing w:after="160" w:line="259" w:lineRule="auto"/>
        <w:rPr>
          <w:rFonts w:eastAsia="Calibri"/>
          <w:b/>
          <w:bCs/>
          <w:sz w:val="28"/>
          <w:szCs w:val="28"/>
        </w:rPr>
      </w:pPr>
    </w:p>
    <w:p w:rsidR="007875FB" w:rsidRPr="007875FB" w:rsidRDefault="007875FB" w:rsidP="007875FB">
      <w:pPr>
        <w:tabs>
          <w:tab w:val="left" w:pos="3570"/>
        </w:tabs>
        <w:spacing w:after="160" w:line="259" w:lineRule="auto"/>
        <w:rPr>
          <w:rFonts w:eastAsia="Calibri"/>
          <w:b/>
          <w:bCs/>
          <w:sz w:val="28"/>
          <w:szCs w:val="28"/>
        </w:rPr>
      </w:pPr>
    </w:p>
    <w:p w:rsidR="007875FB" w:rsidRPr="007875FB" w:rsidRDefault="007875FB" w:rsidP="007875FB">
      <w:pPr>
        <w:tabs>
          <w:tab w:val="left" w:pos="3570"/>
        </w:tabs>
        <w:spacing w:after="160" w:line="259" w:lineRule="auto"/>
        <w:rPr>
          <w:rFonts w:eastAsia="Calibri"/>
          <w:b/>
          <w:bCs/>
          <w:sz w:val="28"/>
          <w:szCs w:val="28"/>
        </w:rPr>
      </w:pPr>
    </w:p>
    <w:p w:rsidR="007875FB" w:rsidRPr="007875FB" w:rsidRDefault="007875FB" w:rsidP="007875FB">
      <w:pPr>
        <w:tabs>
          <w:tab w:val="left" w:pos="3570"/>
        </w:tabs>
        <w:spacing w:after="160" w:line="259" w:lineRule="auto"/>
        <w:rPr>
          <w:rFonts w:eastAsia="Calibri"/>
          <w:b/>
          <w:bCs/>
          <w:sz w:val="28"/>
          <w:szCs w:val="28"/>
        </w:rPr>
      </w:pPr>
    </w:p>
    <w:p w:rsidR="007875FB" w:rsidRPr="007875FB" w:rsidRDefault="007875FB" w:rsidP="007875FB">
      <w:pPr>
        <w:tabs>
          <w:tab w:val="left" w:pos="3570"/>
        </w:tabs>
        <w:spacing w:after="160" w:line="259" w:lineRule="auto"/>
        <w:rPr>
          <w:rFonts w:eastAsia="Calibri"/>
          <w:b/>
          <w:bCs/>
          <w:sz w:val="28"/>
          <w:szCs w:val="28"/>
        </w:rPr>
      </w:pPr>
    </w:p>
    <w:p w:rsidR="007875FB" w:rsidRPr="007875FB" w:rsidRDefault="007875FB" w:rsidP="007875FB">
      <w:pPr>
        <w:tabs>
          <w:tab w:val="left" w:pos="3570"/>
        </w:tabs>
        <w:spacing w:after="160" w:line="259" w:lineRule="auto"/>
        <w:rPr>
          <w:rFonts w:eastAsia="Calibri"/>
          <w:b/>
          <w:bCs/>
          <w:sz w:val="28"/>
          <w:szCs w:val="28"/>
        </w:rPr>
      </w:pPr>
    </w:p>
    <w:p w:rsidR="007875FB" w:rsidRPr="007875FB" w:rsidRDefault="007875FB" w:rsidP="007875FB">
      <w:pPr>
        <w:tabs>
          <w:tab w:val="left" w:pos="3570"/>
        </w:tabs>
        <w:spacing w:after="160" w:line="259" w:lineRule="auto"/>
        <w:jc w:val="center"/>
        <w:rPr>
          <w:rFonts w:eastAsia="Calibri"/>
        </w:rPr>
      </w:pPr>
      <w:r w:rsidRPr="007875FB">
        <w:rPr>
          <w:rFonts w:eastAsia="Calibri"/>
        </w:rPr>
        <w:t>Figure 4.4 Engineering Drawing of Holding Structure Assembly</w:t>
      </w:r>
    </w:p>
    <w:p w:rsidR="007875FB" w:rsidRPr="007875FB" w:rsidRDefault="007875FB" w:rsidP="007875FB">
      <w:pPr>
        <w:tabs>
          <w:tab w:val="left" w:pos="3570"/>
        </w:tabs>
        <w:spacing w:after="160" w:line="259" w:lineRule="auto"/>
        <w:rPr>
          <w:rFonts w:eastAsia="Calibri"/>
          <w:b/>
          <w:bCs/>
          <w:sz w:val="28"/>
          <w:szCs w:val="28"/>
        </w:rPr>
      </w:pPr>
      <w:r w:rsidRPr="007875FB">
        <w:rPr>
          <w:rFonts w:eastAsia="Calibri"/>
          <w:b/>
          <w:bCs/>
          <w:noProof/>
          <w:sz w:val="28"/>
          <w:szCs w:val="28"/>
        </w:rPr>
        <w:drawing>
          <wp:inline distT="0" distB="0" distL="0" distR="0" wp14:anchorId="1C495E0C" wp14:editId="45A9B9D7">
            <wp:extent cx="3429000" cy="1270000"/>
            <wp:effectExtent l="0" t="0" r="0" b="0"/>
            <wp:docPr id="615" name="Pictur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 name="Screen Shot 2020-12-07 at 9.10.35 PM.png"/>
                    <pic:cNvPicPr/>
                  </pic:nvPicPr>
                  <pic:blipFill>
                    <a:blip r:embed="rId76"/>
                    <a:stretch>
                      <a:fillRect/>
                    </a:stretch>
                  </pic:blipFill>
                  <pic:spPr>
                    <a:xfrm>
                      <a:off x="0" y="0"/>
                      <a:ext cx="3429000" cy="1270000"/>
                    </a:xfrm>
                    <a:prstGeom prst="rect">
                      <a:avLst/>
                    </a:prstGeom>
                  </pic:spPr>
                </pic:pic>
              </a:graphicData>
            </a:graphic>
          </wp:inline>
        </w:drawing>
      </w:r>
    </w:p>
    <w:p w:rsidR="007875FB" w:rsidRPr="007875FB" w:rsidRDefault="007875FB" w:rsidP="007875FB">
      <w:pPr>
        <w:tabs>
          <w:tab w:val="left" w:pos="3570"/>
        </w:tabs>
        <w:spacing w:after="160" w:line="259" w:lineRule="auto"/>
        <w:rPr>
          <w:rFonts w:eastAsia="Calibri"/>
          <w:b/>
          <w:bCs/>
          <w:sz w:val="28"/>
          <w:szCs w:val="28"/>
        </w:rPr>
      </w:pPr>
    </w:p>
    <w:p w:rsidR="007875FB" w:rsidRPr="007875FB" w:rsidRDefault="007875FB" w:rsidP="007875FB">
      <w:pPr>
        <w:tabs>
          <w:tab w:val="left" w:pos="3570"/>
        </w:tabs>
        <w:spacing w:after="160" w:line="259" w:lineRule="auto"/>
        <w:rPr>
          <w:rFonts w:eastAsia="Calibri"/>
          <w:b/>
          <w:bCs/>
          <w:sz w:val="28"/>
          <w:szCs w:val="28"/>
        </w:rPr>
      </w:pPr>
    </w:p>
    <w:p w:rsidR="007875FB" w:rsidRPr="007875FB" w:rsidRDefault="007875FB" w:rsidP="007875FB">
      <w:pPr>
        <w:tabs>
          <w:tab w:val="left" w:pos="3570"/>
        </w:tabs>
        <w:spacing w:after="160" w:line="259" w:lineRule="auto"/>
        <w:rPr>
          <w:rFonts w:eastAsia="Calibri"/>
          <w:b/>
          <w:bCs/>
          <w:sz w:val="28"/>
          <w:szCs w:val="28"/>
        </w:rPr>
      </w:pPr>
    </w:p>
    <w:p w:rsidR="007875FB" w:rsidRPr="007875FB" w:rsidRDefault="007875FB" w:rsidP="007875FB">
      <w:pPr>
        <w:tabs>
          <w:tab w:val="left" w:pos="3570"/>
        </w:tabs>
        <w:spacing w:after="160" w:line="259" w:lineRule="auto"/>
        <w:rPr>
          <w:rFonts w:eastAsia="Calibri"/>
          <w:b/>
          <w:bCs/>
          <w:sz w:val="28"/>
          <w:szCs w:val="28"/>
        </w:rPr>
      </w:pPr>
    </w:p>
    <w:p w:rsidR="007875FB" w:rsidRPr="007875FB" w:rsidRDefault="007875FB" w:rsidP="007875FB">
      <w:pPr>
        <w:tabs>
          <w:tab w:val="left" w:pos="3570"/>
        </w:tabs>
        <w:spacing w:after="160" w:line="259" w:lineRule="auto"/>
        <w:rPr>
          <w:rFonts w:eastAsia="Calibri"/>
          <w:b/>
          <w:bCs/>
          <w:sz w:val="28"/>
          <w:szCs w:val="28"/>
        </w:rPr>
      </w:pPr>
    </w:p>
    <w:p w:rsidR="007875FB" w:rsidRPr="007875FB" w:rsidRDefault="007875FB" w:rsidP="007875FB">
      <w:pPr>
        <w:tabs>
          <w:tab w:val="left" w:pos="3570"/>
        </w:tabs>
        <w:spacing w:after="160" w:line="259" w:lineRule="auto"/>
        <w:rPr>
          <w:rFonts w:eastAsia="Calibri"/>
          <w:b/>
          <w:bCs/>
          <w:sz w:val="28"/>
          <w:szCs w:val="28"/>
        </w:rPr>
      </w:pPr>
    </w:p>
    <w:p w:rsidR="007875FB" w:rsidRPr="007875FB" w:rsidRDefault="007875FB" w:rsidP="007875FB">
      <w:pPr>
        <w:tabs>
          <w:tab w:val="left" w:pos="3570"/>
        </w:tabs>
        <w:spacing w:after="160" w:line="259" w:lineRule="auto"/>
        <w:rPr>
          <w:rFonts w:eastAsia="Calibri"/>
          <w:b/>
          <w:bCs/>
          <w:sz w:val="28"/>
          <w:szCs w:val="28"/>
        </w:rPr>
      </w:pPr>
    </w:p>
    <w:p w:rsidR="007875FB" w:rsidRPr="007875FB" w:rsidRDefault="007875FB" w:rsidP="007875FB">
      <w:pPr>
        <w:tabs>
          <w:tab w:val="left" w:pos="3570"/>
        </w:tabs>
        <w:spacing w:after="160" w:line="259" w:lineRule="auto"/>
        <w:rPr>
          <w:rFonts w:eastAsia="Calibri"/>
          <w:b/>
          <w:bCs/>
          <w:sz w:val="28"/>
          <w:szCs w:val="28"/>
        </w:rPr>
      </w:pPr>
    </w:p>
    <w:p w:rsidR="007875FB" w:rsidRPr="007875FB" w:rsidRDefault="007875FB" w:rsidP="007875FB">
      <w:pPr>
        <w:tabs>
          <w:tab w:val="left" w:pos="3570"/>
        </w:tabs>
        <w:spacing w:after="160" w:line="259" w:lineRule="auto"/>
        <w:rPr>
          <w:rFonts w:eastAsia="Calibri"/>
          <w:b/>
          <w:bCs/>
          <w:sz w:val="28"/>
          <w:szCs w:val="28"/>
        </w:rPr>
      </w:pPr>
      <w:r w:rsidRPr="007875FB">
        <w:rPr>
          <w:rFonts w:eastAsia="Calibri"/>
          <w:b/>
          <w:bCs/>
          <w:sz w:val="28"/>
          <w:szCs w:val="28"/>
        </w:rPr>
        <w:t>Conclusion &amp; Recommendations</w:t>
      </w:r>
    </w:p>
    <w:p w:rsidR="007875FB" w:rsidRPr="007875FB" w:rsidRDefault="007875FB" w:rsidP="007875FB">
      <w:pPr>
        <w:tabs>
          <w:tab w:val="left" w:pos="3570"/>
        </w:tabs>
        <w:spacing w:after="160" w:line="259" w:lineRule="auto"/>
        <w:rPr>
          <w:rFonts w:eastAsia="Calibri"/>
        </w:rPr>
      </w:pPr>
      <w:r w:rsidRPr="007875FB">
        <w:rPr>
          <w:rFonts w:eastAsia="Calibri"/>
        </w:rPr>
        <w:t xml:space="preserve">To complete this project a thorough understanding of the subject matter and application of the concepts are needed to arrive at a solution. After several tests and modifications, the refinement portion of the project in ANSYS was completed averaging at an approximate 190 </w:t>
      </w:r>
      <w:proofErr w:type="spellStart"/>
      <w:r w:rsidRPr="007875FB">
        <w:rPr>
          <w:rFonts w:eastAsia="Calibri"/>
        </w:rPr>
        <w:t>MPa</w:t>
      </w:r>
      <w:proofErr w:type="spellEnd"/>
      <w:r w:rsidRPr="007875FB">
        <w:rPr>
          <w:rFonts w:eastAsia="Calibri"/>
        </w:rPr>
        <w:t xml:space="preserve"> difference between the solution’s equivalent stress and the calculated allowable stress. Due to the geometry of the structure tensile forces were considerable low while planar were not. Attention and focus of the design were centered in the critical Y direction for that reason. </w:t>
      </w:r>
    </w:p>
    <w:p w:rsidR="007875FB" w:rsidRPr="007875FB" w:rsidRDefault="007875FB" w:rsidP="007875FB">
      <w:pPr>
        <w:tabs>
          <w:tab w:val="left" w:pos="3570"/>
        </w:tabs>
        <w:spacing w:after="160" w:line="259" w:lineRule="auto"/>
        <w:rPr>
          <w:rFonts w:eastAsia="Calibri"/>
        </w:rPr>
      </w:pPr>
      <w:r w:rsidRPr="007875FB">
        <w:rPr>
          <w:rFonts w:eastAsia="Calibri"/>
        </w:rPr>
        <w:t xml:space="preserve">The engineering drawings in section 3 of the report consisted primarily of whole number dimensions and design instructions featured as notes to ensure the reader can fully understand the geometry of each component and duplicate it if needed. </w:t>
      </w:r>
    </w:p>
    <w:p w:rsidR="007875FB" w:rsidRPr="007875FB" w:rsidRDefault="007875FB" w:rsidP="007875FB">
      <w:pPr>
        <w:tabs>
          <w:tab w:val="left" w:pos="3570"/>
        </w:tabs>
        <w:spacing w:after="160" w:line="259" w:lineRule="auto"/>
        <w:rPr>
          <w:rFonts w:eastAsia="Calibri"/>
        </w:rPr>
      </w:pPr>
      <w:r w:rsidRPr="007875FB">
        <w:rPr>
          <w:rFonts w:eastAsia="Calibri"/>
        </w:rPr>
        <w:t>The outcome of the simulation solutions passed the design requirements, and the scope of the project was fulfilled in its entirety. There are no recommendations for the project.</w:t>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noProof/>
        </w:rPr>
      </w:pPr>
    </w:p>
    <w:p w:rsidR="007875FB" w:rsidRPr="007875FB" w:rsidRDefault="007875FB" w:rsidP="007875FB">
      <w:pPr>
        <w:tabs>
          <w:tab w:val="left" w:pos="3570"/>
        </w:tabs>
        <w:spacing w:after="160" w:line="259" w:lineRule="auto"/>
        <w:rPr>
          <w:rFonts w:eastAsia="Calibri"/>
          <w:noProof/>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tabs>
          <w:tab w:val="left" w:pos="3570"/>
        </w:tabs>
        <w:spacing w:after="160" w:line="259" w:lineRule="auto"/>
        <w:jc w:val="center"/>
        <w:rPr>
          <w:rFonts w:eastAsia="Calibri"/>
        </w:rPr>
      </w:pPr>
    </w:p>
    <w:p w:rsidR="007875FB" w:rsidRPr="007875FB" w:rsidRDefault="007875FB" w:rsidP="007875FB">
      <w:pPr>
        <w:tabs>
          <w:tab w:val="left" w:pos="3570"/>
        </w:tabs>
        <w:spacing w:after="160" w:line="259" w:lineRule="auto"/>
        <w:jc w:val="center"/>
        <w:rPr>
          <w:rFonts w:eastAsia="Calibri"/>
        </w:rPr>
      </w:pPr>
      <w:r w:rsidRPr="007875FB">
        <w:rPr>
          <w:rFonts w:eastAsia="Calibri"/>
        </w:rPr>
        <w:t>References</w:t>
      </w:r>
    </w:p>
    <w:p w:rsidR="007875FB" w:rsidRPr="007875FB" w:rsidRDefault="007875FB" w:rsidP="007875FB">
      <w:pPr>
        <w:widowControl w:val="0"/>
        <w:numPr>
          <w:ilvl w:val="0"/>
          <w:numId w:val="44"/>
        </w:numPr>
        <w:tabs>
          <w:tab w:val="left" w:pos="3570"/>
        </w:tabs>
        <w:autoSpaceDE w:val="0"/>
        <w:autoSpaceDN w:val="0"/>
        <w:adjustRightInd w:val="0"/>
        <w:spacing w:after="160" w:line="259" w:lineRule="auto"/>
        <w:contextualSpacing/>
        <w:rPr>
          <w:rFonts w:eastAsia="Calibri"/>
          <w:sz w:val="22"/>
          <w:szCs w:val="22"/>
        </w:rPr>
      </w:pPr>
      <w:r w:rsidRPr="007875FB">
        <w:rPr>
          <w:rFonts w:eastAsia="Calibri"/>
          <w:sz w:val="22"/>
          <w:szCs w:val="22"/>
        </w:rPr>
        <w:t xml:space="preserve">“NASA Technical Reports Server (NTRS),” </w:t>
      </w:r>
      <w:r w:rsidRPr="007875FB">
        <w:rPr>
          <w:rFonts w:eastAsia="Calibri"/>
          <w:i/>
          <w:iCs/>
          <w:sz w:val="22"/>
          <w:szCs w:val="22"/>
        </w:rPr>
        <w:t>NASA</w:t>
      </w:r>
      <w:r w:rsidRPr="007875FB">
        <w:rPr>
          <w:rFonts w:eastAsia="Calibri"/>
          <w:sz w:val="22"/>
          <w:szCs w:val="22"/>
        </w:rPr>
        <w:t>. [Online]. Available:</w:t>
      </w:r>
    </w:p>
    <w:p w:rsidR="007875FB" w:rsidRPr="007875FB" w:rsidRDefault="007875FB" w:rsidP="007875FB">
      <w:pPr>
        <w:tabs>
          <w:tab w:val="left" w:pos="3570"/>
        </w:tabs>
        <w:spacing w:after="160" w:line="259" w:lineRule="auto"/>
        <w:ind w:left="720"/>
        <w:contextualSpacing/>
        <w:rPr>
          <w:rFonts w:eastAsia="Calibri"/>
          <w:sz w:val="22"/>
          <w:szCs w:val="22"/>
        </w:rPr>
      </w:pPr>
      <w:r w:rsidRPr="007875FB">
        <w:rPr>
          <w:rFonts w:eastAsia="Calibri"/>
          <w:sz w:val="22"/>
          <w:szCs w:val="22"/>
        </w:rPr>
        <w:t>https://ntrs.nasa.gov/citations/20150003482. [Accessed: 19-Nov-2020].</w:t>
      </w:r>
    </w:p>
    <w:p w:rsidR="007875FB" w:rsidRPr="007875FB" w:rsidRDefault="007875FB" w:rsidP="007875FB">
      <w:pPr>
        <w:tabs>
          <w:tab w:val="left" w:pos="3570"/>
        </w:tabs>
        <w:spacing w:after="160" w:line="259" w:lineRule="auto"/>
        <w:ind w:left="720"/>
        <w:contextualSpacing/>
        <w:rPr>
          <w:rFonts w:eastAsia="Calibri"/>
          <w:sz w:val="22"/>
          <w:szCs w:val="22"/>
        </w:rPr>
      </w:pPr>
    </w:p>
    <w:p w:rsidR="007875FB" w:rsidRPr="007875FB" w:rsidRDefault="007875FB" w:rsidP="007875FB">
      <w:pPr>
        <w:widowControl w:val="0"/>
        <w:numPr>
          <w:ilvl w:val="0"/>
          <w:numId w:val="44"/>
        </w:numPr>
        <w:tabs>
          <w:tab w:val="left" w:pos="3570"/>
        </w:tabs>
        <w:autoSpaceDE w:val="0"/>
        <w:autoSpaceDN w:val="0"/>
        <w:adjustRightInd w:val="0"/>
        <w:spacing w:after="160" w:line="259" w:lineRule="auto"/>
        <w:contextualSpacing/>
        <w:rPr>
          <w:rFonts w:eastAsia="Calibri"/>
          <w:sz w:val="22"/>
          <w:szCs w:val="22"/>
        </w:rPr>
      </w:pPr>
      <w:r w:rsidRPr="007875FB">
        <w:rPr>
          <w:rFonts w:eastAsia="Calibri"/>
          <w:sz w:val="22"/>
          <w:szCs w:val="22"/>
        </w:rPr>
        <w:t xml:space="preserve">“Stainless Steel Grade 15-5 (UNS S15500),” </w:t>
      </w:r>
      <w:r w:rsidRPr="007875FB">
        <w:rPr>
          <w:rFonts w:eastAsia="Calibri"/>
          <w:i/>
          <w:iCs/>
          <w:sz w:val="22"/>
          <w:szCs w:val="22"/>
        </w:rPr>
        <w:t>AZoM.com</w:t>
      </w:r>
      <w:r w:rsidRPr="007875FB">
        <w:rPr>
          <w:rFonts w:eastAsia="Calibri"/>
          <w:sz w:val="22"/>
          <w:szCs w:val="22"/>
        </w:rPr>
        <w:t>, 11-Jun-2013. [Online]. Available: https://www.azom.com/article.aspx?ArticleID=6786. [Accessed: 19-Nov-2020].</w:t>
      </w:r>
    </w:p>
    <w:p w:rsidR="007875FB" w:rsidRPr="007875FB" w:rsidRDefault="007875FB" w:rsidP="007875FB">
      <w:pPr>
        <w:tabs>
          <w:tab w:val="left" w:pos="3570"/>
        </w:tabs>
        <w:spacing w:after="160" w:line="259" w:lineRule="auto"/>
        <w:ind w:left="720"/>
        <w:contextualSpacing/>
        <w:rPr>
          <w:rFonts w:eastAsia="Calibri"/>
          <w:sz w:val="22"/>
          <w:szCs w:val="22"/>
        </w:rPr>
      </w:pPr>
    </w:p>
    <w:p w:rsidR="007875FB" w:rsidRPr="007875FB" w:rsidRDefault="007875FB" w:rsidP="007875FB">
      <w:pPr>
        <w:widowControl w:val="0"/>
        <w:numPr>
          <w:ilvl w:val="0"/>
          <w:numId w:val="44"/>
        </w:numPr>
        <w:tabs>
          <w:tab w:val="left" w:pos="3570"/>
        </w:tabs>
        <w:autoSpaceDE w:val="0"/>
        <w:autoSpaceDN w:val="0"/>
        <w:adjustRightInd w:val="0"/>
        <w:spacing w:after="160" w:line="259" w:lineRule="auto"/>
        <w:contextualSpacing/>
        <w:rPr>
          <w:rFonts w:eastAsia="Calibri"/>
          <w:sz w:val="22"/>
          <w:szCs w:val="22"/>
        </w:rPr>
      </w:pPr>
      <w:r w:rsidRPr="007875FB">
        <w:rPr>
          <w:rFonts w:eastAsia="Calibri"/>
          <w:sz w:val="22"/>
          <w:szCs w:val="22"/>
        </w:rPr>
        <w:t xml:space="preserve">R. G. </w:t>
      </w:r>
      <w:proofErr w:type="spellStart"/>
      <w:r w:rsidRPr="007875FB">
        <w:rPr>
          <w:rFonts w:eastAsia="Calibri"/>
          <w:sz w:val="22"/>
          <w:szCs w:val="22"/>
        </w:rPr>
        <w:t>Budynas</w:t>
      </w:r>
      <w:proofErr w:type="spellEnd"/>
      <w:r w:rsidRPr="007875FB">
        <w:rPr>
          <w:rFonts w:eastAsia="Calibri"/>
          <w:sz w:val="22"/>
          <w:szCs w:val="22"/>
        </w:rPr>
        <w:t xml:space="preserve">, J. K. Nisbett, and J. E. </w:t>
      </w:r>
      <w:proofErr w:type="spellStart"/>
      <w:r w:rsidRPr="007875FB">
        <w:rPr>
          <w:rFonts w:eastAsia="Calibri"/>
          <w:sz w:val="22"/>
          <w:szCs w:val="22"/>
        </w:rPr>
        <w:t>Shigley</w:t>
      </w:r>
      <w:proofErr w:type="spellEnd"/>
      <w:r w:rsidRPr="007875FB">
        <w:rPr>
          <w:rFonts w:eastAsia="Calibri"/>
          <w:sz w:val="22"/>
          <w:szCs w:val="22"/>
        </w:rPr>
        <w:t xml:space="preserve">, </w:t>
      </w:r>
      <w:proofErr w:type="spellStart"/>
      <w:r w:rsidRPr="007875FB">
        <w:rPr>
          <w:rFonts w:eastAsia="Calibri"/>
          <w:i/>
          <w:iCs/>
          <w:sz w:val="22"/>
          <w:szCs w:val="22"/>
        </w:rPr>
        <w:t>Shigley's</w:t>
      </w:r>
      <w:proofErr w:type="spellEnd"/>
      <w:r w:rsidRPr="007875FB">
        <w:rPr>
          <w:rFonts w:eastAsia="Calibri"/>
          <w:i/>
          <w:iCs/>
          <w:sz w:val="22"/>
          <w:szCs w:val="22"/>
        </w:rPr>
        <w:t xml:space="preserve"> mechanical engineering design</w:t>
      </w:r>
      <w:r w:rsidRPr="007875FB">
        <w:rPr>
          <w:rFonts w:eastAsia="Calibri"/>
          <w:sz w:val="22"/>
          <w:szCs w:val="22"/>
        </w:rPr>
        <w:t>, 10</w:t>
      </w:r>
      <w:r w:rsidRPr="007875FB">
        <w:rPr>
          <w:rFonts w:eastAsia="Calibri"/>
          <w:sz w:val="22"/>
          <w:szCs w:val="22"/>
          <w:vertAlign w:val="superscript"/>
        </w:rPr>
        <w:t>th</w:t>
      </w:r>
      <w:r w:rsidRPr="007875FB">
        <w:rPr>
          <w:rFonts w:ascii="Calibri" w:eastAsia="Calibri" w:hAnsi="Calibri"/>
          <w:sz w:val="22"/>
          <w:szCs w:val="22"/>
        </w:rPr>
        <w:t xml:space="preserve"> </w:t>
      </w:r>
      <w:r w:rsidRPr="007875FB">
        <w:rPr>
          <w:rFonts w:eastAsia="Calibri"/>
          <w:sz w:val="22"/>
          <w:szCs w:val="22"/>
        </w:rPr>
        <w:t>ed. New York: McGraw-Hill, 2016.</w:t>
      </w:r>
    </w:p>
    <w:p w:rsidR="007875FB" w:rsidRPr="007875FB" w:rsidRDefault="007875FB" w:rsidP="007875FB">
      <w:pPr>
        <w:tabs>
          <w:tab w:val="left" w:pos="3570"/>
        </w:tabs>
        <w:spacing w:after="160" w:line="259" w:lineRule="auto"/>
        <w:rPr>
          <w:rFonts w:eastAsia="Calibri"/>
          <w:sz w:val="22"/>
          <w:szCs w:val="22"/>
        </w:rPr>
      </w:pPr>
    </w:p>
    <w:p w:rsidR="007875FB" w:rsidRPr="007875FB" w:rsidRDefault="007875FB" w:rsidP="007875FB">
      <w:pPr>
        <w:widowControl w:val="0"/>
        <w:numPr>
          <w:ilvl w:val="0"/>
          <w:numId w:val="44"/>
        </w:numPr>
        <w:tabs>
          <w:tab w:val="left" w:pos="3570"/>
        </w:tabs>
        <w:autoSpaceDE w:val="0"/>
        <w:autoSpaceDN w:val="0"/>
        <w:adjustRightInd w:val="0"/>
        <w:spacing w:after="160" w:line="259" w:lineRule="auto"/>
        <w:contextualSpacing/>
        <w:rPr>
          <w:rFonts w:eastAsia="Calibri"/>
          <w:sz w:val="22"/>
          <w:szCs w:val="22"/>
        </w:rPr>
      </w:pPr>
      <w:r w:rsidRPr="007875FB">
        <w:rPr>
          <w:rFonts w:eastAsia="Calibri"/>
          <w:sz w:val="22"/>
          <w:szCs w:val="22"/>
        </w:rPr>
        <w:t xml:space="preserve">X. Chen and Y. Liu, </w:t>
      </w:r>
      <w:r w:rsidRPr="007875FB">
        <w:rPr>
          <w:rFonts w:eastAsia="Calibri"/>
          <w:i/>
          <w:iCs/>
          <w:sz w:val="22"/>
          <w:szCs w:val="22"/>
        </w:rPr>
        <w:t>Finite Element Modeling and Simulation with ANSYS Workbench</w:t>
      </w:r>
      <w:r w:rsidRPr="007875FB">
        <w:rPr>
          <w:rFonts w:eastAsia="Calibri"/>
          <w:sz w:val="22"/>
          <w:szCs w:val="22"/>
        </w:rPr>
        <w:t xml:space="preserve">. Boca Raton, Fl: CRC Press, 2019. </w:t>
      </w:r>
    </w:p>
    <w:p w:rsidR="007875FB" w:rsidRPr="007875FB" w:rsidRDefault="007875FB" w:rsidP="007875FB">
      <w:pPr>
        <w:tabs>
          <w:tab w:val="left" w:pos="3570"/>
        </w:tabs>
        <w:spacing w:after="160" w:line="259" w:lineRule="auto"/>
        <w:rPr>
          <w:rFonts w:eastAsia="Calibri"/>
        </w:rPr>
      </w:pPr>
    </w:p>
    <w:p w:rsidR="007875FB" w:rsidRPr="007875FB" w:rsidRDefault="007875FB" w:rsidP="007875FB">
      <w:pPr>
        <w:spacing w:after="160" w:line="259" w:lineRule="auto"/>
        <w:rPr>
          <w:rFonts w:eastAsia="Calibri"/>
        </w:rPr>
        <w:sectPr w:rsidR="007875FB" w:rsidRPr="007875FB" w:rsidSect="007875FB">
          <w:pgSz w:w="12240" w:h="15840" w:code="1"/>
          <w:pgMar w:top="1080" w:right="1440" w:bottom="1152" w:left="1440" w:header="1440" w:footer="1440" w:gutter="0"/>
          <w:cols w:space="720"/>
        </w:sectPr>
      </w:pPr>
    </w:p>
    <w:p w:rsidR="007875FB" w:rsidRPr="007875FB" w:rsidRDefault="007875FB" w:rsidP="007875FB">
      <w:pPr>
        <w:jc w:val="center"/>
        <w:rPr>
          <w:szCs w:val="20"/>
        </w:rPr>
      </w:pPr>
      <w:r w:rsidRPr="007875FB">
        <w:rPr>
          <w:sz w:val="28"/>
          <w:szCs w:val="20"/>
        </w:rPr>
        <w:lastRenderedPageBreak/>
        <w:t>Design Project</w:t>
      </w:r>
    </w:p>
    <w:p w:rsidR="007875FB" w:rsidRPr="007875FB" w:rsidRDefault="007875FB" w:rsidP="007875FB">
      <w:pPr>
        <w:jc w:val="center"/>
        <w:rPr>
          <w:sz w:val="28"/>
          <w:szCs w:val="20"/>
        </w:rPr>
      </w:pPr>
      <w:r w:rsidRPr="007875FB">
        <w:rPr>
          <w:sz w:val="28"/>
          <w:szCs w:val="20"/>
        </w:rPr>
        <w:t>For MCEG 4093 - Finite Element Analysis &amp; Design</w:t>
      </w:r>
    </w:p>
    <w:p w:rsidR="007875FB" w:rsidRPr="007875FB" w:rsidRDefault="007875FB" w:rsidP="007875FB">
      <w:pPr>
        <w:jc w:val="center"/>
        <w:rPr>
          <w:b/>
          <w:szCs w:val="20"/>
        </w:rPr>
      </w:pPr>
      <w:r w:rsidRPr="007875FB">
        <w:rPr>
          <w:b/>
          <w:szCs w:val="20"/>
        </w:rPr>
        <w:t>Grading Rubric</w:t>
      </w:r>
    </w:p>
    <w:p w:rsidR="007875FB" w:rsidRPr="007875FB" w:rsidRDefault="007875FB" w:rsidP="007875FB">
      <w:pPr>
        <w:spacing w:after="200" w:line="276" w:lineRule="auto"/>
        <w:jc w:val="center"/>
        <w:rPr>
          <w:rFonts w:asciiTheme="minorHAnsi" w:eastAsiaTheme="minorEastAsia" w:hAnsiTheme="minorHAnsi" w:cstheme="minorBidi"/>
          <w:szCs w:val="22"/>
        </w:rPr>
      </w:pPr>
    </w:p>
    <w:p w:rsidR="007875FB" w:rsidRPr="007875FB" w:rsidRDefault="007875FB" w:rsidP="007875FB">
      <w:pPr>
        <w:keepNext/>
        <w:outlineLvl w:val="0"/>
        <w:rPr>
          <w:b/>
          <w:sz w:val="28"/>
          <w:szCs w:val="20"/>
        </w:rPr>
      </w:pPr>
      <w:r w:rsidRPr="007875FB">
        <w:rPr>
          <w:b/>
          <w:sz w:val="28"/>
          <w:szCs w:val="20"/>
        </w:rPr>
        <w:t>Title: Design a Holding Structure for Spacecraft</w:t>
      </w:r>
    </w:p>
    <w:p w:rsidR="007875FB" w:rsidRPr="007875FB" w:rsidRDefault="007875FB" w:rsidP="007875FB">
      <w:pPr>
        <w:rPr>
          <w:b/>
          <w:bCs/>
          <w:szCs w:val="20"/>
        </w:rPr>
      </w:pPr>
    </w:p>
    <w:p w:rsidR="007875FB" w:rsidRPr="007875FB" w:rsidRDefault="007875FB" w:rsidP="007875FB">
      <w:pPr>
        <w:rPr>
          <w:b/>
          <w:bCs/>
          <w:szCs w:val="20"/>
        </w:rPr>
      </w:pPr>
      <w:r w:rsidRPr="007875FB">
        <w:rPr>
          <w:b/>
          <w:bCs/>
          <w:szCs w:val="20"/>
        </w:rPr>
        <w:t>Grading Rubric</w:t>
      </w:r>
      <w:r w:rsidRPr="007875FB">
        <w:rPr>
          <w:b/>
          <w:bCs/>
          <w:szCs w:val="20"/>
        </w:rPr>
        <w:tab/>
      </w:r>
      <w:r w:rsidRPr="007875FB">
        <w:rPr>
          <w:b/>
          <w:bCs/>
          <w:szCs w:val="20"/>
        </w:rPr>
        <w:tab/>
      </w:r>
      <w:r w:rsidRPr="007875FB">
        <w:rPr>
          <w:b/>
          <w:bCs/>
          <w:szCs w:val="20"/>
        </w:rPr>
        <w:tab/>
      </w:r>
      <w:r w:rsidRPr="007875FB">
        <w:rPr>
          <w:b/>
          <w:bCs/>
          <w:szCs w:val="20"/>
        </w:rPr>
        <w:tab/>
      </w:r>
      <w:r w:rsidRPr="007875FB">
        <w:rPr>
          <w:b/>
          <w:bCs/>
          <w:szCs w:val="20"/>
        </w:rPr>
        <w:tab/>
      </w:r>
      <w:r w:rsidRPr="007875FB">
        <w:rPr>
          <w:b/>
          <w:bCs/>
          <w:szCs w:val="20"/>
        </w:rPr>
        <w:tab/>
      </w:r>
      <w:r w:rsidRPr="007875FB">
        <w:rPr>
          <w:b/>
          <w:bCs/>
          <w:szCs w:val="20"/>
        </w:rPr>
        <w:tab/>
        <w:t>(Score for T. Reed)</w:t>
      </w:r>
    </w:p>
    <w:p w:rsidR="007875FB" w:rsidRPr="007875FB" w:rsidRDefault="007875FB" w:rsidP="007875FB">
      <w:pPr>
        <w:rPr>
          <w:b/>
          <w:bCs/>
          <w:sz w:val="22"/>
          <w:szCs w:val="20"/>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2880"/>
        <w:gridCol w:w="1080"/>
        <w:gridCol w:w="1080"/>
        <w:gridCol w:w="2340"/>
      </w:tblGrid>
      <w:tr w:rsidR="007875FB" w:rsidRPr="007875FB" w:rsidTr="00BC71E9">
        <w:trPr>
          <w:cantSplit/>
        </w:trPr>
        <w:tc>
          <w:tcPr>
            <w:tcW w:w="2448" w:type="dxa"/>
          </w:tcPr>
          <w:p w:rsidR="007875FB" w:rsidRPr="007875FB" w:rsidRDefault="007875FB" w:rsidP="007875FB">
            <w:pPr>
              <w:rPr>
                <w:b/>
                <w:bCs/>
                <w:sz w:val="22"/>
                <w:szCs w:val="20"/>
              </w:rPr>
            </w:pPr>
            <w:r w:rsidRPr="007875FB">
              <w:rPr>
                <w:b/>
                <w:bCs/>
                <w:sz w:val="22"/>
                <w:szCs w:val="20"/>
              </w:rPr>
              <w:t>Item</w:t>
            </w:r>
          </w:p>
        </w:tc>
        <w:tc>
          <w:tcPr>
            <w:tcW w:w="2880" w:type="dxa"/>
          </w:tcPr>
          <w:p w:rsidR="007875FB" w:rsidRPr="007875FB" w:rsidRDefault="007875FB" w:rsidP="007875FB">
            <w:pPr>
              <w:rPr>
                <w:b/>
                <w:bCs/>
                <w:sz w:val="22"/>
                <w:szCs w:val="20"/>
              </w:rPr>
            </w:pPr>
            <w:r w:rsidRPr="007875FB">
              <w:rPr>
                <w:b/>
                <w:bCs/>
                <w:sz w:val="22"/>
                <w:szCs w:val="20"/>
              </w:rPr>
              <w:t>Content Description</w:t>
            </w:r>
          </w:p>
        </w:tc>
        <w:tc>
          <w:tcPr>
            <w:tcW w:w="1080" w:type="dxa"/>
          </w:tcPr>
          <w:p w:rsidR="007875FB" w:rsidRPr="007875FB" w:rsidRDefault="007875FB" w:rsidP="007875FB">
            <w:pPr>
              <w:rPr>
                <w:b/>
                <w:bCs/>
                <w:sz w:val="22"/>
                <w:szCs w:val="20"/>
              </w:rPr>
            </w:pPr>
            <w:r w:rsidRPr="007875FB">
              <w:rPr>
                <w:b/>
                <w:bCs/>
                <w:sz w:val="22"/>
                <w:szCs w:val="20"/>
              </w:rPr>
              <w:t xml:space="preserve">Assigned Points </w:t>
            </w:r>
          </w:p>
        </w:tc>
        <w:tc>
          <w:tcPr>
            <w:tcW w:w="1080" w:type="dxa"/>
          </w:tcPr>
          <w:p w:rsidR="007875FB" w:rsidRPr="007875FB" w:rsidRDefault="007875FB" w:rsidP="007875FB">
            <w:pPr>
              <w:rPr>
                <w:b/>
                <w:bCs/>
                <w:sz w:val="22"/>
                <w:szCs w:val="20"/>
              </w:rPr>
            </w:pPr>
            <w:r w:rsidRPr="007875FB">
              <w:rPr>
                <w:b/>
                <w:bCs/>
                <w:sz w:val="22"/>
                <w:szCs w:val="20"/>
              </w:rPr>
              <w:t xml:space="preserve">Points Received </w:t>
            </w:r>
          </w:p>
        </w:tc>
        <w:tc>
          <w:tcPr>
            <w:tcW w:w="2340" w:type="dxa"/>
          </w:tcPr>
          <w:p w:rsidR="007875FB" w:rsidRPr="007875FB" w:rsidRDefault="007875FB" w:rsidP="007875FB">
            <w:pPr>
              <w:rPr>
                <w:b/>
                <w:bCs/>
                <w:i/>
                <w:iCs/>
                <w:sz w:val="22"/>
                <w:szCs w:val="20"/>
              </w:rPr>
            </w:pPr>
            <w:r w:rsidRPr="007875FB">
              <w:rPr>
                <w:b/>
                <w:bCs/>
                <w:i/>
                <w:iCs/>
                <w:sz w:val="22"/>
                <w:szCs w:val="20"/>
              </w:rPr>
              <w:t>Relevant to ABET assessment</w:t>
            </w:r>
          </w:p>
        </w:tc>
      </w:tr>
      <w:tr w:rsidR="007875FB" w:rsidRPr="007875FB" w:rsidTr="00BC71E9">
        <w:trPr>
          <w:cantSplit/>
          <w:trHeight w:val="1196"/>
        </w:trPr>
        <w:tc>
          <w:tcPr>
            <w:tcW w:w="2448" w:type="dxa"/>
          </w:tcPr>
          <w:p w:rsidR="007875FB" w:rsidRPr="007875FB" w:rsidRDefault="007875FB" w:rsidP="007875FB">
            <w:pPr>
              <w:rPr>
                <w:b/>
                <w:bCs/>
                <w:sz w:val="22"/>
                <w:szCs w:val="20"/>
              </w:rPr>
            </w:pPr>
            <w:r w:rsidRPr="007875FB">
              <w:rPr>
                <w:b/>
                <w:bCs/>
                <w:sz w:val="22"/>
                <w:szCs w:val="20"/>
              </w:rPr>
              <w:t xml:space="preserve">1. Engineering Drawings. </w:t>
            </w:r>
          </w:p>
          <w:p w:rsidR="007875FB" w:rsidRPr="007875FB" w:rsidRDefault="007875FB" w:rsidP="007875FB">
            <w:pPr>
              <w:rPr>
                <w:b/>
                <w:bCs/>
                <w:sz w:val="22"/>
                <w:szCs w:val="20"/>
              </w:rPr>
            </w:pPr>
          </w:p>
        </w:tc>
        <w:tc>
          <w:tcPr>
            <w:tcW w:w="2880" w:type="dxa"/>
          </w:tcPr>
          <w:p w:rsidR="007875FB" w:rsidRPr="007875FB" w:rsidRDefault="007875FB" w:rsidP="007875FB">
            <w:pPr>
              <w:rPr>
                <w:sz w:val="22"/>
                <w:szCs w:val="20"/>
              </w:rPr>
            </w:pPr>
            <w:r w:rsidRPr="007875FB">
              <w:rPr>
                <w:sz w:val="22"/>
                <w:szCs w:val="20"/>
              </w:rPr>
              <w:t xml:space="preserve">Create solid model on computer, and generate engineering drawing sheets with detailed dimensions and views; choose the material(s) for your design and specify the material properties.   </w:t>
            </w:r>
          </w:p>
        </w:tc>
        <w:tc>
          <w:tcPr>
            <w:tcW w:w="1080" w:type="dxa"/>
          </w:tcPr>
          <w:p w:rsidR="007875FB" w:rsidRPr="007875FB" w:rsidRDefault="007875FB" w:rsidP="007875FB">
            <w:pPr>
              <w:rPr>
                <w:sz w:val="22"/>
                <w:szCs w:val="20"/>
              </w:rPr>
            </w:pPr>
            <w:r w:rsidRPr="007875FB">
              <w:rPr>
                <w:sz w:val="22"/>
                <w:szCs w:val="20"/>
              </w:rPr>
              <w:t>20</w:t>
            </w:r>
          </w:p>
        </w:tc>
        <w:tc>
          <w:tcPr>
            <w:tcW w:w="1080" w:type="dxa"/>
          </w:tcPr>
          <w:p w:rsidR="007875FB" w:rsidRPr="007875FB" w:rsidRDefault="007875FB" w:rsidP="007875FB">
            <w:pPr>
              <w:rPr>
                <w:sz w:val="22"/>
                <w:szCs w:val="20"/>
              </w:rPr>
            </w:pPr>
            <w:r w:rsidRPr="007875FB">
              <w:rPr>
                <w:sz w:val="22"/>
                <w:szCs w:val="20"/>
              </w:rPr>
              <w:t>16</w:t>
            </w:r>
          </w:p>
        </w:tc>
        <w:tc>
          <w:tcPr>
            <w:tcW w:w="2340" w:type="dxa"/>
          </w:tcPr>
          <w:p w:rsidR="007875FB" w:rsidRPr="007875FB" w:rsidRDefault="007875FB" w:rsidP="007875FB">
            <w:pPr>
              <w:tabs>
                <w:tab w:val="left" w:pos="72"/>
              </w:tabs>
              <w:spacing w:after="200" w:line="276" w:lineRule="auto"/>
              <w:rPr>
                <w:rFonts w:eastAsiaTheme="minorEastAsia"/>
                <w:i/>
                <w:iCs/>
                <w:sz w:val="22"/>
                <w:szCs w:val="22"/>
              </w:rPr>
            </w:pPr>
            <w:r w:rsidRPr="007875FB">
              <w:rPr>
                <w:i/>
                <w:color w:val="000000"/>
                <w:sz w:val="22"/>
                <w:szCs w:val="22"/>
              </w:rPr>
              <w:t>an ability to apply engineering design to produce solutions that meet specified needs with consideration of safety.</w:t>
            </w:r>
          </w:p>
        </w:tc>
      </w:tr>
      <w:tr w:rsidR="007875FB" w:rsidRPr="007875FB" w:rsidTr="00BC71E9">
        <w:trPr>
          <w:cantSplit/>
          <w:trHeight w:val="1529"/>
        </w:trPr>
        <w:tc>
          <w:tcPr>
            <w:tcW w:w="2448" w:type="dxa"/>
          </w:tcPr>
          <w:p w:rsidR="007875FB" w:rsidRPr="007875FB" w:rsidRDefault="007875FB" w:rsidP="007875FB">
            <w:pPr>
              <w:rPr>
                <w:b/>
                <w:bCs/>
                <w:sz w:val="22"/>
                <w:szCs w:val="20"/>
              </w:rPr>
            </w:pPr>
            <w:r w:rsidRPr="007875FB">
              <w:rPr>
                <w:b/>
                <w:bCs/>
                <w:sz w:val="22"/>
                <w:szCs w:val="20"/>
              </w:rPr>
              <w:t>2. Information Research &amp; Calculation of Parameters.</w:t>
            </w:r>
          </w:p>
          <w:p w:rsidR="007875FB" w:rsidRPr="007875FB" w:rsidRDefault="007875FB" w:rsidP="007875FB">
            <w:pPr>
              <w:rPr>
                <w:b/>
                <w:bCs/>
                <w:sz w:val="22"/>
                <w:szCs w:val="20"/>
              </w:rPr>
            </w:pPr>
          </w:p>
        </w:tc>
        <w:tc>
          <w:tcPr>
            <w:tcW w:w="2880" w:type="dxa"/>
          </w:tcPr>
          <w:p w:rsidR="007875FB" w:rsidRPr="007875FB" w:rsidRDefault="007875FB" w:rsidP="007875FB">
            <w:pPr>
              <w:rPr>
                <w:sz w:val="22"/>
                <w:szCs w:val="20"/>
              </w:rPr>
            </w:pPr>
            <w:r w:rsidRPr="007875FB">
              <w:rPr>
                <w:sz w:val="22"/>
                <w:szCs w:val="20"/>
              </w:rPr>
              <w:t xml:space="preserve">Describe the critical operational conditions; determine external loads, quantities &amp; directions; and determine the maximum allowable stresses for your design. </w:t>
            </w:r>
          </w:p>
        </w:tc>
        <w:tc>
          <w:tcPr>
            <w:tcW w:w="1080" w:type="dxa"/>
          </w:tcPr>
          <w:p w:rsidR="007875FB" w:rsidRPr="007875FB" w:rsidRDefault="007875FB" w:rsidP="007875FB">
            <w:pPr>
              <w:rPr>
                <w:sz w:val="22"/>
                <w:szCs w:val="20"/>
              </w:rPr>
            </w:pPr>
            <w:r w:rsidRPr="007875FB">
              <w:rPr>
                <w:sz w:val="22"/>
                <w:szCs w:val="20"/>
              </w:rPr>
              <w:t>20</w:t>
            </w:r>
          </w:p>
        </w:tc>
        <w:tc>
          <w:tcPr>
            <w:tcW w:w="1080" w:type="dxa"/>
          </w:tcPr>
          <w:p w:rsidR="007875FB" w:rsidRPr="007875FB" w:rsidRDefault="007875FB" w:rsidP="007875FB">
            <w:pPr>
              <w:rPr>
                <w:sz w:val="22"/>
                <w:szCs w:val="20"/>
              </w:rPr>
            </w:pPr>
            <w:r w:rsidRPr="007875FB">
              <w:rPr>
                <w:sz w:val="22"/>
                <w:szCs w:val="20"/>
              </w:rPr>
              <w:t>19</w:t>
            </w:r>
          </w:p>
        </w:tc>
        <w:tc>
          <w:tcPr>
            <w:tcW w:w="2340" w:type="dxa"/>
          </w:tcPr>
          <w:p w:rsidR="007875FB" w:rsidRPr="007875FB" w:rsidRDefault="007875FB" w:rsidP="007875FB">
            <w:pPr>
              <w:rPr>
                <w:i/>
                <w:iCs/>
                <w:sz w:val="22"/>
                <w:szCs w:val="20"/>
              </w:rPr>
            </w:pPr>
            <w:r w:rsidRPr="007875FB">
              <w:rPr>
                <w:i/>
                <w:iCs/>
                <w:sz w:val="22"/>
                <w:szCs w:val="20"/>
              </w:rPr>
              <w:t>An ability to acquire and apply new knowledge as needed, using appropriate learning strategies.</w:t>
            </w:r>
          </w:p>
        </w:tc>
      </w:tr>
      <w:tr w:rsidR="007875FB" w:rsidRPr="007875FB" w:rsidTr="00BC71E9">
        <w:trPr>
          <w:cantSplit/>
          <w:trHeight w:val="1772"/>
        </w:trPr>
        <w:tc>
          <w:tcPr>
            <w:tcW w:w="2448" w:type="dxa"/>
          </w:tcPr>
          <w:p w:rsidR="007875FB" w:rsidRPr="007875FB" w:rsidRDefault="007875FB" w:rsidP="007875FB">
            <w:pPr>
              <w:rPr>
                <w:b/>
                <w:bCs/>
                <w:sz w:val="22"/>
                <w:szCs w:val="20"/>
              </w:rPr>
            </w:pPr>
            <w:r w:rsidRPr="007875FB">
              <w:rPr>
                <w:b/>
                <w:bCs/>
                <w:sz w:val="22"/>
                <w:szCs w:val="20"/>
              </w:rPr>
              <w:t>3. Finite Element Analysis</w:t>
            </w:r>
          </w:p>
          <w:p w:rsidR="007875FB" w:rsidRPr="007875FB" w:rsidRDefault="007875FB" w:rsidP="007875FB">
            <w:pPr>
              <w:rPr>
                <w:b/>
                <w:bCs/>
                <w:sz w:val="22"/>
                <w:szCs w:val="20"/>
              </w:rPr>
            </w:pPr>
          </w:p>
        </w:tc>
        <w:tc>
          <w:tcPr>
            <w:tcW w:w="2880" w:type="dxa"/>
          </w:tcPr>
          <w:p w:rsidR="007875FB" w:rsidRPr="007875FB" w:rsidRDefault="007875FB" w:rsidP="007875FB">
            <w:pPr>
              <w:rPr>
                <w:sz w:val="22"/>
                <w:szCs w:val="20"/>
              </w:rPr>
            </w:pPr>
            <w:r w:rsidRPr="007875FB">
              <w:rPr>
                <w:sz w:val="22"/>
                <w:szCs w:val="20"/>
              </w:rPr>
              <w:t xml:space="preserve">Analyze the solid models by entering boundary conditions and external loads on computer, and obtain finite element analysis results. </w:t>
            </w:r>
          </w:p>
        </w:tc>
        <w:tc>
          <w:tcPr>
            <w:tcW w:w="1080" w:type="dxa"/>
          </w:tcPr>
          <w:p w:rsidR="007875FB" w:rsidRPr="007875FB" w:rsidRDefault="007875FB" w:rsidP="007875FB">
            <w:pPr>
              <w:rPr>
                <w:sz w:val="22"/>
                <w:szCs w:val="20"/>
              </w:rPr>
            </w:pPr>
            <w:r w:rsidRPr="007875FB">
              <w:rPr>
                <w:sz w:val="22"/>
                <w:szCs w:val="20"/>
              </w:rPr>
              <w:t>20</w:t>
            </w:r>
          </w:p>
        </w:tc>
        <w:tc>
          <w:tcPr>
            <w:tcW w:w="1080" w:type="dxa"/>
          </w:tcPr>
          <w:p w:rsidR="007875FB" w:rsidRPr="007875FB" w:rsidRDefault="007875FB" w:rsidP="007875FB">
            <w:pPr>
              <w:rPr>
                <w:sz w:val="22"/>
                <w:szCs w:val="20"/>
              </w:rPr>
            </w:pPr>
            <w:r w:rsidRPr="007875FB">
              <w:rPr>
                <w:sz w:val="22"/>
                <w:szCs w:val="20"/>
              </w:rPr>
              <w:t>19</w:t>
            </w:r>
          </w:p>
        </w:tc>
        <w:tc>
          <w:tcPr>
            <w:tcW w:w="2340" w:type="dxa"/>
          </w:tcPr>
          <w:p w:rsidR="007875FB" w:rsidRPr="007875FB" w:rsidRDefault="007875FB" w:rsidP="007875FB">
            <w:pPr>
              <w:spacing w:after="200" w:line="276" w:lineRule="auto"/>
              <w:rPr>
                <w:rFonts w:eastAsiaTheme="minorEastAsia"/>
                <w:i/>
                <w:iCs/>
                <w:sz w:val="22"/>
                <w:szCs w:val="22"/>
              </w:rPr>
            </w:pPr>
            <w:r w:rsidRPr="007875FB">
              <w:rPr>
                <w:rFonts w:eastAsiaTheme="minorEastAsia"/>
                <w:i/>
                <w:iCs/>
                <w:sz w:val="22"/>
                <w:szCs w:val="22"/>
              </w:rPr>
              <w:t>An ability to solve complex engineering problems by applying engineering skills.</w:t>
            </w:r>
          </w:p>
        </w:tc>
      </w:tr>
      <w:tr w:rsidR="007875FB" w:rsidRPr="007875FB" w:rsidTr="00BC71E9">
        <w:trPr>
          <w:cantSplit/>
          <w:trHeight w:val="1709"/>
        </w:trPr>
        <w:tc>
          <w:tcPr>
            <w:tcW w:w="2448" w:type="dxa"/>
          </w:tcPr>
          <w:p w:rsidR="007875FB" w:rsidRPr="007875FB" w:rsidRDefault="007875FB" w:rsidP="007875FB">
            <w:pPr>
              <w:rPr>
                <w:b/>
                <w:bCs/>
                <w:sz w:val="22"/>
                <w:szCs w:val="20"/>
              </w:rPr>
            </w:pPr>
            <w:r w:rsidRPr="007875FB">
              <w:rPr>
                <w:b/>
                <w:bCs/>
                <w:sz w:val="22"/>
                <w:szCs w:val="20"/>
              </w:rPr>
              <w:t>4. Design Justification, Conclusion, and Discussions.</w:t>
            </w:r>
          </w:p>
          <w:p w:rsidR="007875FB" w:rsidRPr="007875FB" w:rsidRDefault="007875FB" w:rsidP="007875FB">
            <w:pPr>
              <w:rPr>
                <w:b/>
                <w:bCs/>
                <w:sz w:val="22"/>
                <w:szCs w:val="20"/>
              </w:rPr>
            </w:pPr>
          </w:p>
        </w:tc>
        <w:tc>
          <w:tcPr>
            <w:tcW w:w="2880" w:type="dxa"/>
          </w:tcPr>
          <w:p w:rsidR="007875FB" w:rsidRPr="007875FB" w:rsidRDefault="007875FB" w:rsidP="007875FB">
            <w:pPr>
              <w:rPr>
                <w:sz w:val="22"/>
                <w:szCs w:val="20"/>
              </w:rPr>
            </w:pPr>
            <w:r w:rsidRPr="007875FB">
              <w:rPr>
                <w:bCs/>
                <w:sz w:val="22"/>
                <w:szCs w:val="20"/>
              </w:rPr>
              <w:t>Interpolate finite element results, justify your design is good for the design goals based on the analysis results, make a conclusion, and add discussions on cost.</w:t>
            </w:r>
          </w:p>
        </w:tc>
        <w:tc>
          <w:tcPr>
            <w:tcW w:w="1080" w:type="dxa"/>
          </w:tcPr>
          <w:p w:rsidR="007875FB" w:rsidRPr="007875FB" w:rsidRDefault="007875FB" w:rsidP="007875FB">
            <w:pPr>
              <w:rPr>
                <w:sz w:val="22"/>
                <w:szCs w:val="20"/>
              </w:rPr>
            </w:pPr>
            <w:r w:rsidRPr="007875FB">
              <w:rPr>
                <w:sz w:val="22"/>
                <w:szCs w:val="20"/>
              </w:rPr>
              <w:t>20</w:t>
            </w:r>
          </w:p>
        </w:tc>
        <w:tc>
          <w:tcPr>
            <w:tcW w:w="1080" w:type="dxa"/>
          </w:tcPr>
          <w:p w:rsidR="007875FB" w:rsidRPr="007875FB" w:rsidRDefault="007875FB" w:rsidP="007875FB">
            <w:pPr>
              <w:rPr>
                <w:sz w:val="22"/>
                <w:szCs w:val="20"/>
              </w:rPr>
            </w:pPr>
            <w:r w:rsidRPr="007875FB">
              <w:rPr>
                <w:sz w:val="22"/>
                <w:szCs w:val="20"/>
              </w:rPr>
              <w:t>18</w:t>
            </w:r>
          </w:p>
        </w:tc>
        <w:tc>
          <w:tcPr>
            <w:tcW w:w="2340" w:type="dxa"/>
          </w:tcPr>
          <w:p w:rsidR="007875FB" w:rsidRPr="007875FB" w:rsidRDefault="007875FB" w:rsidP="007875FB">
            <w:pPr>
              <w:rPr>
                <w:i/>
                <w:iCs/>
                <w:sz w:val="22"/>
                <w:szCs w:val="20"/>
              </w:rPr>
            </w:pPr>
            <w:r w:rsidRPr="007875FB">
              <w:rPr>
                <w:i/>
                <w:color w:val="000000"/>
                <w:sz w:val="22"/>
                <w:szCs w:val="22"/>
              </w:rPr>
              <w:t>an ability to apply engineering design to produce solutions that meet specified needs with consideration of safety</w:t>
            </w:r>
            <w:r w:rsidRPr="007875FB">
              <w:rPr>
                <w:i/>
                <w:color w:val="000000"/>
                <w:sz w:val="28"/>
                <w:szCs w:val="20"/>
              </w:rPr>
              <w:t>.</w:t>
            </w:r>
          </w:p>
        </w:tc>
      </w:tr>
      <w:tr w:rsidR="007875FB" w:rsidRPr="007875FB" w:rsidTr="00BC71E9">
        <w:trPr>
          <w:cantSplit/>
          <w:trHeight w:val="629"/>
        </w:trPr>
        <w:tc>
          <w:tcPr>
            <w:tcW w:w="2448" w:type="dxa"/>
          </w:tcPr>
          <w:p w:rsidR="007875FB" w:rsidRPr="007875FB" w:rsidRDefault="007875FB" w:rsidP="007875FB">
            <w:pPr>
              <w:rPr>
                <w:b/>
                <w:bCs/>
                <w:sz w:val="22"/>
                <w:szCs w:val="20"/>
              </w:rPr>
            </w:pPr>
            <w:r w:rsidRPr="007875FB">
              <w:rPr>
                <w:b/>
                <w:bCs/>
                <w:sz w:val="22"/>
                <w:szCs w:val="20"/>
              </w:rPr>
              <w:t>5. Report Writing &amp; Oral presentation</w:t>
            </w:r>
          </w:p>
          <w:p w:rsidR="007875FB" w:rsidRPr="007875FB" w:rsidRDefault="007875FB" w:rsidP="007875FB">
            <w:pPr>
              <w:rPr>
                <w:b/>
                <w:bCs/>
                <w:sz w:val="22"/>
                <w:szCs w:val="20"/>
              </w:rPr>
            </w:pPr>
          </w:p>
        </w:tc>
        <w:tc>
          <w:tcPr>
            <w:tcW w:w="2880" w:type="dxa"/>
          </w:tcPr>
          <w:p w:rsidR="007875FB" w:rsidRPr="007875FB" w:rsidRDefault="007875FB" w:rsidP="007875FB">
            <w:pPr>
              <w:rPr>
                <w:sz w:val="22"/>
                <w:szCs w:val="20"/>
              </w:rPr>
            </w:pPr>
            <w:r w:rsidRPr="007875FB">
              <w:rPr>
                <w:sz w:val="22"/>
                <w:szCs w:val="20"/>
              </w:rPr>
              <w:t>Use of technical writing and oral communication skills, correctly cite references, etc.</w:t>
            </w:r>
          </w:p>
        </w:tc>
        <w:tc>
          <w:tcPr>
            <w:tcW w:w="1080" w:type="dxa"/>
          </w:tcPr>
          <w:p w:rsidR="007875FB" w:rsidRPr="007875FB" w:rsidRDefault="007875FB" w:rsidP="007875FB">
            <w:pPr>
              <w:rPr>
                <w:sz w:val="22"/>
                <w:szCs w:val="20"/>
              </w:rPr>
            </w:pPr>
            <w:r w:rsidRPr="007875FB">
              <w:rPr>
                <w:sz w:val="22"/>
                <w:szCs w:val="20"/>
              </w:rPr>
              <w:t>20</w:t>
            </w:r>
          </w:p>
        </w:tc>
        <w:tc>
          <w:tcPr>
            <w:tcW w:w="1080" w:type="dxa"/>
          </w:tcPr>
          <w:p w:rsidR="007875FB" w:rsidRPr="007875FB" w:rsidRDefault="007875FB" w:rsidP="007875FB">
            <w:pPr>
              <w:rPr>
                <w:sz w:val="22"/>
                <w:szCs w:val="20"/>
              </w:rPr>
            </w:pPr>
            <w:r w:rsidRPr="007875FB">
              <w:rPr>
                <w:sz w:val="22"/>
                <w:szCs w:val="20"/>
              </w:rPr>
              <w:t>19</w:t>
            </w:r>
          </w:p>
        </w:tc>
        <w:tc>
          <w:tcPr>
            <w:tcW w:w="2340" w:type="dxa"/>
          </w:tcPr>
          <w:p w:rsidR="007875FB" w:rsidRPr="007875FB" w:rsidRDefault="007875FB" w:rsidP="007875FB">
            <w:pPr>
              <w:rPr>
                <w:i/>
                <w:iCs/>
                <w:sz w:val="22"/>
                <w:szCs w:val="20"/>
              </w:rPr>
            </w:pPr>
            <w:r w:rsidRPr="007875FB">
              <w:rPr>
                <w:i/>
                <w:iCs/>
                <w:sz w:val="22"/>
                <w:szCs w:val="20"/>
              </w:rPr>
              <w:t>an ability to communicate effectively</w:t>
            </w:r>
          </w:p>
        </w:tc>
      </w:tr>
      <w:tr w:rsidR="007875FB" w:rsidRPr="007875FB" w:rsidTr="00BC71E9">
        <w:tc>
          <w:tcPr>
            <w:tcW w:w="2448" w:type="dxa"/>
          </w:tcPr>
          <w:p w:rsidR="007875FB" w:rsidRPr="007875FB" w:rsidRDefault="007875FB" w:rsidP="007875FB">
            <w:pPr>
              <w:rPr>
                <w:sz w:val="22"/>
                <w:szCs w:val="20"/>
              </w:rPr>
            </w:pPr>
          </w:p>
        </w:tc>
        <w:tc>
          <w:tcPr>
            <w:tcW w:w="2880" w:type="dxa"/>
          </w:tcPr>
          <w:p w:rsidR="007875FB" w:rsidRPr="007875FB" w:rsidRDefault="007875FB" w:rsidP="007875FB">
            <w:pPr>
              <w:rPr>
                <w:sz w:val="22"/>
                <w:szCs w:val="20"/>
              </w:rPr>
            </w:pPr>
            <w:r w:rsidRPr="007875FB">
              <w:rPr>
                <w:sz w:val="22"/>
                <w:szCs w:val="20"/>
              </w:rPr>
              <w:t>Total</w:t>
            </w:r>
          </w:p>
          <w:p w:rsidR="007875FB" w:rsidRPr="007875FB" w:rsidRDefault="007875FB" w:rsidP="007875FB">
            <w:pPr>
              <w:rPr>
                <w:sz w:val="22"/>
                <w:szCs w:val="20"/>
              </w:rPr>
            </w:pPr>
          </w:p>
        </w:tc>
        <w:tc>
          <w:tcPr>
            <w:tcW w:w="1080" w:type="dxa"/>
          </w:tcPr>
          <w:p w:rsidR="007875FB" w:rsidRPr="007875FB" w:rsidRDefault="007875FB" w:rsidP="007875FB">
            <w:pPr>
              <w:rPr>
                <w:sz w:val="22"/>
                <w:szCs w:val="20"/>
              </w:rPr>
            </w:pPr>
            <w:r w:rsidRPr="007875FB">
              <w:rPr>
                <w:sz w:val="22"/>
                <w:szCs w:val="20"/>
              </w:rPr>
              <w:t xml:space="preserve">100 </w:t>
            </w:r>
          </w:p>
        </w:tc>
        <w:tc>
          <w:tcPr>
            <w:tcW w:w="1080" w:type="dxa"/>
          </w:tcPr>
          <w:p w:rsidR="007875FB" w:rsidRPr="007875FB" w:rsidRDefault="007875FB" w:rsidP="007875FB">
            <w:pPr>
              <w:rPr>
                <w:sz w:val="22"/>
                <w:szCs w:val="20"/>
              </w:rPr>
            </w:pPr>
            <w:r w:rsidRPr="007875FB">
              <w:rPr>
                <w:sz w:val="22"/>
                <w:szCs w:val="20"/>
              </w:rPr>
              <w:t>91</w:t>
            </w:r>
          </w:p>
        </w:tc>
        <w:tc>
          <w:tcPr>
            <w:tcW w:w="2340" w:type="dxa"/>
          </w:tcPr>
          <w:p w:rsidR="007875FB" w:rsidRPr="007875FB" w:rsidRDefault="007875FB" w:rsidP="007875FB">
            <w:pPr>
              <w:rPr>
                <w:sz w:val="22"/>
                <w:szCs w:val="20"/>
              </w:rPr>
            </w:pPr>
          </w:p>
        </w:tc>
      </w:tr>
    </w:tbl>
    <w:p w:rsidR="007875FB" w:rsidRPr="007875FB" w:rsidRDefault="007875FB" w:rsidP="007875FB">
      <w:pPr>
        <w:rPr>
          <w:szCs w:val="20"/>
        </w:rPr>
      </w:pPr>
    </w:p>
    <w:p w:rsidR="00DF0911" w:rsidRDefault="00DF0911" w:rsidP="00DF0911">
      <w:pPr>
        <w:pStyle w:val="BodyText"/>
        <w:jc w:val="both"/>
        <w:rPr>
          <w:b/>
          <w:bCs/>
        </w:rPr>
      </w:pPr>
    </w:p>
    <w:p w:rsidR="00125342" w:rsidRDefault="00125342">
      <w:pPr>
        <w:rPr>
          <w:b/>
          <w:bCs/>
        </w:rPr>
      </w:pPr>
      <w:r>
        <w:rPr>
          <w:b/>
          <w:bCs/>
        </w:rPr>
        <w:br w:type="page"/>
      </w:r>
    </w:p>
    <w:p w:rsidR="00BB352B" w:rsidRDefault="00BB352B">
      <w:pPr>
        <w:rPr>
          <w:b/>
          <w:bCs/>
          <w:sz w:val="20"/>
        </w:rPr>
      </w:pPr>
    </w:p>
    <w:p w:rsidR="00BB352B" w:rsidRDefault="00BB352B" w:rsidP="00BB352B">
      <w:r>
        <w:rPr>
          <w:b/>
          <w:bCs/>
          <w:noProof/>
          <w:szCs w:val="30"/>
        </w:rPr>
        <mc:AlternateContent>
          <mc:Choice Requires="wps">
            <w:drawing>
              <wp:anchor distT="0" distB="0" distL="114300" distR="114300" simplePos="0" relativeHeight="251896320" behindDoc="1" locked="0" layoutInCell="1" allowOverlap="1" wp14:anchorId="22CB71AB" wp14:editId="71D47B7E">
                <wp:simplePos x="0" y="0"/>
                <wp:positionH relativeFrom="column">
                  <wp:posOffset>-340468</wp:posOffset>
                </wp:positionH>
                <wp:positionV relativeFrom="paragraph">
                  <wp:posOffset>201295</wp:posOffset>
                </wp:positionV>
                <wp:extent cx="6941820" cy="9027795"/>
                <wp:effectExtent l="36830" t="28575" r="31750" b="30480"/>
                <wp:wrapNone/>
                <wp:docPr id="41" name="Rectangle 23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81FC49" id="Rectangle 2399" o:spid="_x0000_s1026" style="position:absolute;margin-left:-26.8pt;margin-top:15.85pt;width:546.6pt;height:710.85pt;z-index:-25142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" fillcolor="#ccecff" strokeweight="4.5pt">
                <v:stroke linestyle="thinThick"/>
              </v:rect>
            </w:pict>
          </mc:Fallback>
        </mc:AlternateContent>
      </w:r>
    </w:p>
    <w:p w:rsidR="00BB352B" w:rsidRDefault="00BB352B" w:rsidP="00BB352B"/>
    <w:p w:rsidR="00BB352B" w:rsidRPr="00221F3F" w:rsidRDefault="00BB352B" w:rsidP="00BB352B">
      <w:pPr>
        <w:pStyle w:val="BodyText"/>
        <w:jc w:val="center"/>
      </w:pPr>
      <w:r>
        <w:rPr>
          <w:b/>
          <w:bCs/>
          <w:sz w:val="36"/>
        </w:rPr>
        <w:t>MECHANICAL ENGINEERING DEPARTMENT</w:t>
      </w:r>
    </w:p>
    <w:p w:rsidR="00BB352B" w:rsidRDefault="00BB352B" w:rsidP="00BB352B">
      <w:pPr>
        <w:pStyle w:val="BodyText"/>
        <w:jc w:val="center"/>
        <w:rPr>
          <w:b/>
          <w:bCs/>
          <w:sz w:val="36"/>
          <w:szCs w:val="36"/>
        </w:rPr>
      </w:pPr>
      <w:r>
        <w:rPr>
          <w:b/>
          <w:bCs/>
          <w:sz w:val="36"/>
          <w:szCs w:val="36"/>
        </w:rPr>
        <w:t>OUTCOMES SPECIFIC ASSIGNMENT COVER SHEET</w:t>
      </w:r>
    </w:p>
    <w:p w:rsidR="00BB352B" w:rsidRDefault="00BB352B" w:rsidP="00BB352B">
      <w:pPr>
        <w:pStyle w:val="BodyText"/>
        <w:jc w:val="center"/>
        <w:rPr>
          <w:b/>
          <w:bCs/>
          <w:sz w:val="36"/>
          <w:szCs w:val="36"/>
        </w:rPr>
      </w:pPr>
      <w:r>
        <w:rPr>
          <w:b/>
          <w:bCs/>
          <w:sz w:val="36"/>
        </w:rPr>
        <w:t>ENERGY SYSTEMS DESIGN</w:t>
      </w:r>
    </w:p>
    <w:p w:rsidR="00BB352B" w:rsidRDefault="00BB352B" w:rsidP="00BB352B">
      <w:pPr>
        <w:pStyle w:val="BodyText"/>
        <w:jc w:val="center"/>
        <w:rPr>
          <w:b/>
          <w:bCs/>
          <w:sz w:val="36"/>
          <w:szCs w:val="36"/>
        </w:rPr>
      </w:pPr>
      <w:r>
        <w:rPr>
          <w:b/>
          <w:bCs/>
          <w:sz w:val="36"/>
          <w:szCs w:val="36"/>
        </w:rPr>
        <w:t xml:space="preserve">Fall </w:t>
      </w:r>
      <w:r w:rsidR="00001CF5">
        <w:rPr>
          <w:b/>
          <w:bCs/>
          <w:sz w:val="36"/>
          <w:szCs w:val="36"/>
        </w:rPr>
        <w:t>2020</w:t>
      </w:r>
    </w:p>
    <w:p w:rsidR="00BB352B" w:rsidRDefault="00BB352B" w:rsidP="00BB352B">
      <w:pPr>
        <w:pStyle w:val="BodyText"/>
        <w:jc w:val="center"/>
        <w:rPr>
          <w:sz w:val="36"/>
          <w:szCs w:val="36"/>
        </w:rPr>
      </w:pPr>
      <w:r>
        <w:rPr>
          <w:b/>
          <w:bCs/>
          <w:sz w:val="36"/>
          <w:szCs w:val="36"/>
        </w:rPr>
        <w:t>Instructor:  Dr. Shield Lin</w:t>
      </w:r>
    </w:p>
    <w:p w:rsidR="00BB352B" w:rsidRPr="00BE16EF" w:rsidRDefault="00BB352B" w:rsidP="00BB352B">
      <w:pPr>
        <w:jc w:val="center"/>
        <w:rPr>
          <w:b/>
          <w:bCs/>
          <w:sz w:val="28"/>
          <w:szCs w:val="28"/>
        </w:rPr>
      </w:pPr>
      <w:r w:rsidRPr="00BE16EF">
        <w:rPr>
          <w:b/>
          <w:bCs/>
          <w:sz w:val="28"/>
          <w:szCs w:val="28"/>
        </w:rPr>
        <w:t>Title of Assignment</w:t>
      </w:r>
    </w:p>
    <w:p w:rsidR="00BB352B" w:rsidRPr="00BE16EF" w:rsidRDefault="00BB352B" w:rsidP="00BB352B">
      <w:pPr>
        <w:rPr>
          <w:b/>
          <w:bCs/>
          <w:sz w:val="28"/>
          <w:szCs w:val="28"/>
        </w:rPr>
      </w:pPr>
      <w:r>
        <w:rPr>
          <w:noProof/>
        </w:rPr>
        <mc:AlternateContent>
          <mc:Choice Requires="wps">
            <w:drawing>
              <wp:anchor distT="0" distB="0" distL="114300" distR="114300" simplePos="0" relativeHeight="251892224" behindDoc="0" locked="0" layoutInCell="1" allowOverlap="1" wp14:anchorId="0BF35563" wp14:editId="111F6F2A">
                <wp:simplePos x="0" y="0"/>
                <wp:positionH relativeFrom="column">
                  <wp:posOffset>975360</wp:posOffset>
                </wp:positionH>
                <wp:positionV relativeFrom="paragraph">
                  <wp:posOffset>67945</wp:posOffset>
                </wp:positionV>
                <wp:extent cx="4391025" cy="650875"/>
                <wp:effectExtent l="0" t="0" r="3175" b="0"/>
                <wp:wrapNone/>
                <wp:docPr id="3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391025" cy="650875"/>
                        </a:xfrm>
                        <a:prstGeom prst="rect">
                          <a:avLst/>
                        </a:prstGeom>
                        <a:solidFill>
                          <a:srgbClr val="FFFFFF"/>
                        </a:solidFill>
                        <a:ln w="12700">
                          <a:solidFill>
                            <a:srgbClr val="000000"/>
                          </a:solidFill>
                          <a:miter lim="800000"/>
                          <a:headEnd/>
                          <a:tailEnd/>
                        </a:ln>
                      </wps:spPr>
                      <wps:txbx>
                        <w:txbxContent>
                          <w:p w:rsidR="00C85083" w:rsidRDefault="00C85083" w:rsidP="00BB352B">
                            <w:pPr>
                              <w:jc w:val="center"/>
                              <w:rPr>
                                <w:b/>
                              </w:rPr>
                            </w:pPr>
                          </w:p>
                          <w:p w:rsidR="00C85083" w:rsidRDefault="00C85083" w:rsidP="00BB352B">
                            <w:pPr>
                              <w:ind w:firstLine="720"/>
                              <w:jc w:val="center"/>
                              <w:rPr>
                                <w:b/>
                              </w:rPr>
                            </w:pPr>
                            <w:r>
                              <w:rPr>
                                <w:b/>
                              </w:rPr>
                              <w:t>Test 2</w:t>
                            </w:r>
                          </w:p>
                          <w:p w:rsidR="00C85083" w:rsidRDefault="00C85083" w:rsidP="00BB352B">
                            <w:pPr>
                              <w:jc w:val="center"/>
                              <w:rPr>
                                <w:b/>
                              </w:rPr>
                            </w:pPr>
                          </w:p>
                          <w:p w:rsidR="00C85083" w:rsidRDefault="00C85083" w:rsidP="00BB352B">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F35563" id="_x0000_s1030" type="#_x0000_t202" style="position:absolute;margin-left:76.8pt;margin-top:5.35pt;width:345.75pt;height:51.25pt;z-index:25189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" strokeweight="1pt">
                <v:path arrowok="t"/>
                <v:textbox>
                  <w:txbxContent>
                    <w:p w:rsidR="00C85083" w:rsidRDefault="00C85083" w:rsidP="00BB352B">
                      <w:pPr>
                        <w:jc w:val="center"/>
                        <w:rPr>
                          <w:b/>
                        </w:rPr>
                      </w:pPr>
                    </w:p>
                    <w:p w:rsidR="00C85083" w:rsidRDefault="00C85083" w:rsidP="00BB352B">
                      <w:pPr>
                        <w:ind w:firstLine="720"/>
                        <w:jc w:val="center"/>
                        <w:rPr>
                          <w:b/>
                        </w:rPr>
                      </w:pPr>
                      <w:r>
                        <w:rPr>
                          <w:b/>
                        </w:rPr>
                        <w:t>Test 2</w:t>
                      </w:r>
                    </w:p>
                    <w:p w:rsidR="00C85083" w:rsidRDefault="00C85083" w:rsidP="00BB352B">
                      <w:pPr>
                        <w:jc w:val="center"/>
                        <w:rPr>
                          <w:b/>
                        </w:rPr>
                      </w:pPr>
                    </w:p>
                    <w:p w:rsidR="00C85083" w:rsidRDefault="00C85083" w:rsidP="00BB352B">
                      <w:pPr>
                        <w:jc w:val="center"/>
                        <w:rPr>
                          <w:b/>
                        </w:rPr>
                      </w:pPr>
                    </w:p>
                  </w:txbxContent>
                </v:textbox>
              </v:shape>
            </w:pict>
          </mc:Fallback>
        </mc:AlternateContent>
      </w:r>
    </w:p>
    <w:p w:rsidR="00BB352B" w:rsidRPr="00BE16EF" w:rsidRDefault="00BB352B" w:rsidP="00BB352B">
      <w:pPr>
        <w:numPr>
          <w:ilvl w:val="12"/>
          <w:numId w:val="0"/>
        </w:numPr>
        <w:jc w:val="center"/>
        <w:rPr>
          <w:b/>
          <w:bCs/>
          <w:sz w:val="30"/>
          <w:szCs w:val="30"/>
        </w:rPr>
      </w:pPr>
    </w:p>
    <w:p w:rsidR="00BB352B" w:rsidRPr="00BE16EF" w:rsidRDefault="00BB352B" w:rsidP="00BB352B">
      <w:pPr>
        <w:numPr>
          <w:ilvl w:val="12"/>
          <w:numId w:val="0"/>
        </w:numPr>
        <w:jc w:val="center"/>
        <w:rPr>
          <w:b/>
          <w:bCs/>
          <w:sz w:val="30"/>
          <w:szCs w:val="30"/>
        </w:rPr>
      </w:pPr>
    </w:p>
    <w:p w:rsidR="00BB352B" w:rsidRPr="00BE16EF" w:rsidRDefault="00BB352B" w:rsidP="00BB352B">
      <w:pPr>
        <w:numPr>
          <w:ilvl w:val="12"/>
          <w:numId w:val="0"/>
        </w:numPr>
        <w:rPr>
          <w:b/>
          <w:bCs/>
          <w:sz w:val="30"/>
          <w:szCs w:val="30"/>
        </w:rPr>
      </w:pPr>
    </w:p>
    <w:p w:rsidR="00BB352B" w:rsidRPr="00BE16EF" w:rsidRDefault="00BB352B" w:rsidP="00BB352B">
      <w:pPr>
        <w:numPr>
          <w:ilvl w:val="12"/>
          <w:numId w:val="0"/>
        </w:numPr>
        <w:jc w:val="center"/>
        <w:rPr>
          <w:b/>
          <w:bCs/>
          <w:sz w:val="30"/>
          <w:szCs w:val="30"/>
        </w:rPr>
      </w:pPr>
      <w:r w:rsidRPr="00BE16EF">
        <w:rPr>
          <w:b/>
          <w:bCs/>
          <w:sz w:val="30"/>
          <w:szCs w:val="30"/>
        </w:rPr>
        <w:t>Outcome Measured Using this Assignment</w:t>
      </w:r>
    </w:p>
    <w:p w:rsidR="00BB352B" w:rsidRPr="00BE16EF" w:rsidRDefault="00BB352B" w:rsidP="00BB352B">
      <w:pPr>
        <w:numPr>
          <w:ilvl w:val="12"/>
          <w:numId w:val="0"/>
        </w:numPr>
        <w:jc w:val="center"/>
        <w:rPr>
          <w:b/>
          <w:bCs/>
          <w:sz w:val="30"/>
          <w:szCs w:val="30"/>
        </w:rPr>
      </w:pPr>
      <w:r>
        <w:rPr>
          <w:noProof/>
        </w:rPr>
        <mc:AlternateContent>
          <mc:Choice Requires="wps">
            <w:drawing>
              <wp:anchor distT="0" distB="0" distL="114300" distR="114300" simplePos="0" relativeHeight="251893248" behindDoc="0" locked="0" layoutInCell="1" allowOverlap="1" wp14:anchorId="7DF85A92" wp14:editId="3BB79BB5">
                <wp:simplePos x="0" y="0"/>
                <wp:positionH relativeFrom="column">
                  <wp:posOffset>651753</wp:posOffset>
                </wp:positionH>
                <wp:positionV relativeFrom="paragraph">
                  <wp:posOffset>175125</wp:posOffset>
                </wp:positionV>
                <wp:extent cx="5048250" cy="943583"/>
                <wp:effectExtent l="0" t="0" r="19050" b="9525"/>
                <wp:wrapNone/>
                <wp:docPr id="3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048250" cy="943583"/>
                        </a:xfrm>
                        <a:prstGeom prst="rect">
                          <a:avLst/>
                        </a:prstGeom>
                        <a:solidFill>
                          <a:srgbClr val="FFFFFF"/>
                        </a:solidFill>
                        <a:ln w="12700">
                          <a:solidFill>
                            <a:srgbClr val="000000"/>
                          </a:solidFill>
                          <a:miter lim="800000"/>
                          <a:headEnd/>
                          <a:tailEnd/>
                        </a:ln>
                      </wps:spPr>
                      <wps:txbx>
                        <w:txbxContent>
                          <w:p w:rsidR="00C85083" w:rsidRDefault="00C85083" w:rsidP="00BB352B">
                            <w:pPr>
                              <w:jc w:val="center"/>
                              <w:rPr>
                                <w:sz w:val="28"/>
                                <w:szCs w:val="28"/>
                              </w:rPr>
                            </w:pPr>
                            <w:r w:rsidRPr="00BE16EF">
                              <w:rPr>
                                <w:b/>
                                <w:bCs/>
                                <w:sz w:val="28"/>
                                <w:szCs w:val="28"/>
                              </w:rPr>
                              <w:t>Outcome 1</w:t>
                            </w:r>
                          </w:p>
                          <w:p w:rsidR="00C85083" w:rsidRPr="004D405A" w:rsidRDefault="00C85083" w:rsidP="00BB352B">
                            <w:pPr>
                              <w:rPr>
                                <w:sz w:val="28"/>
                                <w:szCs w:val="28"/>
                              </w:rPr>
                            </w:pPr>
                            <w:r w:rsidRPr="00BE16EF">
                              <w:rPr>
                                <w:bCs/>
                                <w:color w:val="000000"/>
                                <w:sz w:val="28"/>
                                <w:szCs w:val="28"/>
                              </w:rPr>
                              <w:t xml:space="preserve">An ability to identify, formulate, and solve </w:t>
                            </w:r>
                            <w:r w:rsidRPr="00121C85">
                              <w:rPr>
                                <w:b/>
                                <w:color w:val="0000CC"/>
                                <w:sz w:val="28"/>
                                <w:szCs w:val="28"/>
                              </w:rPr>
                              <w:t>complex engineering problems</w:t>
                            </w:r>
                            <w:r w:rsidRPr="00BE16EF">
                              <w:rPr>
                                <w:bCs/>
                                <w:color w:val="000000"/>
                                <w:sz w:val="28"/>
                                <w:szCs w:val="28"/>
                              </w:rPr>
                              <w:t xml:space="preserve"> by applying principles of engineering, science, and mathematic.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F85A92" id="_x0000_s1031" type="#_x0000_t202" style="position:absolute;left:0;text-align:left;margin-left:51.3pt;margin-top:13.8pt;width:397.5pt;height:74.3pt;z-index:25189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" strokeweight="1pt">
                <v:path arrowok="t"/>
                <v:textbox>
                  <w:txbxContent>
                    <w:p w:rsidR="00C85083" w:rsidRDefault="00C85083" w:rsidP="00BB352B">
                      <w:pPr>
                        <w:jc w:val="center"/>
                        <w:rPr>
                          <w:sz w:val="28"/>
                          <w:szCs w:val="28"/>
                        </w:rPr>
                      </w:pPr>
                      <w:r w:rsidRPr="00BE16EF">
                        <w:rPr>
                          <w:b/>
                          <w:bCs/>
                          <w:sz w:val="28"/>
                          <w:szCs w:val="28"/>
                        </w:rPr>
                        <w:t>Outcome 1</w:t>
                      </w:r>
                    </w:p>
                    <w:p w:rsidR="00C85083" w:rsidRPr="004D405A" w:rsidRDefault="00C85083" w:rsidP="00BB352B">
                      <w:pPr>
                        <w:rPr>
                          <w:sz w:val="28"/>
                          <w:szCs w:val="28"/>
                        </w:rPr>
                      </w:pPr>
                      <w:r w:rsidRPr="00BE16EF">
                        <w:rPr>
                          <w:bCs/>
                          <w:color w:val="000000"/>
                          <w:sz w:val="28"/>
                          <w:szCs w:val="28"/>
                        </w:rPr>
                        <w:t xml:space="preserve">An ability to identify, formulate, and solve </w:t>
                      </w:r>
                      <w:r w:rsidRPr="00121C85">
                        <w:rPr>
                          <w:b/>
                          <w:color w:val="0000CC"/>
                          <w:sz w:val="28"/>
                          <w:szCs w:val="28"/>
                        </w:rPr>
                        <w:t>complex engineering problems</w:t>
                      </w:r>
                      <w:r w:rsidRPr="00BE16EF">
                        <w:rPr>
                          <w:bCs/>
                          <w:color w:val="000000"/>
                          <w:sz w:val="28"/>
                          <w:szCs w:val="28"/>
                        </w:rPr>
                        <w:t xml:space="preserve"> by applying principles of engineering, science, and mathematic.</w:t>
                      </w:r>
                    </w:p>
                  </w:txbxContent>
                </v:textbox>
              </v:shape>
            </w:pict>
          </mc:Fallback>
        </mc:AlternateContent>
      </w:r>
    </w:p>
    <w:p w:rsidR="00BB352B" w:rsidRPr="00BE16EF" w:rsidRDefault="00BB352B" w:rsidP="00BB352B">
      <w:pPr>
        <w:numPr>
          <w:ilvl w:val="12"/>
          <w:numId w:val="0"/>
        </w:numPr>
        <w:jc w:val="both"/>
        <w:rPr>
          <w:b/>
          <w:bCs/>
          <w:sz w:val="30"/>
          <w:szCs w:val="30"/>
        </w:rPr>
      </w:pPr>
    </w:p>
    <w:p w:rsidR="00BB352B" w:rsidRPr="00BE16EF" w:rsidRDefault="00BB352B" w:rsidP="00BB352B">
      <w:pPr>
        <w:numPr>
          <w:ilvl w:val="12"/>
          <w:numId w:val="0"/>
        </w:numPr>
        <w:jc w:val="both"/>
        <w:rPr>
          <w:b/>
          <w:bCs/>
          <w:sz w:val="30"/>
          <w:szCs w:val="30"/>
        </w:rPr>
      </w:pPr>
    </w:p>
    <w:p w:rsidR="00BB352B" w:rsidRPr="00BE16EF" w:rsidRDefault="00BB352B" w:rsidP="00BB352B">
      <w:pPr>
        <w:numPr>
          <w:ilvl w:val="12"/>
          <w:numId w:val="0"/>
        </w:numPr>
        <w:jc w:val="both"/>
        <w:rPr>
          <w:b/>
          <w:bCs/>
          <w:sz w:val="30"/>
          <w:szCs w:val="30"/>
        </w:rPr>
      </w:pPr>
    </w:p>
    <w:p w:rsidR="00BB352B" w:rsidRPr="00BE16EF" w:rsidRDefault="00BB352B" w:rsidP="00BB352B">
      <w:pPr>
        <w:numPr>
          <w:ilvl w:val="12"/>
          <w:numId w:val="0"/>
        </w:numPr>
        <w:jc w:val="both"/>
        <w:rPr>
          <w:b/>
          <w:bCs/>
          <w:sz w:val="30"/>
          <w:szCs w:val="30"/>
        </w:rPr>
      </w:pPr>
    </w:p>
    <w:p w:rsidR="00BB352B" w:rsidRPr="006A55F8" w:rsidRDefault="00BB352B" w:rsidP="00BB352B">
      <w:pPr>
        <w:numPr>
          <w:ilvl w:val="12"/>
          <w:numId w:val="0"/>
        </w:numPr>
        <w:jc w:val="center"/>
        <w:rPr>
          <w:b/>
          <w:bCs/>
          <w:sz w:val="10"/>
          <w:szCs w:val="10"/>
        </w:rPr>
      </w:pPr>
    </w:p>
    <w:p w:rsidR="00BB352B" w:rsidRPr="00BE16EF" w:rsidRDefault="00BB352B" w:rsidP="00BB352B">
      <w:pPr>
        <w:numPr>
          <w:ilvl w:val="12"/>
          <w:numId w:val="0"/>
        </w:numPr>
        <w:jc w:val="right"/>
        <w:rPr>
          <w:b/>
          <w:bCs/>
          <w:sz w:val="26"/>
          <w:szCs w:val="26"/>
        </w:rPr>
      </w:pPr>
      <w:r>
        <w:rPr>
          <w:b/>
          <w:bCs/>
          <w:sz w:val="26"/>
          <w:szCs w:val="26"/>
        </w:rPr>
        <w:t xml:space="preserve">    </w:t>
      </w:r>
      <w:r w:rsidRPr="00BE16EF">
        <w:rPr>
          <w:b/>
          <w:bCs/>
          <w:sz w:val="26"/>
          <w:szCs w:val="26"/>
        </w:rPr>
        <w:t>Check the complex engineering problem characteristics related to this assignment</w:t>
      </w:r>
    </w:p>
    <w:p w:rsidR="00BB352B" w:rsidRPr="004D405A" w:rsidRDefault="00BB352B" w:rsidP="00BB352B">
      <w:pPr>
        <w:numPr>
          <w:ilvl w:val="12"/>
          <w:numId w:val="0"/>
        </w:numPr>
        <w:rPr>
          <w:b/>
          <w:bCs/>
          <w:sz w:val="16"/>
          <w:szCs w:val="16"/>
        </w:rPr>
      </w:pPr>
    </w:p>
    <w:tbl>
      <w:tblPr>
        <w:tblW w:w="0" w:type="auto"/>
        <w:tblInd w:w="7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FFFFFF"/>
        <w:tblLook w:val="04A0" w:firstRow="1" w:lastRow="0" w:firstColumn="1" w:lastColumn="0" w:noHBand="0" w:noVBand="1"/>
      </w:tblPr>
      <w:tblGrid>
        <w:gridCol w:w="507"/>
        <w:gridCol w:w="7830"/>
      </w:tblGrid>
      <w:tr w:rsidR="00BB352B" w:rsidRPr="00BE16EF" w:rsidTr="006D2473">
        <w:tc>
          <w:tcPr>
            <w:tcW w:w="8337" w:type="dxa"/>
            <w:gridSpan w:val="2"/>
            <w:shd w:val="clear" w:color="auto" w:fill="FFFFFF"/>
          </w:tcPr>
          <w:p w:rsidR="00BB352B" w:rsidRPr="004D405A" w:rsidRDefault="00BB352B" w:rsidP="006D2473">
            <w:pPr>
              <w:ind w:left="1440" w:hanging="1440"/>
              <w:rPr>
                <w:rFonts w:eastAsia="SimSun"/>
                <w:b/>
                <w:bCs/>
              </w:rPr>
            </w:pPr>
            <w:r w:rsidRPr="004D405A">
              <w:rPr>
                <w:rFonts w:eastAsia="SimSun"/>
                <w:b/>
                <w:bCs/>
              </w:rPr>
              <w:t>Assignment problem</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p>
        </w:tc>
        <w:tc>
          <w:tcPr>
            <w:tcW w:w="7830" w:type="dxa"/>
            <w:shd w:val="clear" w:color="auto" w:fill="FFFFFF"/>
          </w:tcPr>
          <w:p w:rsidR="00BB352B" w:rsidRPr="004D405A" w:rsidRDefault="00BB352B" w:rsidP="006D2473">
            <w:pPr>
              <w:ind w:left="1440" w:hanging="1440"/>
              <w:rPr>
                <w:rFonts w:eastAsia="SimSun"/>
              </w:rPr>
            </w:pPr>
            <w:r w:rsidRPr="004D405A">
              <w:rPr>
                <w:rFonts w:eastAsia="SimSun"/>
              </w:rPr>
              <w:t>involve</w:t>
            </w:r>
            <w:r>
              <w:rPr>
                <w:rFonts w:eastAsia="SimSun"/>
              </w:rPr>
              <w:t>s</w:t>
            </w:r>
            <w:r w:rsidRPr="004D405A">
              <w:rPr>
                <w:rFonts w:eastAsia="SimSun"/>
              </w:rPr>
              <w:t xml:space="preserve"> wide-ranging or conflicting technical issues,</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p>
        </w:tc>
        <w:tc>
          <w:tcPr>
            <w:tcW w:w="7830" w:type="dxa"/>
            <w:shd w:val="clear" w:color="auto" w:fill="FFFFFF"/>
          </w:tcPr>
          <w:p w:rsidR="00BB352B" w:rsidRPr="004D405A" w:rsidRDefault="00BB352B" w:rsidP="006D2473">
            <w:pPr>
              <w:ind w:left="1440" w:hanging="1440"/>
              <w:rPr>
                <w:rFonts w:eastAsia="SimSun"/>
              </w:rPr>
            </w:pPr>
            <w:r>
              <w:rPr>
                <w:rFonts w:eastAsia="SimSun"/>
              </w:rPr>
              <w:t>has</w:t>
            </w:r>
            <w:r w:rsidRPr="004D405A">
              <w:rPr>
                <w:rFonts w:eastAsia="SimSun"/>
              </w:rPr>
              <w:t xml:space="preserve"> no obvious solution</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p>
        </w:tc>
        <w:tc>
          <w:tcPr>
            <w:tcW w:w="7830" w:type="dxa"/>
            <w:shd w:val="clear" w:color="auto" w:fill="FFFFFF"/>
          </w:tcPr>
          <w:p w:rsidR="00BB352B" w:rsidRPr="004D405A" w:rsidRDefault="00BB352B" w:rsidP="006D2473">
            <w:pPr>
              <w:ind w:left="1440" w:hanging="1440"/>
              <w:rPr>
                <w:rFonts w:eastAsia="SimSun"/>
              </w:rPr>
            </w:pPr>
            <w:r w:rsidRPr="004D405A">
              <w:rPr>
                <w:rFonts w:eastAsia="SimSun"/>
              </w:rPr>
              <w:t>Address</w:t>
            </w:r>
            <w:r>
              <w:rPr>
                <w:rFonts w:eastAsia="SimSun"/>
              </w:rPr>
              <w:t>es</w:t>
            </w:r>
            <w:r w:rsidRPr="004D405A">
              <w:rPr>
                <w:rFonts w:eastAsia="SimSun"/>
              </w:rPr>
              <w:t xml:space="preserve"> problems not encompassed by current standards and codes</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p>
        </w:tc>
        <w:tc>
          <w:tcPr>
            <w:tcW w:w="7830" w:type="dxa"/>
            <w:shd w:val="clear" w:color="auto" w:fill="FFFFFF"/>
          </w:tcPr>
          <w:p w:rsidR="00BB352B" w:rsidRPr="004D405A" w:rsidRDefault="00BB352B" w:rsidP="006D2473">
            <w:pPr>
              <w:ind w:left="1440" w:hanging="1440"/>
              <w:rPr>
                <w:rFonts w:eastAsia="SimSun"/>
              </w:rPr>
            </w:pPr>
            <w:r w:rsidRPr="004D405A">
              <w:rPr>
                <w:rFonts w:eastAsia="SimSun"/>
              </w:rPr>
              <w:t>involves diverse groups of stakeholders</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p>
        </w:tc>
        <w:tc>
          <w:tcPr>
            <w:tcW w:w="7830" w:type="dxa"/>
            <w:shd w:val="clear" w:color="auto" w:fill="FFFFFF"/>
          </w:tcPr>
          <w:p w:rsidR="00BB352B" w:rsidRPr="006A004F" w:rsidRDefault="00BB352B" w:rsidP="006D2473">
            <w:pPr>
              <w:ind w:left="1440" w:hanging="1440"/>
              <w:rPr>
                <w:rFonts w:eastAsia="SimSun"/>
                <w:color w:val="000000" w:themeColor="text1"/>
              </w:rPr>
            </w:pPr>
            <w:r w:rsidRPr="006A004F">
              <w:rPr>
                <w:rFonts w:eastAsia="SimSun"/>
                <w:color w:val="000000" w:themeColor="text1"/>
              </w:rPr>
              <w:t>includes many component parts or sub-problems</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p>
        </w:tc>
        <w:tc>
          <w:tcPr>
            <w:tcW w:w="7830" w:type="dxa"/>
            <w:shd w:val="clear" w:color="auto" w:fill="FFFFFF"/>
          </w:tcPr>
          <w:p w:rsidR="00BB352B" w:rsidRPr="004D405A" w:rsidRDefault="00BB352B" w:rsidP="006D2473">
            <w:pPr>
              <w:ind w:left="1440" w:hanging="1440"/>
              <w:rPr>
                <w:rFonts w:eastAsia="SimSun"/>
              </w:rPr>
            </w:pPr>
            <w:r w:rsidRPr="004D405A">
              <w:rPr>
                <w:rFonts w:eastAsia="SimSun"/>
              </w:rPr>
              <w:t>involves multiple disciplines</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r>
              <w:rPr>
                <w:rFonts w:eastAsia="SimSun"/>
                <w:b/>
                <w:bCs/>
              </w:rPr>
              <w:t>X</w:t>
            </w:r>
          </w:p>
        </w:tc>
        <w:tc>
          <w:tcPr>
            <w:tcW w:w="7830" w:type="dxa"/>
            <w:shd w:val="clear" w:color="auto" w:fill="FFFFFF"/>
          </w:tcPr>
          <w:p w:rsidR="00BB352B" w:rsidRPr="004D405A" w:rsidRDefault="00BB352B" w:rsidP="006D2473">
            <w:pPr>
              <w:ind w:left="1440" w:hanging="1440"/>
              <w:rPr>
                <w:rFonts w:eastAsia="SimSun"/>
                <w:b/>
                <w:bCs/>
              </w:rPr>
            </w:pPr>
            <w:r w:rsidRPr="004D405A">
              <w:rPr>
                <w:rFonts w:eastAsia="SimSun"/>
              </w:rPr>
              <w:t>has significant consequences in a range of contexts</w:t>
            </w:r>
          </w:p>
        </w:tc>
      </w:tr>
      <w:tr w:rsidR="00BB352B" w:rsidRPr="00BE16EF" w:rsidTr="006D2473">
        <w:tc>
          <w:tcPr>
            <w:tcW w:w="8337" w:type="dxa"/>
            <w:gridSpan w:val="2"/>
            <w:shd w:val="clear" w:color="auto" w:fill="FFFFFF"/>
          </w:tcPr>
          <w:p w:rsidR="00BB352B" w:rsidRPr="004D405A" w:rsidRDefault="00BB352B" w:rsidP="006D2473">
            <w:pPr>
              <w:ind w:left="1440" w:hanging="1440"/>
              <w:rPr>
                <w:rFonts w:eastAsia="SimSun"/>
              </w:rPr>
            </w:pPr>
            <w:r>
              <w:rPr>
                <w:b/>
                <w:color w:val="000000"/>
              </w:rPr>
              <w:t>Assignment problem i</w:t>
            </w:r>
            <w:r w:rsidRPr="004D405A">
              <w:rPr>
                <w:b/>
                <w:color w:val="000000"/>
              </w:rPr>
              <w:t xml:space="preserve">nvolves the application of the principles of </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r>
              <w:rPr>
                <w:rFonts w:eastAsia="SimSun"/>
                <w:b/>
                <w:bCs/>
              </w:rPr>
              <w:t>X</w:t>
            </w:r>
          </w:p>
        </w:tc>
        <w:tc>
          <w:tcPr>
            <w:tcW w:w="7830" w:type="dxa"/>
            <w:shd w:val="clear" w:color="auto" w:fill="FFFFFF"/>
          </w:tcPr>
          <w:p w:rsidR="00BB352B" w:rsidRPr="004D405A" w:rsidRDefault="00BB352B" w:rsidP="006D2473">
            <w:pPr>
              <w:ind w:left="1440" w:hanging="1440"/>
              <w:rPr>
                <w:rFonts w:eastAsia="SimSun"/>
              </w:rPr>
            </w:pPr>
            <w:r w:rsidRPr="004D405A">
              <w:rPr>
                <w:bCs/>
                <w:color w:val="000000"/>
              </w:rPr>
              <w:t>engineering</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p>
        </w:tc>
        <w:tc>
          <w:tcPr>
            <w:tcW w:w="7830" w:type="dxa"/>
            <w:shd w:val="clear" w:color="auto" w:fill="FFFFFF"/>
          </w:tcPr>
          <w:p w:rsidR="00BB352B" w:rsidRPr="004D405A" w:rsidRDefault="00BB352B" w:rsidP="006D2473">
            <w:pPr>
              <w:ind w:left="1440" w:hanging="1440"/>
              <w:rPr>
                <w:rFonts w:eastAsia="SimSun"/>
              </w:rPr>
            </w:pPr>
            <w:r w:rsidRPr="004D405A">
              <w:rPr>
                <w:bCs/>
                <w:color w:val="000000"/>
              </w:rPr>
              <w:t>science</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r>
              <w:rPr>
                <w:rFonts w:eastAsia="SimSun"/>
                <w:b/>
                <w:bCs/>
              </w:rPr>
              <w:t>X</w:t>
            </w:r>
          </w:p>
        </w:tc>
        <w:tc>
          <w:tcPr>
            <w:tcW w:w="7830" w:type="dxa"/>
            <w:shd w:val="clear" w:color="auto" w:fill="FFFFFF"/>
          </w:tcPr>
          <w:p w:rsidR="00BB352B" w:rsidRPr="004D405A" w:rsidRDefault="00BB352B" w:rsidP="006D2473">
            <w:pPr>
              <w:ind w:left="1440" w:hanging="1440"/>
              <w:rPr>
                <w:rFonts w:eastAsia="SimSun"/>
              </w:rPr>
            </w:pPr>
            <w:r w:rsidRPr="004D405A">
              <w:rPr>
                <w:bCs/>
                <w:color w:val="000000"/>
              </w:rPr>
              <w:t>mathematics</w:t>
            </w:r>
          </w:p>
        </w:tc>
      </w:tr>
    </w:tbl>
    <w:p w:rsidR="00BB352B" w:rsidRPr="006A55F8" w:rsidRDefault="00BB352B" w:rsidP="00BB352B">
      <w:pPr>
        <w:numPr>
          <w:ilvl w:val="12"/>
          <w:numId w:val="0"/>
        </w:numPr>
        <w:rPr>
          <w:b/>
          <w:bCs/>
          <w:sz w:val="10"/>
          <w:szCs w:val="10"/>
        </w:rPr>
      </w:pPr>
    </w:p>
    <w:p w:rsidR="00BB352B" w:rsidRDefault="00BB352B" w:rsidP="00BB352B">
      <w:pPr>
        <w:numPr>
          <w:ilvl w:val="12"/>
          <w:numId w:val="0"/>
        </w:numPr>
        <w:jc w:val="center"/>
        <w:rPr>
          <w:b/>
          <w:bCs/>
        </w:rPr>
      </w:pPr>
      <w:r w:rsidRPr="004D405A">
        <w:rPr>
          <w:b/>
          <w:bCs/>
        </w:rPr>
        <w:t>Brief  justification of why this assignment is suitable for this outcome</w:t>
      </w:r>
    </w:p>
    <w:p w:rsidR="00BB352B" w:rsidRDefault="00BB352B" w:rsidP="00BB352B">
      <w:pPr>
        <w:numPr>
          <w:ilvl w:val="12"/>
          <w:numId w:val="0"/>
        </w:numPr>
        <w:jc w:val="center"/>
        <w:rPr>
          <w:b/>
          <w:bCs/>
        </w:rPr>
      </w:pPr>
      <w:r>
        <w:rPr>
          <w:noProof/>
        </w:rPr>
        <mc:AlternateContent>
          <mc:Choice Requires="wps">
            <w:drawing>
              <wp:anchor distT="0" distB="0" distL="114300" distR="114300" simplePos="0" relativeHeight="251894272" behindDoc="0" locked="0" layoutInCell="1" allowOverlap="1" wp14:anchorId="0DDD5496" wp14:editId="7F02AC32">
                <wp:simplePos x="0" y="0"/>
                <wp:positionH relativeFrom="column">
                  <wp:posOffset>457200</wp:posOffset>
                </wp:positionH>
                <wp:positionV relativeFrom="paragraph">
                  <wp:posOffset>15631</wp:posOffset>
                </wp:positionV>
                <wp:extent cx="5439410" cy="992221"/>
                <wp:effectExtent l="0" t="0" r="8890" b="11430"/>
                <wp:wrapNone/>
                <wp:docPr id="4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39410" cy="992221"/>
                        </a:xfrm>
                        <a:prstGeom prst="rect">
                          <a:avLst/>
                        </a:prstGeom>
                        <a:solidFill>
                          <a:srgbClr val="FFFFFF"/>
                        </a:solidFill>
                        <a:ln w="12700">
                          <a:solidFill>
                            <a:srgbClr val="000000"/>
                          </a:solidFill>
                          <a:miter lim="800000"/>
                          <a:headEnd/>
                          <a:tailEnd/>
                        </a:ln>
                      </wps:spPr>
                      <wps:txbx>
                        <w:txbxContent>
                          <w:p w:rsidR="00C85083" w:rsidRDefault="00C85083" w:rsidP="00BB352B">
                            <w:r>
                              <w:t>Test 2 is for finite element equation formulation.  Although the individual test problems are not a full “complex engineering problem,” they represent important equation derivations and solving processes that can be used to solve a complex problem.   The “in-class” test is the best means to evaluate students’ individual ability of equation derivation and solving process.</w:t>
                            </w:r>
                          </w:p>
                          <w:p w:rsidR="00C85083" w:rsidRDefault="00C85083" w:rsidP="00BB352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D5496" id="_x0000_s1032" type="#_x0000_t202" style="position:absolute;left:0;text-align:left;margin-left:36pt;margin-top:1.25pt;width:428.3pt;height:78.15pt;z-index:25189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" strokeweight="1pt">
                <v:path arrowok="t"/>
                <v:textbox>
                  <w:txbxContent>
                    <w:p w:rsidR="00C85083" w:rsidRDefault="00C85083" w:rsidP="00BB352B">
                      <w:r>
                        <w:t>Test 2 is for finite element equation formulation.  Although the individual test problems are not a full “complex engineering problem,” they represent important equation derivations and solving processes that can be used to solve a complex problem.   The “in-class” test is the best means to evaluate students’ individual ability of equation derivation and solving process.</w:t>
                      </w:r>
                    </w:p>
                    <w:p w:rsidR="00C85083" w:rsidRDefault="00C85083" w:rsidP="00BB352B"/>
                  </w:txbxContent>
                </v:textbox>
              </v:shape>
            </w:pict>
          </mc:Fallback>
        </mc:AlternateContent>
      </w:r>
    </w:p>
    <w:p w:rsidR="00BB352B" w:rsidRDefault="00BB352B" w:rsidP="00BB352B"/>
    <w:p w:rsidR="00BB352B" w:rsidRDefault="00BB352B" w:rsidP="00BB352B"/>
    <w:p w:rsidR="00BB352B" w:rsidRDefault="00BB352B" w:rsidP="00BB352B"/>
    <w:p w:rsidR="00BB352B" w:rsidRPr="0086532C" w:rsidRDefault="00BB352B" w:rsidP="00BB352B"/>
    <w:p w:rsidR="00BB352B" w:rsidRDefault="00BB352B" w:rsidP="00BB352B">
      <w:r>
        <w:br w:type="page"/>
      </w:r>
    </w:p>
    <w:p w:rsidR="00BC71E9" w:rsidRPr="00BC71E9" w:rsidRDefault="00BC71E9" w:rsidP="00BC71E9">
      <w:pPr>
        <w:rPr>
          <w:sz w:val="22"/>
          <w:szCs w:val="22"/>
        </w:rPr>
      </w:pPr>
    </w:p>
    <w:p w:rsidR="00BC71E9" w:rsidRPr="00BC71E9" w:rsidRDefault="00BC71E9" w:rsidP="00BC71E9">
      <w:pPr>
        <w:rPr>
          <w:sz w:val="22"/>
          <w:szCs w:val="22"/>
        </w:rPr>
      </w:pPr>
      <w:r w:rsidRPr="00BC71E9">
        <w:rPr>
          <w:sz w:val="22"/>
          <w:szCs w:val="22"/>
        </w:rPr>
        <w:t>Name (print) ______________________________________   Signature: ___________________</w:t>
      </w:r>
    </w:p>
    <w:p w:rsidR="00BC71E9" w:rsidRPr="00BC71E9" w:rsidRDefault="00BC71E9" w:rsidP="00BC71E9">
      <w:pPr>
        <w:rPr>
          <w:sz w:val="22"/>
          <w:szCs w:val="22"/>
        </w:rPr>
      </w:pPr>
      <w:r w:rsidRPr="00BC71E9">
        <w:rPr>
          <w:sz w:val="22"/>
          <w:szCs w:val="22"/>
        </w:rPr>
        <w:tab/>
      </w:r>
      <w:r w:rsidRPr="00BC71E9">
        <w:rPr>
          <w:sz w:val="22"/>
          <w:szCs w:val="22"/>
        </w:rPr>
        <w:tab/>
        <w:t xml:space="preserve">    (last name,   first name)</w:t>
      </w:r>
    </w:p>
    <w:p w:rsidR="00BC71E9" w:rsidRPr="00BC71E9" w:rsidRDefault="00BC71E9" w:rsidP="00E63B10">
      <w:pPr>
        <w:rPr>
          <w:sz w:val="28"/>
          <w:szCs w:val="20"/>
        </w:rPr>
      </w:pPr>
    </w:p>
    <w:p w:rsidR="00BC71E9" w:rsidRPr="00BC71E9" w:rsidRDefault="00BC71E9" w:rsidP="00BC71E9">
      <w:pPr>
        <w:jc w:val="center"/>
        <w:rPr>
          <w:sz w:val="28"/>
          <w:szCs w:val="20"/>
        </w:rPr>
      </w:pPr>
      <w:r w:rsidRPr="00BC71E9">
        <w:rPr>
          <w:sz w:val="28"/>
          <w:szCs w:val="20"/>
        </w:rPr>
        <w:t>The 2nd Test</w:t>
      </w:r>
    </w:p>
    <w:p w:rsidR="00BC71E9" w:rsidRPr="00BC71E9" w:rsidRDefault="00BC71E9" w:rsidP="00BC71E9">
      <w:pPr>
        <w:jc w:val="center"/>
        <w:rPr>
          <w:sz w:val="28"/>
          <w:szCs w:val="20"/>
        </w:rPr>
      </w:pPr>
      <w:r w:rsidRPr="00BC71E9">
        <w:rPr>
          <w:sz w:val="28"/>
          <w:szCs w:val="20"/>
        </w:rPr>
        <w:t>For MCEG 4093 - Finite Element Analysis &amp; Design, Fall 2020</w:t>
      </w:r>
    </w:p>
    <w:p w:rsidR="00BC71E9" w:rsidRPr="00BC71E9" w:rsidRDefault="00BC71E9" w:rsidP="00BC71E9">
      <w:pPr>
        <w:jc w:val="center"/>
        <w:rPr>
          <w:szCs w:val="20"/>
        </w:rPr>
      </w:pPr>
      <w:r w:rsidRPr="00BC71E9">
        <w:rPr>
          <w:szCs w:val="20"/>
        </w:rPr>
        <w:t>October 1, 2020</w:t>
      </w:r>
    </w:p>
    <w:p w:rsidR="00BC71E9" w:rsidRPr="00BC71E9" w:rsidRDefault="00BC71E9" w:rsidP="00BC71E9">
      <w:pPr>
        <w:rPr>
          <w:sz w:val="20"/>
          <w:szCs w:val="20"/>
        </w:rPr>
      </w:pPr>
      <w:r w:rsidRPr="00BC71E9">
        <w:rPr>
          <w:sz w:val="20"/>
          <w:szCs w:val="20"/>
        </w:rPr>
        <w:t>(50%)</w:t>
      </w:r>
    </w:p>
    <w:p w:rsidR="00BC71E9" w:rsidRPr="00BC71E9" w:rsidRDefault="00BC71E9" w:rsidP="00BC71E9">
      <w:pPr>
        <w:numPr>
          <w:ilvl w:val="0"/>
          <w:numId w:val="45"/>
        </w:numPr>
        <w:contextualSpacing/>
      </w:pPr>
      <w:r w:rsidRPr="00BC71E9">
        <w:t xml:space="preserve">The plane truss is loaded with a downward force P = 100 </w:t>
      </w:r>
      <w:proofErr w:type="spellStart"/>
      <w:r w:rsidRPr="00BC71E9">
        <w:t>lb</w:t>
      </w:r>
      <w:proofErr w:type="spellEnd"/>
      <w:r w:rsidRPr="00BC71E9">
        <w:t xml:space="preserve"> as shown below. Truss element 1 is between nodes 2 and 1, and has the cross-sectional area A</w:t>
      </w:r>
      <w:r w:rsidRPr="00BC71E9">
        <w:rPr>
          <w:vertAlign w:val="subscript"/>
        </w:rPr>
        <w:t>1</w:t>
      </w:r>
      <w:r w:rsidRPr="00BC71E9">
        <w:t>= 0.5 in</w:t>
      </w:r>
      <w:r w:rsidRPr="00BC71E9">
        <w:rPr>
          <w:vertAlign w:val="superscript"/>
        </w:rPr>
        <w:t>2</w:t>
      </w:r>
      <w:r w:rsidRPr="00BC71E9">
        <w:t xml:space="preserve">.  Truss element 2 is between nodes 2 and 3, and has a cross-sectional area </w:t>
      </w:r>
    </w:p>
    <w:p w:rsidR="00BC71E9" w:rsidRPr="00BC71E9" w:rsidRDefault="00BC71E9" w:rsidP="00BC71E9">
      <w:pPr>
        <w:ind w:left="720"/>
        <w:contextualSpacing/>
      </w:pPr>
      <w:r w:rsidRPr="00BC71E9">
        <w:t>A</w:t>
      </w:r>
      <w:r w:rsidRPr="00BC71E9">
        <w:rPr>
          <w:vertAlign w:val="subscript"/>
        </w:rPr>
        <w:t>2</w:t>
      </w:r>
      <w:r w:rsidRPr="00BC71E9">
        <w:t xml:space="preserve"> =  </w:t>
      </w:r>
      <m:oMath>
        <m:rad>
          <m:radPr>
            <m:degHide m:val="1"/>
            <m:ctrlPr>
              <w:rPr>
                <w:rFonts w:ascii="Cambria Math" w:hAnsi="Cambria Math"/>
                <w:i/>
                <w:sz w:val="20"/>
                <w:szCs w:val="20"/>
              </w:rPr>
            </m:ctrlPr>
          </m:radPr>
          <m:deg/>
          <m:e>
            <m:r>
              <w:rPr>
                <w:rFonts w:ascii="Cambria Math" w:hAnsi="Cambria Math"/>
                <w:sz w:val="20"/>
                <w:szCs w:val="20"/>
              </w:rPr>
              <m:t>2</m:t>
            </m:r>
          </m:e>
        </m:rad>
        <m:r>
          <w:rPr>
            <w:rFonts w:ascii="Cambria Math" w:hAnsi="Cambria Math"/>
            <w:sz w:val="20"/>
            <w:szCs w:val="20"/>
          </w:rPr>
          <m:t xml:space="preserve"> </m:t>
        </m:r>
      </m:oMath>
      <w:r w:rsidRPr="00BC71E9">
        <w:t>in</w:t>
      </w:r>
      <w:r w:rsidRPr="00BC71E9">
        <w:rPr>
          <w:vertAlign w:val="superscript"/>
        </w:rPr>
        <w:t>2</w:t>
      </w:r>
      <w:r w:rsidRPr="00BC71E9">
        <w:t xml:space="preserve">.  Both truss elements have the same Young's modulus E = 20,000 </w:t>
      </w:r>
      <w:proofErr w:type="spellStart"/>
      <w:r w:rsidRPr="00BC71E9">
        <w:t>lb</w:t>
      </w:r>
      <w:proofErr w:type="spellEnd"/>
      <w:r w:rsidRPr="00BC71E9">
        <w:t>/in</w:t>
      </w:r>
      <w:r w:rsidRPr="00BC71E9">
        <w:rPr>
          <w:vertAlign w:val="superscript"/>
        </w:rPr>
        <w:t>2</w:t>
      </w:r>
      <w:r w:rsidRPr="00BC71E9">
        <w:t xml:space="preserve">.  Length L = 20 inches.  </w:t>
      </w:r>
    </w:p>
    <w:p w:rsidR="00BC71E9" w:rsidRPr="00BC71E9" w:rsidRDefault="00BC71E9" w:rsidP="00BC71E9"/>
    <w:p w:rsidR="00BC71E9" w:rsidRPr="00BC71E9" w:rsidRDefault="00BC71E9" w:rsidP="00BC71E9">
      <w:r w:rsidRPr="00BC71E9">
        <w:rPr>
          <w:noProof/>
        </w:rPr>
        <w:drawing>
          <wp:inline distT="0" distB="0" distL="0" distR="0" wp14:anchorId="46E524D7" wp14:editId="5FC31409">
            <wp:extent cx="3048000" cy="23622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20-09-29 at 4.36.25 PM.pn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3052858" cy="2365965"/>
                    </a:xfrm>
                    <a:prstGeom prst="rect">
                      <a:avLst/>
                    </a:prstGeom>
                  </pic:spPr>
                </pic:pic>
              </a:graphicData>
            </a:graphic>
          </wp:inline>
        </w:drawing>
      </w:r>
    </w:p>
    <w:p w:rsidR="00BC71E9" w:rsidRPr="00BC71E9" w:rsidRDefault="00BC71E9" w:rsidP="00BC71E9"/>
    <w:p w:rsidR="00BC71E9" w:rsidRPr="00BC71E9" w:rsidRDefault="00BC71E9" w:rsidP="00BC71E9">
      <w:pPr>
        <w:numPr>
          <w:ilvl w:val="0"/>
          <w:numId w:val="46"/>
        </w:numPr>
        <w:contextualSpacing/>
      </w:pPr>
      <w:r w:rsidRPr="00BC71E9">
        <w:t>To solve this problem, what are the variables that you choose to the three nodes?</w:t>
      </w:r>
    </w:p>
    <w:p w:rsidR="00BC71E9" w:rsidRPr="00BC71E9" w:rsidRDefault="00BC71E9" w:rsidP="00BC71E9">
      <w:pPr>
        <w:ind w:left="720"/>
        <w:contextualSpacing/>
      </w:pPr>
    </w:p>
    <w:p w:rsidR="00BC71E9" w:rsidRPr="00BC71E9" w:rsidRDefault="00BC71E9" w:rsidP="00BC71E9">
      <w:pPr>
        <w:ind w:left="720"/>
        <w:contextualSpacing/>
      </w:pPr>
    </w:p>
    <w:p w:rsidR="00BC71E9" w:rsidRPr="00BC71E9" w:rsidRDefault="00BC71E9" w:rsidP="00BC71E9"/>
    <w:p w:rsidR="00BC71E9" w:rsidRPr="00BC71E9" w:rsidRDefault="00BC71E9" w:rsidP="00BC71E9">
      <w:pPr>
        <w:numPr>
          <w:ilvl w:val="0"/>
          <w:numId w:val="46"/>
        </w:numPr>
        <w:contextualSpacing/>
      </w:pPr>
      <w:r w:rsidRPr="00BC71E9">
        <w:t>What are the boundary conditions (write in terms of equations)?</w:t>
      </w:r>
    </w:p>
    <w:p w:rsidR="00BC71E9" w:rsidRPr="00BC71E9" w:rsidRDefault="00BC71E9" w:rsidP="00BC71E9"/>
    <w:p w:rsidR="00BC71E9" w:rsidRPr="00BC71E9" w:rsidRDefault="00BC71E9" w:rsidP="00BC71E9"/>
    <w:p w:rsidR="00BC71E9" w:rsidRPr="00BC71E9" w:rsidRDefault="00BC71E9" w:rsidP="00BC71E9"/>
    <w:p w:rsidR="00BC71E9" w:rsidRPr="00BC71E9" w:rsidRDefault="00BC71E9" w:rsidP="00BC71E9">
      <w:pPr>
        <w:numPr>
          <w:ilvl w:val="0"/>
          <w:numId w:val="46"/>
        </w:numPr>
        <w:contextualSpacing/>
      </w:pPr>
      <w:r w:rsidRPr="00BC71E9">
        <w:t>What is the external load (write in terms of equation)?</w:t>
      </w:r>
    </w:p>
    <w:p w:rsidR="00BC71E9" w:rsidRPr="00BC71E9" w:rsidRDefault="00BC71E9" w:rsidP="00BC71E9">
      <w:pPr>
        <w:ind w:left="720"/>
        <w:contextualSpacing/>
      </w:pPr>
    </w:p>
    <w:p w:rsidR="00BC71E9" w:rsidRPr="00BC71E9" w:rsidRDefault="00BC71E9" w:rsidP="00BC71E9"/>
    <w:p w:rsidR="00BC71E9" w:rsidRPr="00BC71E9" w:rsidRDefault="00BC71E9" w:rsidP="00BC71E9"/>
    <w:p w:rsidR="00BC71E9" w:rsidRPr="00BC71E9" w:rsidRDefault="00BC71E9" w:rsidP="00BC71E9">
      <w:pPr>
        <w:numPr>
          <w:ilvl w:val="0"/>
          <w:numId w:val="46"/>
        </w:numPr>
        <w:contextualSpacing/>
      </w:pPr>
      <w:r w:rsidRPr="00BC71E9">
        <w:t>Use finite element method to find the displacements at node 2 assuming there is no buckling effect for the truss system.</w:t>
      </w:r>
    </w:p>
    <w:p w:rsidR="00BC71E9" w:rsidRPr="00BC71E9" w:rsidRDefault="00BC71E9" w:rsidP="00BC71E9"/>
    <w:p w:rsidR="00BC71E9" w:rsidRPr="00BC71E9" w:rsidRDefault="00BC71E9" w:rsidP="00BC71E9"/>
    <w:p w:rsidR="00BC71E9" w:rsidRPr="00BC71E9" w:rsidRDefault="00BC71E9" w:rsidP="00BC71E9">
      <w:pPr>
        <w:numPr>
          <w:ilvl w:val="0"/>
          <w:numId w:val="46"/>
        </w:numPr>
        <w:contextualSpacing/>
        <w:rPr>
          <w:i/>
          <w:sz w:val="20"/>
          <w:szCs w:val="20"/>
        </w:rPr>
      </w:pPr>
      <w:r w:rsidRPr="00BC71E9">
        <w:t xml:space="preserve">Find stresses in the two elements.  </w:t>
      </w:r>
      <w:r w:rsidRPr="00BC71E9">
        <w:rPr>
          <w:sz w:val="20"/>
          <w:szCs w:val="20"/>
        </w:rPr>
        <w:br w:type="page"/>
      </w:r>
    </w:p>
    <w:p w:rsidR="00BC71E9" w:rsidRPr="00BC71E9" w:rsidRDefault="00BC71E9" w:rsidP="00BC71E9">
      <w:pPr>
        <w:rPr>
          <w:sz w:val="20"/>
          <w:szCs w:val="20"/>
        </w:rPr>
      </w:pPr>
    </w:p>
    <w:p w:rsidR="00BC71E9" w:rsidRPr="00BC71E9" w:rsidRDefault="00BC71E9" w:rsidP="00BC71E9">
      <w:pPr>
        <w:rPr>
          <w:sz w:val="20"/>
          <w:szCs w:val="20"/>
        </w:rPr>
      </w:pPr>
      <w:r w:rsidRPr="00BC71E9">
        <w:rPr>
          <w:sz w:val="20"/>
          <w:szCs w:val="20"/>
        </w:rPr>
        <w:t>(50%)</w:t>
      </w:r>
    </w:p>
    <w:p w:rsidR="00BC71E9" w:rsidRPr="00BC71E9" w:rsidRDefault="00BC71E9" w:rsidP="00BC71E9">
      <w:pPr>
        <w:numPr>
          <w:ilvl w:val="0"/>
          <w:numId w:val="45"/>
        </w:numPr>
        <w:contextualSpacing/>
      </w:pPr>
      <w:r w:rsidRPr="00BC71E9">
        <w:t>An L-shape beam shown below has a length L = 10 in, modulus of elasticity E = 10</w:t>
      </w:r>
      <w:r w:rsidRPr="00BC71E9">
        <w:rPr>
          <w:vertAlign w:val="superscript"/>
        </w:rPr>
        <w:t>6</w:t>
      </w:r>
      <w:r w:rsidRPr="00BC71E9">
        <w:t xml:space="preserve"> psi, the area moment of inertia of the beam’s cross-section I = 1 in</w:t>
      </w:r>
      <w:r w:rsidRPr="00BC71E9">
        <w:rPr>
          <w:vertAlign w:val="superscript"/>
        </w:rPr>
        <w:t>4</w:t>
      </w:r>
      <w:r w:rsidRPr="00BC71E9">
        <w:t>, and the cross-sectional area A = 1 in</w:t>
      </w:r>
      <w:r w:rsidRPr="00BC71E9">
        <w:rPr>
          <w:vertAlign w:val="superscript"/>
        </w:rPr>
        <w:t>2</w:t>
      </w:r>
      <w:r w:rsidRPr="00BC71E9">
        <w:t>.</w:t>
      </w:r>
    </w:p>
    <w:p w:rsidR="00BC71E9" w:rsidRPr="00BC71E9" w:rsidRDefault="00BC71E9" w:rsidP="00BC71E9">
      <w:pPr>
        <w:ind w:left="720"/>
        <w:contextualSpacing/>
      </w:pPr>
    </w:p>
    <w:p w:rsidR="00BC71E9" w:rsidRPr="00BC71E9" w:rsidRDefault="00BC71E9" w:rsidP="00BC71E9">
      <w:pPr>
        <w:ind w:left="720"/>
        <w:contextualSpacing/>
      </w:pPr>
      <w:r w:rsidRPr="00BC71E9">
        <w:t>The beam is fixed on its two ends at point 1 and point 3.  A positive moment of 200 in-</w:t>
      </w:r>
      <w:proofErr w:type="spellStart"/>
      <w:r w:rsidRPr="00BC71E9">
        <w:t>lbs</w:t>
      </w:r>
      <w:proofErr w:type="spellEnd"/>
      <w:r w:rsidRPr="00BC71E9">
        <w:t xml:space="preserve"> is applied to the beam at the corner of the L-beam at point 2.  Use finite element method to find linear displacements and angular rotation at point 2.</w:t>
      </w:r>
      <w:r w:rsidRPr="00BC71E9">
        <w:rPr>
          <w:noProof/>
        </w:rPr>
        <w:t xml:space="preserve"> </w:t>
      </w:r>
    </w:p>
    <w:p w:rsidR="00BC71E9" w:rsidRPr="00BC71E9" w:rsidRDefault="00BC71E9" w:rsidP="00BC71E9"/>
    <w:p w:rsidR="00BC71E9" w:rsidRPr="00BC71E9" w:rsidRDefault="00BC71E9" w:rsidP="00BC71E9">
      <w:r w:rsidRPr="00BC71E9">
        <w:rPr>
          <w:noProof/>
        </w:rPr>
        <w:drawing>
          <wp:inline distT="0" distB="0" distL="0" distR="0" wp14:anchorId="59E4857E" wp14:editId="2EE22604">
            <wp:extent cx="4286913" cy="1851212"/>
            <wp:effectExtent l="0" t="0" r="5715" b="31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creen Shot 2020-09-29 at 5.58.23 PM.pn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4314742" cy="1863229"/>
                    </a:xfrm>
                    <a:prstGeom prst="rect">
                      <a:avLst/>
                    </a:prstGeom>
                  </pic:spPr>
                </pic:pic>
              </a:graphicData>
            </a:graphic>
          </wp:inline>
        </w:drawing>
      </w:r>
      <w:r w:rsidRPr="00BC71E9">
        <w:t xml:space="preserve">   </w:t>
      </w:r>
    </w:p>
    <w:p w:rsidR="00BC71E9" w:rsidRPr="00BC71E9" w:rsidRDefault="00BC71E9" w:rsidP="00BC71E9"/>
    <w:p w:rsidR="00BC71E9" w:rsidRPr="00BC71E9" w:rsidRDefault="00BC71E9" w:rsidP="00BC71E9"/>
    <w:p w:rsidR="00BC71E9" w:rsidRPr="00BC71E9" w:rsidRDefault="00BC71E9" w:rsidP="00BC71E9"/>
    <w:p w:rsidR="00BC71E9" w:rsidRPr="00BC71E9" w:rsidRDefault="00BC71E9" w:rsidP="00BC71E9">
      <w:pPr>
        <w:numPr>
          <w:ilvl w:val="0"/>
          <w:numId w:val="47"/>
        </w:numPr>
        <w:contextualSpacing/>
      </w:pPr>
      <w:r w:rsidRPr="00BC71E9">
        <w:t xml:space="preserve">What are the variables will you choose to attach the 3 nodes when you solve this problem? </w:t>
      </w:r>
    </w:p>
    <w:p w:rsidR="00BC71E9" w:rsidRPr="00BC71E9" w:rsidRDefault="00BC71E9" w:rsidP="00BC71E9">
      <w:pPr>
        <w:ind w:left="720"/>
        <w:contextualSpacing/>
      </w:pPr>
    </w:p>
    <w:p w:rsidR="00BC71E9" w:rsidRPr="00BC71E9" w:rsidRDefault="00BC71E9" w:rsidP="00BC71E9">
      <w:pPr>
        <w:ind w:left="720"/>
        <w:contextualSpacing/>
      </w:pPr>
    </w:p>
    <w:p w:rsidR="00BC71E9" w:rsidRPr="00BC71E9" w:rsidRDefault="00BC71E9" w:rsidP="00BC71E9">
      <w:pPr>
        <w:ind w:left="720"/>
        <w:contextualSpacing/>
      </w:pPr>
    </w:p>
    <w:p w:rsidR="00BC71E9" w:rsidRPr="00BC71E9" w:rsidRDefault="00BC71E9" w:rsidP="00BC71E9">
      <w:pPr>
        <w:ind w:left="720"/>
        <w:contextualSpacing/>
      </w:pPr>
    </w:p>
    <w:p w:rsidR="00BC71E9" w:rsidRPr="00BC71E9" w:rsidRDefault="00BC71E9" w:rsidP="00BC71E9">
      <w:pPr>
        <w:numPr>
          <w:ilvl w:val="0"/>
          <w:numId w:val="47"/>
        </w:numPr>
        <w:contextualSpacing/>
      </w:pPr>
      <w:r w:rsidRPr="00BC71E9">
        <w:t>What are the boundary conditions (write in terms of equations)?</w:t>
      </w:r>
    </w:p>
    <w:p w:rsidR="00BC71E9" w:rsidRPr="00BC71E9" w:rsidRDefault="00BC71E9" w:rsidP="00BC71E9"/>
    <w:p w:rsidR="00BC71E9" w:rsidRPr="00BC71E9" w:rsidRDefault="00BC71E9" w:rsidP="00BC71E9">
      <w:pPr>
        <w:ind w:left="720"/>
        <w:contextualSpacing/>
        <w:rPr>
          <w:vertAlign w:val="subscript"/>
        </w:rPr>
      </w:pPr>
    </w:p>
    <w:p w:rsidR="00BC71E9" w:rsidRPr="00BC71E9" w:rsidRDefault="00BC71E9" w:rsidP="00BC71E9">
      <w:pPr>
        <w:ind w:left="720"/>
        <w:contextualSpacing/>
        <w:rPr>
          <w:vertAlign w:val="subscript"/>
        </w:rPr>
      </w:pPr>
    </w:p>
    <w:p w:rsidR="00BC71E9" w:rsidRPr="00BC71E9" w:rsidRDefault="00BC71E9" w:rsidP="00BC71E9">
      <w:pPr>
        <w:ind w:left="720"/>
        <w:contextualSpacing/>
        <w:rPr>
          <w:vertAlign w:val="subscript"/>
        </w:rPr>
      </w:pPr>
    </w:p>
    <w:p w:rsidR="00BC71E9" w:rsidRPr="00BC71E9" w:rsidRDefault="00BC71E9" w:rsidP="00BC71E9">
      <w:pPr>
        <w:ind w:left="360"/>
      </w:pPr>
    </w:p>
    <w:p w:rsidR="00BC71E9" w:rsidRPr="00BC71E9" w:rsidRDefault="00BC71E9" w:rsidP="00BC71E9">
      <w:pPr>
        <w:numPr>
          <w:ilvl w:val="0"/>
          <w:numId w:val="47"/>
        </w:numPr>
        <w:contextualSpacing/>
      </w:pPr>
      <w:r w:rsidRPr="00BC71E9">
        <w:t>What are the external loads?</w:t>
      </w:r>
    </w:p>
    <w:p w:rsidR="00BC71E9" w:rsidRPr="00BC71E9" w:rsidRDefault="00BC71E9" w:rsidP="00BC71E9">
      <w:pPr>
        <w:ind w:left="720"/>
        <w:contextualSpacing/>
      </w:pPr>
    </w:p>
    <w:p w:rsidR="00BC71E9" w:rsidRPr="00BC71E9" w:rsidRDefault="00BC71E9" w:rsidP="00BC71E9">
      <w:pPr>
        <w:ind w:left="720"/>
        <w:contextualSpacing/>
      </w:pPr>
    </w:p>
    <w:p w:rsidR="00BC71E9" w:rsidRPr="00BC71E9" w:rsidRDefault="00BC71E9" w:rsidP="00BC71E9">
      <w:pPr>
        <w:ind w:left="720"/>
        <w:contextualSpacing/>
      </w:pPr>
    </w:p>
    <w:p w:rsidR="00BC71E9" w:rsidRPr="00BC71E9" w:rsidRDefault="00BC71E9" w:rsidP="00BC71E9">
      <w:pPr>
        <w:ind w:left="720"/>
        <w:contextualSpacing/>
      </w:pPr>
    </w:p>
    <w:p w:rsidR="00BC71E9" w:rsidRPr="00BC71E9" w:rsidRDefault="00BC71E9" w:rsidP="00BC71E9">
      <w:pPr>
        <w:numPr>
          <w:ilvl w:val="0"/>
          <w:numId w:val="47"/>
        </w:numPr>
        <w:contextualSpacing/>
      </w:pPr>
      <w:r w:rsidRPr="00BC71E9">
        <w:t xml:space="preserve">Use finite element method to solve for the linear displacements and angular rotation at point 2.  (if you do not have </w:t>
      </w:r>
      <w:proofErr w:type="spellStart"/>
      <w:r w:rsidRPr="00BC71E9">
        <w:t>Matlab</w:t>
      </w:r>
      <w:proofErr w:type="spellEnd"/>
      <w:r w:rsidRPr="00BC71E9">
        <w:t xml:space="preserve"> or equivalent calculation tool, you may stop at the final form of the FE equation).</w:t>
      </w:r>
    </w:p>
    <w:p w:rsidR="00DF0911" w:rsidRDefault="00DF0911" w:rsidP="00DF0911">
      <w:pPr>
        <w:pStyle w:val="BodyText"/>
        <w:jc w:val="both"/>
        <w:rPr>
          <w:b/>
          <w:bCs/>
        </w:rPr>
      </w:pPr>
    </w:p>
    <w:p w:rsidR="00BB352B" w:rsidRDefault="00BB352B">
      <w:pPr>
        <w:rPr>
          <w:b/>
          <w:bCs/>
        </w:rPr>
      </w:pPr>
      <w:r>
        <w:rPr>
          <w:b/>
          <w:bCs/>
        </w:rPr>
        <w:br w:type="page"/>
      </w:r>
    </w:p>
    <w:p w:rsidR="00CB5B56" w:rsidRDefault="00CB5B56">
      <w:pPr>
        <w:rPr>
          <w:b/>
          <w:bCs/>
          <w:sz w:val="20"/>
        </w:rPr>
        <w:sectPr w:rsidR="00CB5B56" w:rsidSect="00A66E13">
          <w:footerReference w:type="even" r:id="rId79"/>
          <w:footerReference w:type="default" r:id="rId80"/>
          <w:pgSz w:w="12240" w:h="15840"/>
          <w:pgMar w:top="1080" w:right="1440" w:bottom="1152" w:left="1440" w:header="1440" w:footer="1440" w:gutter="0"/>
          <w:cols w:space="720"/>
        </w:sectPr>
      </w:pPr>
    </w:p>
    <w:p w:rsidR="00CB5B56" w:rsidRDefault="00CB5B56">
      <w:pPr>
        <w:rPr>
          <w:b/>
          <w:bCs/>
          <w:sz w:val="20"/>
        </w:rPr>
      </w:pPr>
    </w:p>
    <w:p w:rsidR="00CB5B56" w:rsidRDefault="00CB5B56">
      <w:pPr>
        <w:rPr>
          <w:b/>
          <w:bCs/>
          <w:sz w:val="20"/>
        </w:rPr>
      </w:pPr>
      <w:r>
        <w:rPr>
          <w:b/>
          <w:bCs/>
          <w:sz w:val="20"/>
        </w:rPr>
        <w:t>A student’s test result:</w:t>
      </w:r>
    </w:p>
    <w:p w:rsidR="00E63B10" w:rsidRDefault="00E63B10">
      <w:pPr>
        <w:rPr>
          <w:b/>
          <w:bCs/>
          <w:sz w:val="20"/>
        </w:rPr>
      </w:pPr>
      <w:r>
        <w:rPr>
          <w:b/>
          <w:bCs/>
          <w:noProof/>
          <w:sz w:val="20"/>
        </w:rPr>
        <w:drawing>
          <wp:inline distT="0" distB="0" distL="0" distR="0">
            <wp:extent cx="5469038" cy="7283871"/>
            <wp:effectExtent l="0" t="0" r="508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creen Shot 2020-12-09 at 12.43.22 PM.png"/>
                    <pic:cNvPicPr/>
                  </pic:nvPicPr>
                  <pic:blipFill>
                    <a:blip r:embed="rId81">
                      <a:extLst>
                        <a:ext uri="{28A0092B-C50C-407E-A947-70E740481C1C}">
                          <a14:useLocalDpi xmlns:a14="http://schemas.microsoft.com/office/drawing/2010/main" val="0"/>
                        </a:ext>
                      </a:extLst>
                    </a:blip>
                    <a:stretch>
                      <a:fillRect/>
                    </a:stretch>
                  </pic:blipFill>
                  <pic:spPr>
                    <a:xfrm>
                      <a:off x="0" y="0"/>
                      <a:ext cx="5477983" cy="7295784"/>
                    </a:xfrm>
                    <a:prstGeom prst="rect">
                      <a:avLst/>
                    </a:prstGeom>
                  </pic:spPr>
                </pic:pic>
              </a:graphicData>
            </a:graphic>
          </wp:inline>
        </w:drawing>
      </w:r>
    </w:p>
    <w:p w:rsidR="00E63B10" w:rsidRDefault="00E63B10">
      <w:pPr>
        <w:rPr>
          <w:b/>
          <w:bCs/>
          <w:sz w:val="20"/>
        </w:rPr>
      </w:pPr>
    </w:p>
    <w:p w:rsidR="00E63B10" w:rsidRDefault="00E63B10">
      <w:pPr>
        <w:rPr>
          <w:b/>
          <w:bCs/>
          <w:sz w:val="20"/>
        </w:rPr>
      </w:pPr>
      <w:r>
        <w:rPr>
          <w:b/>
          <w:bCs/>
          <w:noProof/>
          <w:sz w:val="20"/>
        </w:rPr>
        <w:lastRenderedPageBreak/>
        <w:drawing>
          <wp:inline distT="0" distB="0" distL="0" distR="0">
            <wp:extent cx="5943600" cy="768477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creen Shot 2020-12-09 at 12.44.24 PM.png"/>
                    <pic:cNvPicPr/>
                  </pic:nvPicPr>
                  <pic:blipFill>
                    <a:blip r:embed="rId82">
                      <a:extLst>
                        <a:ext uri="{28A0092B-C50C-407E-A947-70E740481C1C}">
                          <a14:useLocalDpi xmlns:a14="http://schemas.microsoft.com/office/drawing/2010/main" val="0"/>
                        </a:ext>
                      </a:extLst>
                    </a:blip>
                    <a:stretch>
                      <a:fillRect/>
                    </a:stretch>
                  </pic:blipFill>
                  <pic:spPr>
                    <a:xfrm>
                      <a:off x="0" y="0"/>
                      <a:ext cx="5943600" cy="7684770"/>
                    </a:xfrm>
                    <a:prstGeom prst="rect">
                      <a:avLst/>
                    </a:prstGeom>
                  </pic:spPr>
                </pic:pic>
              </a:graphicData>
            </a:graphic>
          </wp:inline>
        </w:drawing>
      </w:r>
    </w:p>
    <w:p w:rsidR="00E63B10" w:rsidRDefault="00E63B10">
      <w:pPr>
        <w:rPr>
          <w:b/>
          <w:bCs/>
          <w:sz w:val="20"/>
        </w:rPr>
      </w:pPr>
    </w:p>
    <w:p w:rsidR="00E63B10" w:rsidRDefault="00E63B10">
      <w:pPr>
        <w:rPr>
          <w:b/>
          <w:bCs/>
          <w:sz w:val="20"/>
        </w:rPr>
      </w:pPr>
      <w:r>
        <w:rPr>
          <w:b/>
          <w:bCs/>
          <w:noProof/>
          <w:sz w:val="20"/>
        </w:rPr>
        <w:lastRenderedPageBreak/>
        <w:drawing>
          <wp:inline distT="0" distB="0" distL="0" distR="0">
            <wp:extent cx="5943600" cy="6120130"/>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creen Shot 2020-12-09 at 12.45.13 PM.png"/>
                    <pic:cNvPicPr/>
                  </pic:nvPicPr>
                  <pic:blipFill>
                    <a:blip r:embed="rId83">
                      <a:extLst>
                        <a:ext uri="{28A0092B-C50C-407E-A947-70E740481C1C}">
                          <a14:useLocalDpi xmlns:a14="http://schemas.microsoft.com/office/drawing/2010/main" val="0"/>
                        </a:ext>
                      </a:extLst>
                    </a:blip>
                    <a:stretch>
                      <a:fillRect/>
                    </a:stretch>
                  </pic:blipFill>
                  <pic:spPr>
                    <a:xfrm>
                      <a:off x="0" y="0"/>
                      <a:ext cx="5943600" cy="6120130"/>
                    </a:xfrm>
                    <a:prstGeom prst="rect">
                      <a:avLst/>
                    </a:prstGeom>
                  </pic:spPr>
                </pic:pic>
              </a:graphicData>
            </a:graphic>
          </wp:inline>
        </w:drawing>
      </w:r>
    </w:p>
    <w:p w:rsidR="00E63B10" w:rsidRDefault="00E63B10">
      <w:pPr>
        <w:rPr>
          <w:b/>
          <w:bCs/>
          <w:sz w:val="20"/>
        </w:rPr>
      </w:pPr>
      <w:r>
        <w:rPr>
          <w:b/>
          <w:bCs/>
          <w:sz w:val="20"/>
        </w:rPr>
        <w:br w:type="page"/>
      </w:r>
    </w:p>
    <w:p w:rsidR="00E63B10" w:rsidRDefault="00E63B10">
      <w:pPr>
        <w:rPr>
          <w:b/>
          <w:bCs/>
          <w:sz w:val="20"/>
        </w:rPr>
      </w:pPr>
    </w:p>
    <w:p w:rsidR="00BB352B" w:rsidRDefault="00BB352B" w:rsidP="00BB352B">
      <w:r>
        <w:rPr>
          <w:b/>
          <w:bCs/>
          <w:noProof/>
          <w:szCs w:val="30"/>
        </w:rPr>
        <mc:AlternateContent>
          <mc:Choice Requires="wps">
            <w:drawing>
              <wp:anchor distT="0" distB="0" distL="114300" distR="114300" simplePos="0" relativeHeight="251902464" behindDoc="1" locked="0" layoutInCell="1" allowOverlap="1" wp14:anchorId="6D167B2C" wp14:editId="12803B0D">
                <wp:simplePos x="0" y="0"/>
                <wp:positionH relativeFrom="column">
                  <wp:posOffset>-437745</wp:posOffset>
                </wp:positionH>
                <wp:positionV relativeFrom="paragraph">
                  <wp:posOffset>201295</wp:posOffset>
                </wp:positionV>
                <wp:extent cx="6941820" cy="9027795"/>
                <wp:effectExtent l="36830" t="28575" r="31750" b="30480"/>
                <wp:wrapNone/>
                <wp:docPr id="50" name="Rectangle 23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D5D5A1" id="Rectangle 2399" o:spid="_x0000_s1026" style="position:absolute;margin-left:-34.45pt;margin-top:15.85pt;width:546.6pt;height:710.85pt;z-index:-25141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" fillcolor="#ccecff" strokeweight="4.5pt">
                <v:stroke linestyle="thinThick"/>
              </v:rect>
            </w:pict>
          </mc:Fallback>
        </mc:AlternateContent>
      </w:r>
    </w:p>
    <w:p w:rsidR="00BB352B" w:rsidRDefault="00BB352B" w:rsidP="00BB352B"/>
    <w:p w:rsidR="00BB352B" w:rsidRPr="00221F3F" w:rsidRDefault="00BB352B" w:rsidP="00BB352B">
      <w:pPr>
        <w:pStyle w:val="BodyText"/>
        <w:jc w:val="center"/>
      </w:pPr>
      <w:r>
        <w:rPr>
          <w:b/>
          <w:bCs/>
          <w:sz w:val="36"/>
        </w:rPr>
        <w:t>MECHANICAL ENGINEERING DEPARTMENT</w:t>
      </w:r>
    </w:p>
    <w:p w:rsidR="00BB352B" w:rsidRDefault="00BB352B" w:rsidP="00BB352B">
      <w:pPr>
        <w:pStyle w:val="BodyText"/>
        <w:jc w:val="center"/>
        <w:rPr>
          <w:b/>
          <w:bCs/>
          <w:sz w:val="36"/>
          <w:szCs w:val="36"/>
        </w:rPr>
      </w:pPr>
      <w:r>
        <w:rPr>
          <w:b/>
          <w:bCs/>
          <w:sz w:val="36"/>
          <w:szCs w:val="36"/>
        </w:rPr>
        <w:t>OUTCOMES SPECIFIC ASSIGNMENT COVER SHEET</w:t>
      </w:r>
    </w:p>
    <w:p w:rsidR="00BB352B" w:rsidRDefault="00BB352B" w:rsidP="00BB352B">
      <w:pPr>
        <w:pStyle w:val="BodyText"/>
        <w:jc w:val="center"/>
        <w:rPr>
          <w:b/>
          <w:bCs/>
          <w:sz w:val="36"/>
          <w:szCs w:val="36"/>
        </w:rPr>
      </w:pPr>
      <w:r>
        <w:rPr>
          <w:b/>
          <w:bCs/>
          <w:sz w:val="36"/>
        </w:rPr>
        <w:t>ENERGY SYSTEMS DESIGN</w:t>
      </w:r>
    </w:p>
    <w:p w:rsidR="00BB352B" w:rsidRDefault="00BB352B" w:rsidP="00BB352B">
      <w:pPr>
        <w:pStyle w:val="BodyText"/>
        <w:jc w:val="center"/>
        <w:rPr>
          <w:b/>
          <w:bCs/>
          <w:sz w:val="36"/>
          <w:szCs w:val="36"/>
        </w:rPr>
      </w:pPr>
      <w:r>
        <w:rPr>
          <w:b/>
          <w:bCs/>
          <w:sz w:val="36"/>
          <w:szCs w:val="36"/>
        </w:rPr>
        <w:t xml:space="preserve">Fall </w:t>
      </w:r>
      <w:r w:rsidR="00001CF5">
        <w:rPr>
          <w:b/>
          <w:bCs/>
          <w:sz w:val="36"/>
          <w:szCs w:val="36"/>
        </w:rPr>
        <w:t>2020</w:t>
      </w:r>
    </w:p>
    <w:p w:rsidR="00BB352B" w:rsidRDefault="00BB352B" w:rsidP="00BB352B">
      <w:pPr>
        <w:pStyle w:val="BodyText"/>
        <w:jc w:val="center"/>
        <w:rPr>
          <w:sz w:val="36"/>
          <w:szCs w:val="36"/>
        </w:rPr>
      </w:pPr>
      <w:r>
        <w:rPr>
          <w:b/>
          <w:bCs/>
          <w:sz w:val="36"/>
          <w:szCs w:val="36"/>
        </w:rPr>
        <w:t>Instructor:  Dr. Shield Lin</w:t>
      </w:r>
    </w:p>
    <w:p w:rsidR="00BB352B" w:rsidRPr="00BE16EF" w:rsidRDefault="00BB352B" w:rsidP="00BB352B">
      <w:pPr>
        <w:jc w:val="center"/>
        <w:rPr>
          <w:b/>
          <w:bCs/>
          <w:sz w:val="28"/>
          <w:szCs w:val="28"/>
        </w:rPr>
      </w:pPr>
      <w:r w:rsidRPr="00BE16EF">
        <w:rPr>
          <w:b/>
          <w:bCs/>
          <w:sz w:val="28"/>
          <w:szCs w:val="28"/>
        </w:rPr>
        <w:t>Title of Assignment</w:t>
      </w:r>
    </w:p>
    <w:p w:rsidR="00BB352B" w:rsidRPr="00BE16EF" w:rsidRDefault="00BB352B" w:rsidP="00BB352B">
      <w:pPr>
        <w:rPr>
          <w:b/>
          <w:bCs/>
          <w:sz w:val="28"/>
          <w:szCs w:val="28"/>
        </w:rPr>
      </w:pPr>
      <w:r>
        <w:rPr>
          <w:noProof/>
        </w:rPr>
        <mc:AlternateContent>
          <mc:Choice Requires="wps">
            <w:drawing>
              <wp:anchor distT="0" distB="0" distL="114300" distR="114300" simplePos="0" relativeHeight="251898368" behindDoc="0" locked="0" layoutInCell="1" allowOverlap="1" wp14:anchorId="2BF4587E" wp14:editId="57F39DF5">
                <wp:simplePos x="0" y="0"/>
                <wp:positionH relativeFrom="column">
                  <wp:posOffset>975360</wp:posOffset>
                </wp:positionH>
                <wp:positionV relativeFrom="paragraph">
                  <wp:posOffset>67945</wp:posOffset>
                </wp:positionV>
                <wp:extent cx="4391025" cy="650875"/>
                <wp:effectExtent l="0" t="0" r="3175" b="0"/>
                <wp:wrapNone/>
                <wp:docPr id="4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391025" cy="650875"/>
                        </a:xfrm>
                        <a:prstGeom prst="rect">
                          <a:avLst/>
                        </a:prstGeom>
                        <a:solidFill>
                          <a:srgbClr val="FFFFFF"/>
                        </a:solidFill>
                        <a:ln w="12700">
                          <a:solidFill>
                            <a:srgbClr val="000000"/>
                          </a:solidFill>
                          <a:miter lim="800000"/>
                          <a:headEnd/>
                          <a:tailEnd/>
                        </a:ln>
                      </wps:spPr>
                      <wps:txbx>
                        <w:txbxContent>
                          <w:p w:rsidR="00C85083" w:rsidRDefault="00C85083" w:rsidP="00BB352B">
                            <w:pPr>
                              <w:jc w:val="center"/>
                              <w:rPr>
                                <w:b/>
                              </w:rPr>
                            </w:pPr>
                          </w:p>
                          <w:p w:rsidR="00C85083" w:rsidRDefault="00C85083" w:rsidP="00BB352B">
                            <w:pPr>
                              <w:ind w:firstLine="720"/>
                              <w:jc w:val="center"/>
                              <w:rPr>
                                <w:b/>
                              </w:rPr>
                            </w:pPr>
                            <w:r>
                              <w:rPr>
                                <w:b/>
                              </w:rPr>
                              <w:t>Test 4</w:t>
                            </w:r>
                          </w:p>
                          <w:p w:rsidR="00C85083" w:rsidRDefault="00C85083" w:rsidP="00BB352B">
                            <w:pPr>
                              <w:jc w:val="center"/>
                              <w:rPr>
                                <w:b/>
                              </w:rPr>
                            </w:pPr>
                          </w:p>
                          <w:p w:rsidR="00C85083" w:rsidRDefault="00C85083" w:rsidP="00BB352B">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F4587E" id="_x0000_s1033" type="#_x0000_t202" style="position:absolute;margin-left:76.8pt;margin-top:5.35pt;width:345.75pt;height:51.25pt;z-index:25189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" strokeweight="1pt">
                <v:path arrowok="t"/>
                <v:textbox>
                  <w:txbxContent>
                    <w:p w:rsidR="00C85083" w:rsidRDefault="00C85083" w:rsidP="00BB352B">
                      <w:pPr>
                        <w:jc w:val="center"/>
                        <w:rPr>
                          <w:b/>
                        </w:rPr>
                      </w:pPr>
                    </w:p>
                    <w:p w:rsidR="00C85083" w:rsidRDefault="00C85083" w:rsidP="00BB352B">
                      <w:pPr>
                        <w:ind w:firstLine="720"/>
                        <w:jc w:val="center"/>
                        <w:rPr>
                          <w:b/>
                        </w:rPr>
                      </w:pPr>
                      <w:r>
                        <w:rPr>
                          <w:b/>
                        </w:rPr>
                        <w:t>Test 4</w:t>
                      </w:r>
                    </w:p>
                    <w:p w:rsidR="00C85083" w:rsidRDefault="00C85083" w:rsidP="00BB352B">
                      <w:pPr>
                        <w:jc w:val="center"/>
                        <w:rPr>
                          <w:b/>
                        </w:rPr>
                      </w:pPr>
                    </w:p>
                    <w:p w:rsidR="00C85083" w:rsidRDefault="00C85083" w:rsidP="00BB352B">
                      <w:pPr>
                        <w:jc w:val="center"/>
                        <w:rPr>
                          <w:b/>
                        </w:rPr>
                      </w:pPr>
                    </w:p>
                  </w:txbxContent>
                </v:textbox>
              </v:shape>
            </w:pict>
          </mc:Fallback>
        </mc:AlternateContent>
      </w:r>
    </w:p>
    <w:p w:rsidR="00BB352B" w:rsidRPr="00BE16EF" w:rsidRDefault="00BB352B" w:rsidP="00BB352B">
      <w:pPr>
        <w:numPr>
          <w:ilvl w:val="12"/>
          <w:numId w:val="0"/>
        </w:numPr>
        <w:jc w:val="center"/>
        <w:rPr>
          <w:b/>
          <w:bCs/>
          <w:sz w:val="30"/>
          <w:szCs w:val="30"/>
        </w:rPr>
      </w:pPr>
    </w:p>
    <w:p w:rsidR="00BB352B" w:rsidRPr="00BE16EF" w:rsidRDefault="00BB352B" w:rsidP="00BB352B">
      <w:pPr>
        <w:numPr>
          <w:ilvl w:val="12"/>
          <w:numId w:val="0"/>
        </w:numPr>
        <w:jc w:val="center"/>
        <w:rPr>
          <w:b/>
          <w:bCs/>
          <w:sz w:val="30"/>
          <w:szCs w:val="30"/>
        </w:rPr>
      </w:pPr>
    </w:p>
    <w:p w:rsidR="00BB352B" w:rsidRPr="00BE16EF" w:rsidRDefault="00BB352B" w:rsidP="00BB352B">
      <w:pPr>
        <w:numPr>
          <w:ilvl w:val="12"/>
          <w:numId w:val="0"/>
        </w:numPr>
        <w:rPr>
          <w:b/>
          <w:bCs/>
          <w:sz w:val="30"/>
          <w:szCs w:val="30"/>
        </w:rPr>
      </w:pPr>
    </w:p>
    <w:p w:rsidR="00BB352B" w:rsidRPr="00BE16EF" w:rsidRDefault="00BB352B" w:rsidP="00BB352B">
      <w:pPr>
        <w:numPr>
          <w:ilvl w:val="12"/>
          <w:numId w:val="0"/>
        </w:numPr>
        <w:jc w:val="center"/>
        <w:rPr>
          <w:b/>
          <w:bCs/>
          <w:sz w:val="30"/>
          <w:szCs w:val="30"/>
        </w:rPr>
      </w:pPr>
      <w:r w:rsidRPr="00BE16EF">
        <w:rPr>
          <w:b/>
          <w:bCs/>
          <w:sz w:val="30"/>
          <w:szCs w:val="30"/>
        </w:rPr>
        <w:t>Outcome Measured Using this Assignment</w:t>
      </w:r>
    </w:p>
    <w:p w:rsidR="00BB352B" w:rsidRPr="00BE16EF" w:rsidRDefault="00BB352B" w:rsidP="00BB352B">
      <w:pPr>
        <w:numPr>
          <w:ilvl w:val="12"/>
          <w:numId w:val="0"/>
        </w:numPr>
        <w:jc w:val="center"/>
        <w:rPr>
          <w:b/>
          <w:bCs/>
          <w:sz w:val="30"/>
          <w:szCs w:val="30"/>
        </w:rPr>
      </w:pPr>
      <w:r>
        <w:rPr>
          <w:noProof/>
        </w:rPr>
        <mc:AlternateContent>
          <mc:Choice Requires="wps">
            <w:drawing>
              <wp:anchor distT="0" distB="0" distL="114300" distR="114300" simplePos="0" relativeHeight="251899392" behindDoc="0" locked="0" layoutInCell="1" allowOverlap="1" wp14:anchorId="37FFA515" wp14:editId="656CF1BD">
                <wp:simplePos x="0" y="0"/>
                <wp:positionH relativeFrom="column">
                  <wp:posOffset>651753</wp:posOffset>
                </wp:positionH>
                <wp:positionV relativeFrom="paragraph">
                  <wp:posOffset>175125</wp:posOffset>
                </wp:positionV>
                <wp:extent cx="5048250" cy="943583"/>
                <wp:effectExtent l="0" t="0" r="19050" b="9525"/>
                <wp:wrapNone/>
                <wp:docPr id="4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048250" cy="943583"/>
                        </a:xfrm>
                        <a:prstGeom prst="rect">
                          <a:avLst/>
                        </a:prstGeom>
                        <a:solidFill>
                          <a:srgbClr val="FFFFFF"/>
                        </a:solidFill>
                        <a:ln w="12700">
                          <a:solidFill>
                            <a:srgbClr val="000000"/>
                          </a:solidFill>
                          <a:miter lim="800000"/>
                          <a:headEnd/>
                          <a:tailEnd/>
                        </a:ln>
                      </wps:spPr>
                      <wps:txbx>
                        <w:txbxContent>
                          <w:p w:rsidR="00C85083" w:rsidRDefault="00C85083" w:rsidP="00BB352B">
                            <w:pPr>
                              <w:jc w:val="center"/>
                              <w:rPr>
                                <w:sz w:val="28"/>
                                <w:szCs w:val="28"/>
                              </w:rPr>
                            </w:pPr>
                            <w:r w:rsidRPr="00BE16EF">
                              <w:rPr>
                                <w:b/>
                                <w:bCs/>
                                <w:sz w:val="28"/>
                                <w:szCs w:val="28"/>
                              </w:rPr>
                              <w:t>Outcome 1</w:t>
                            </w:r>
                          </w:p>
                          <w:p w:rsidR="00C85083" w:rsidRPr="004D405A" w:rsidRDefault="00C85083" w:rsidP="00BB352B">
                            <w:pPr>
                              <w:rPr>
                                <w:sz w:val="28"/>
                                <w:szCs w:val="28"/>
                              </w:rPr>
                            </w:pPr>
                            <w:r w:rsidRPr="00BE16EF">
                              <w:rPr>
                                <w:bCs/>
                                <w:color w:val="000000"/>
                                <w:sz w:val="28"/>
                                <w:szCs w:val="28"/>
                              </w:rPr>
                              <w:t xml:space="preserve">An ability to identify, formulate, and solve </w:t>
                            </w:r>
                            <w:r w:rsidRPr="00121C85">
                              <w:rPr>
                                <w:b/>
                                <w:color w:val="0000CC"/>
                                <w:sz w:val="28"/>
                                <w:szCs w:val="28"/>
                              </w:rPr>
                              <w:t>complex engineering problems</w:t>
                            </w:r>
                            <w:r w:rsidRPr="00BE16EF">
                              <w:rPr>
                                <w:bCs/>
                                <w:color w:val="000000"/>
                                <w:sz w:val="28"/>
                                <w:szCs w:val="28"/>
                              </w:rPr>
                              <w:t xml:space="preserve"> by applying principles of engineering, science, and mathematic.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FFA515" id="_x0000_s1034" type="#_x0000_t202" style="position:absolute;left:0;text-align:left;margin-left:51.3pt;margin-top:13.8pt;width:397.5pt;height:74.3pt;z-index:25189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" strokeweight="1pt">
                <v:path arrowok="t"/>
                <v:textbox>
                  <w:txbxContent>
                    <w:p w:rsidR="00C85083" w:rsidRDefault="00C85083" w:rsidP="00BB352B">
                      <w:pPr>
                        <w:jc w:val="center"/>
                        <w:rPr>
                          <w:sz w:val="28"/>
                          <w:szCs w:val="28"/>
                        </w:rPr>
                      </w:pPr>
                      <w:r w:rsidRPr="00BE16EF">
                        <w:rPr>
                          <w:b/>
                          <w:bCs/>
                          <w:sz w:val="28"/>
                          <w:szCs w:val="28"/>
                        </w:rPr>
                        <w:t>Outcome 1</w:t>
                      </w:r>
                    </w:p>
                    <w:p w:rsidR="00C85083" w:rsidRPr="004D405A" w:rsidRDefault="00C85083" w:rsidP="00BB352B">
                      <w:pPr>
                        <w:rPr>
                          <w:sz w:val="28"/>
                          <w:szCs w:val="28"/>
                        </w:rPr>
                      </w:pPr>
                      <w:r w:rsidRPr="00BE16EF">
                        <w:rPr>
                          <w:bCs/>
                          <w:color w:val="000000"/>
                          <w:sz w:val="28"/>
                          <w:szCs w:val="28"/>
                        </w:rPr>
                        <w:t xml:space="preserve">An ability to identify, formulate, and solve </w:t>
                      </w:r>
                      <w:r w:rsidRPr="00121C85">
                        <w:rPr>
                          <w:b/>
                          <w:color w:val="0000CC"/>
                          <w:sz w:val="28"/>
                          <w:szCs w:val="28"/>
                        </w:rPr>
                        <w:t>complex engineering problems</w:t>
                      </w:r>
                      <w:r w:rsidRPr="00BE16EF">
                        <w:rPr>
                          <w:bCs/>
                          <w:color w:val="000000"/>
                          <w:sz w:val="28"/>
                          <w:szCs w:val="28"/>
                        </w:rPr>
                        <w:t xml:space="preserve"> by applying principles of engineering, science, and mathematic.</w:t>
                      </w:r>
                    </w:p>
                  </w:txbxContent>
                </v:textbox>
              </v:shape>
            </w:pict>
          </mc:Fallback>
        </mc:AlternateContent>
      </w:r>
    </w:p>
    <w:p w:rsidR="00BB352B" w:rsidRPr="00BE16EF" w:rsidRDefault="00BB352B" w:rsidP="00BB352B">
      <w:pPr>
        <w:numPr>
          <w:ilvl w:val="12"/>
          <w:numId w:val="0"/>
        </w:numPr>
        <w:jc w:val="both"/>
        <w:rPr>
          <w:b/>
          <w:bCs/>
          <w:sz w:val="30"/>
          <w:szCs w:val="30"/>
        </w:rPr>
      </w:pPr>
    </w:p>
    <w:p w:rsidR="00BB352B" w:rsidRPr="00BE16EF" w:rsidRDefault="00BB352B" w:rsidP="00BB352B">
      <w:pPr>
        <w:numPr>
          <w:ilvl w:val="12"/>
          <w:numId w:val="0"/>
        </w:numPr>
        <w:jc w:val="both"/>
        <w:rPr>
          <w:b/>
          <w:bCs/>
          <w:sz w:val="30"/>
          <w:szCs w:val="30"/>
        </w:rPr>
      </w:pPr>
    </w:p>
    <w:p w:rsidR="00BB352B" w:rsidRPr="00BE16EF" w:rsidRDefault="00BB352B" w:rsidP="00BB352B">
      <w:pPr>
        <w:numPr>
          <w:ilvl w:val="12"/>
          <w:numId w:val="0"/>
        </w:numPr>
        <w:jc w:val="both"/>
        <w:rPr>
          <w:b/>
          <w:bCs/>
          <w:sz w:val="30"/>
          <w:szCs w:val="30"/>
        </w:rPr>
      </w:pPr>
    </w:p>
    <w:p w:rsidR="00BB352B" w:rsidRPr="00BE16EF" w:rsidRDefault="00BB352B" w:rsidP="00BB352B">
      <w:pPr>
        <w:numPr>
          <w:ilvl w:val="12"/>
          <w:numId w:val="0"/>
        </w:numPr>
        <w:jc w:val="both"/>
        <w:rPr>
          <w:b/>
          <w:bCs/>
          <w:sz w:val="30"/>
          <w:szCs w:val="30"/>
        </w:rPr>
      </w:pPr>
    </w:p>
    <w:p w:rsidR="00BB352B" w:rsidRPr="006A55F8" w:rsidRDefault="00BB352B" w:rsidP="00BB352B">
      <w:pPr>
        <w:numPr>
          <w:ilvl w:val="12"/>
          <w:numId w:val="0"/>
        </w:numPr>
        <w:jc w:val="center"/>
        <w:rPr>
          <w:b/>
          <w:bCs/>
          <w:sz w:val="10"/>
          <w:szCs w:val="10"/>
        </w:rPr>
      </w:pPr>
    </w:p>
    <w:p w:rsidR="00BB352B" w:rsidRPr="00BE16EF" w:rsidRDefault="00BB352B" w:rsidP="00BB352B">
      <w:pPr>
        <w:numPr>
          <w:ilvl w:val="12"/>
          <w:numId w:val="0"/>
        </w:numPr>
        <w:jc w:val="right"/>
        <w:rPr>
          <w:b/>
          <w:bCs/>
          <w:sz w:val="26"/>
          <w:szCs w:val="26"/>
        </w:rPr>
      </w:pPr>
      <w:r>
        <w:rPr>
          <w:b/>
          <w:bCs/>
          <w:sz w:val="26"/>
          <w:szCs w:val="26"/>
        </w:rPr>
        <w:t xml:space="preserve">    </w:t>
      </w:r>
      <w:r w:rsidRPr="00BE16EF">
        <w:rPr>
          <w:b/>
          <w:bCs/>
          <w:sz w:val="26"/>
          <w:szCs w:val="26"/>
        </w:rPr>
        <w:t>Check the complex engineering problem characteristics related to this assignment</w:t>
      </w:r>
    </w:p>
    <w:p w:rsidR="00BB352B" w:rsidRPr="004D405A" w:rsidRDefault="00BB352B" w:rsidP="00BB352B">
      <w:pPr>
        <w:numPr>
          <w:ilvl w:val="12"/>
          <w:numId w:val="0"/>
        </w:numPr>
        <w:rPr>
          <w:b/>
          <w:bCs/>
          <w:sz w:val="16"/>
          <w:szCs w:val="16"/>
        </w:rPr>
      </w:pPr>
    </w:p>
    <w:tbl>
      <w:tblPr>
        <w:tblW w:w="0" w:type="auto"/>
        <w:tblInd w:w="7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FFFFFF"/>
        <w:tblLook w:val="04A0" w:firstRow="1" w:lastRow="0" w:firstColumn="1" w:lastColumn="0" w:noHBand="0" w:noVBand="1"/>
      </w:tblPr>
      <w:tblGrid>
        <w:gridCol w:w="507"/>
        <w:gridCol w:w="7830"/>
      </w:tblGrid>
      <w:tr w:rsidR="00BB352B" w:rsidRPr="00BE16EF" w:rsidTr="006D2473">
        <w:tc>
          <w:tcPr>
            <w:tcW w:w="8337" w:type="dxa"/>
            <w:gridSpan w:val="2"/>
            <w:shd w:val="clear" w:color="auto" w:fill="FFFFFF"/>
          </w:tcPr>
          <w:p w:rsidR="00BB352B" w:rsidRPr="004D405A" w:rsidRDefault="00BB352B" w:rsidP="006D2473">
            <w:pPr>
              <w:ind w:left="1440" w:hanging="1440"/>
              <w:rPr>
                <w:rFonts w:eastAsia="SimSun"/>
                <w:b/>
                <w:bCs/>
              </w:rPr>
            </w:pPr>
            <w:r w:rsidRPr="004D405A">
              <w:rPr>
                <w:rFonts w:eastAsia="SimSun"/>
                <w:b/>
                <w:bCs/>
              </w:rPr>
              <w:t>Assignment problem</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p>
        </w:tc>
        <w:tc>
          <w:tcPr>
            <w:tcW w:w="7830" w:type="dxa"/>
            <w:shd w:val="clear" w:color="auto" w:fill="FFFFFF"/>
          </w:tcPr>
          <w:p w:rsidR="00BB352B" w:rsidRPr="004D405A" w:rsidRDefault="00BB352B" w:rsidP="006D2473">
            <w:pPr>
              <w:ind w:left="1440" w:hanging="1440"/>
              <w:rPr>
                <w:rFonts w:eastAsia="SimSun"/>
              </w:rPr>
            </w:pPr>
            <w:r w:rsidRPr="004D405A">
              <w:rPr>
                <w:rFonts w:eastAsia="SimSun"/>
              </w:rPr>
              <w:t>involve</w:t>
            </w:r>
            <w:r>
              <w:rPr>
                <w:rFonts w:eastAsia="SimSun"/>
              </w:rPr>
              <w:t>s</w:t>
            </w:r>
            <w:r w:rsidRPr="004D405A">
              <w:rPr>
                <w:rFonts w:eastAsia="SimSun"/>
              </w:rPr>
              <w:t xml:space="preserve"> wide-ranging or conflicting technical issues,</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p>
        </w:tc>
        <w:tc>
          <w:tcPr>
            <w:tcW w:w="7830" w:type="dxa"/>
            <w:shd w:val="clear" w:color="auto" w:fill="FFFFFF"/>
          </w:tcPr>
          <w:p w:rsidR="00BB352B" w:rsidRPr="004D405A" w:rsidRDefault="00BB352B" w:rsidP="006D2473">
            <w:pPr>
              <w:ind w:left="1440" w:hanging="1440"/>
              <w:rPr>
                <w:rFonts w:eastAsia="SimSun"/>
              </w:rPr>
            </w:pPr>
            <w:r>
              <w:rPr>
                <w:rFonts w:eastAsia="SimSun"/>
              </w:rPr>
              <w:t>has</w:t>
            </w:r>
            <w:r w:rsidRPr="004D405A">
              <w:rPr>
                <w:rFonts w:eastAsia="SimSun"/>
              </w:rPr>
              <w:t xml:space="preserve"> no obvious solution</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p>
        </w:tc>
        <w:tc>
          <w:tcPr>
            <w:tcW w:w="7830" w:type="dxa"/>
            <w:shd w:val="clear" w:color="auto" w:fill="FFFFFF"/>
          </w:tcPr>
          <w:p w:rsidR="00BB352B" w:rsidRPr="004D405A" w:rsidRDefault="00BB352B" w:rsidP="006D2473">
            <w:pPr>
              <w:ind w:left="1440" w:hanging="1440"/>
              <w:rPr>
                <w:rFonts w:eastAsia="SimSun"/>
              </w:rPr>
            </w:pPr>
            <w:r w:rsidRPr="004D405A">
              <w:rPr>
                <w:rFonts w:eastAsia="SimSun"/>
              </w:rPr>
              <w:t>Address</w:t>
            </w:r>
            <w:r>
              <w:rPr>
                <w:rFonts w:eastAsia="SimSun"/>
              </w:rPr>
              <w:t>es</w:t>
            </w:r>
            <w:r w:rsidRPr="004D405A">
              <w:rPr>
                <w:rFonts w:eastAsia="SimSun"/>
              </w:rPr>
              <w:t xml:space="preserve"> problems not encompassed by current standards and codes</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p>
        </w:tc>
        <w:tc>
          <w:tcPr>
            <w:tcW w:w="7830" w:type="dxa"/>
            <w:shd w:val="clear" w:color="auto" w:fill="FFFFFF"/>
          </w:tcPr>
          <w:p w:rsidR="00BB352B" w:rsidRPr="004D405A" w:rsidRDefault="00BB352B" w:rsidP="006D2473">
            <w:pPr>
              <w:ind w:left="1440" w:hanging="1440"/>
              <w:rPr>
                <w:rFonts w:eastAsia="SimSun"/>
              </w:rPr>
            </w:pPr>
            <w:r w:rsidRPr="004D405A">
              <w:rPr>
                <w:rFonts w:eastAsia="SimSun"/>
              </w:rPr>
              <w:t>involves diverse groups of stakeholders</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p>
        </w:tc>
        <w:tc>
          <w:tcPr>
            <w:tcW w:w="7830" w:type="dxa"/>
            <w:shd w:val="clear" w:color="auto" w:fill="FFFFFF"/>
          </w:tcPr>
          <w:p w:rsidR="00BB352B" w:rsidRPr="006A004F" w:rsidRDefault="00BB352B" w:rsidP="006D2473">
            <w:pPr>
              <w:ind w:left="1440" w:hanging="1440"/>
              <w:rPr>
                <w:rFonts w:eastAsia="SimSun"/>
                <w:color w:val="000000" w:themeColor="text1"/>
              </w:rPr>
            </w:pPr>
            <w:r w:rsidRPr="006A004F">
              <w:rPr>
                <w:rFonts w:eastAsia="SimSun"/>
                <w:color w:val="000000" w:themeColor="text1"/>
              </w:rPr>
              <w:t>includes many component parts or sub-problems</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p>
        </w:tc>
        <w:tc>
          <w:tcPr>
            <w:tcW w:w="7830" w:type="dxa"/>
            <w:shd w:val="clear" w:color="auto" w:fill="FFFFFF"/>
          </w:tcPr>
          <w:p w:rsidR="00BB352B" w:rsidRPr="004D405A" w:rsidRDefault="00BB352B" w:rsidP="006D2473">
            <w:pPr>
              <w:ind w:left="1440" w:hanging="1440"/>
              <w:rPr>
                <w:rFonts w:eastAsia="SimSun"/>
              </w:rPr>
            </w:pPr>
            <w:r w:rsidRPr="004D405A">
              <w:rPr>
                <w:rFonts w:eastAsia="SimSun"/>
              </w:rPr>
              <w:t>involves multiple disciplines</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r>
              <w:rPr>
                <w:rFonts w:eastAsia="SimSun"/>
                <w:b/>
                <w:bCs/>
              </w:rPr>
              <w:t>X</w:t>
            </w:r>
          </w:p>
        </w:tc>
        <w:tc>
          <w:tcPr>
            <w:tcW w:w="7830" w:type="dxa"/>
            <w:shd w:val="clear" w:color="auto" w:fill="FFFFFF"/>
          </w:tcPr>
          <w:p w:rsidR="00BB352B" w:rsidRPr="004D405A" w:rsidRDefault="00BB352B" w:rsidP="006D2473">
            <w:pPr>
              <w:ind w:left="1440" w:hanging="1440"/>
              <w:rPr>
                <w:rFonts w:eastAsia="SimSun"/>
                <w:b/>
                <w:bCs/>
              </w:rPr>
            </w:pPr>
            <w:r w:rsidRPr="004D405A">
              <w:rPr>
                <w:rFonts w:eastAsia="SimSun"/>
              </w:rPr>
              <w:t>has significant consequences in a range of contexts</w:t>
            </w:r>
          </w:p>
        </w:tc>
      </w:tr>
      <w:tr w:rsidR="00BB352B" w:rsidRPr="00BE16EF" w:rsidTr="006D2473">
        <w:tc>
          <w:tcPr>
            <w:tcW w:w="8337" w:type="dxa"/>
            <w:gridSpan w:val="2"/>
            <w:shd w:val="clear" w:color="auto" w:fill="FFFFFF"/>
          </w:tcPr>
          <w:p w:rsidR="00BB352B" w:rsidRPr="004D405A" w:rsidRDefault="00BB352B" w:rsidP="006D2473">
            <w:pPr>
              <w:ind w:left="1440" w:hanging="1440"/>
              <w:rPr>
                <w:rFonts w:eastAsia="SimSun"/>
              </w:rPr>
            </w:pPr>
            <w:r>
              <w:rPr>
                <w:b/>
                <w:color w:val="000000"/>
              </w:rPr>
              <w:t>Assignment problem i</w:t>
            </w:r>
            <w:r w:rsidRPr="004D405A">
              <w:rPr>
                <w:b/>
                <w:color w:val="000000"/>
              </w:rPr>
              <w:t xml:space="preserve">nvolves the application of the principles of </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r>
              <w:rPr>
                <w:rFonts w:eastAsia="SimSun"/>
                <w:b/>
                <w:bCs/>
              </w:rPr>
              <w:t>X</w:t>
            </w:r>
          </w:p>
        </w:tc>
        <w:tc>
          <w:tcPr>
            <w:tcW w:w="7830" w:type="dxa"/>
            <w:shd w:val="clear" w:color="auto" w:fill="FFFFFF"/>
          </w:tcPr>
          <w:p w:rsidR="00BB352B" w:rsidRPr="004D405A" w:rsidRDefault="00BB352B" w:rsidP="006D2473">
            <w:pPr>
              <w:ind w:left="1440" w:hanging="1440"/>
              <w:rPr>
                <w:rFonts w:eastAsia="SimSun"/>
              </w:rPr>
            </w:pPr>
            <w:r w:rsidRPr="004D405A">
              <w:rPr>
                <w:bCs/>
                <w:color w:val="000000"/>
              </w:rPr>
              <w:t>engineering</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p>
        </w:tc>
        <w:tc>
          <w:tcPr>
            <w:tcW w:w="7830" w:type="dxa"/>
            <w:shd w:val="clear" w:color="auto" w:fill="FFFFFF"/>
          </w:tcPr>
          <w:p w:rsidR="00BB352B" w:rsidRPr="004D405A" w:rsidRDefault="00BB352B" w:rsidP="006D2473">
            <w:pPr>
              <w:ind w:left="1440" w:hanging="1440"/>
              <w:rPr>
                <w:rFonts w:eastAsia="SimSun"/>
              </w:rPr>
            </w:pPr>
            <w:r w:rsidRPr="004D405A">
              <w:rPr>
                <w:bCs/>
                <w:color w:val="000000"/>
              </w:rPr>
              <w:t>science</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r>
              <w:rPr>
                <w:rFonts w:eastAsia="SimSun"/>
                <w:b/>
                <w:bCs/>
              </w:rPr>
              <w:t>X</w:t>
            </w:r>
          </w:p>
        </w:tc>
        <w:tc>
          <w:tcPr>
            <w:tcW w:w="7830" w:type="dxa"/>
            <w:shd w:val="clear" w:color="auto" w:fill="FFFFFF"/>
          </w:tcPr>
          <w:p w:rsidR="00BB352B" w:rsidRPr="004D405A" w:rsidRDefault="00BB352B" w:rsidP="006D2473">
            <w:pPr>
              <w:ind w:left="1440" w:hanging="1440"/>
              <w:rPr>
                <w:rFonts w:eastAsia="SimSun"/>
              </w:rPr>
            </w:pPr>
            <w:r w:rsidRPr="004D405A">
              <w:rPr>
                <w:bCs/>
                <w:color w:val="000000"/>
              </w:rPr>
              <w:t>mathematics</w:t>
            </w:r>
          </w:p>
        </w:tc>
      </w:tr>
    </w:tbl>
    <w:p w:rsidR="00BB352B" w:rsidRPr="006A55F8" w:rsidRDefault="00BB352B" w:rsidP="00BB352B">
      <w:pPr>
        <w:numPr>
          <w:ilvl w:val="12"/>
          <w:numId w:val="0"/>
        </w:numPr>
        <w:rPr>
          <w:b/>
          <w:bCs/>
          <w:sz w:val="10"/>
          <w:szCs w:val="10"/>
        </w:rPr>
      </w:pPr>
    </w:p>
    <w:p w:rsidR="00BB352B" w:rsidRDefault="00BB352B" w:rsidP="00BB352B">
      <w:pPr>
        <w:numPr>
          <w:ilvl w:val="12"/>
          <w:numId w:val="0"/>
        </w:numPr>
        <w:jc w:val="center"/>
        <w:rPr>
          <w:b/>
          <w:bCs/>
        </w:rPr>
      </w:pPr>
      <w:r w:rsidRPr="004D405A">
        <w:rPr>
          <w:b/>
          <w:bCs/>
        </w:rPr>
        <w:t>Brief  justification of why this assignment is suitable for this outcome</w:t>
      </w:r>
    </w:p>
    <w:p w:rsidR="00BB352B" w:rsidRDefault="00BB352B" w:rsidP="00BB352B">
      <w:pPr>
        <w:numPr>
          <w:ilvl w:val="12"/>
          <w:numId w:val="0"/>
        </w:numPr>
        <w:jc w:val="center"/>
        <w:rPr>
          <w:b/>
          <w:bCs/>
        </w:rPr>
      </w:pPr>
      <w:r>
        <w:rPr>
          <w:noProof/>
        </w:rPr>
        <mc:AlternateContent>
          <mc:Choice Requires="wps">
            <w:drawing>
              <wp:anchor distT="0" distB="0" distL="114300" distR="114300" simplePos="0" relativeHeight="251900416" behindDoc="0" locked="0" layoutInCell="1" allowOverlap="1" wp14:anchorId="1F82DB12" wp14:editId="7A1AFB3B">
                <wp:simplePos x="0" y="0"/>
                <wp:positionH relativeFrom="column">
                  <wp:posOffset>457200</wp:posOffset>
                </wp:positionH>
                <wp:positionV relativeFrom="paragraph">
                  <wp:posOffset>16003</wp:posOffset>
                </wp:positionV>
                <wp:extent cx="5439410" cy="1215341"/>
                <wp:effectExtent l="0" t="0" r="8890" b="17145"/>
                <wp:wrapNone/>
                <wp:docPr id="4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39410" cy="1215341"/>
                        </a:xfrm>
                        <a:prstGeom prst="rect">
                          <a:avLst/>
                        </a:prstGeom>
                        <a:solidFill>
                          <a:srgbClr val="FFFFFF"/>
                        </a:solidFill>
                        <a:ln w="12700">
                          <a:solidFill>
                            <a:srgbClr val="000000"/>
                          </a:solidFill>
                          <a:miter lim="800000"/>
                          <a:headEnd/>
                          <a:tailEnd/>
                        </a:ln>
                      </wps:spPr>
                      <wps:txbx>
                        <w:txbxContent>
                          <w:p w:rsidR="00C85083" w:rsidRDefault="00C85083" w:rsidP="00BB352B">
                            <w:r>
                              <w:t>Test 4 requires the students to use finite element program ANSYS to solve an engineering problem. Although the test problem itself is not a full “complex engineering problem,” it is an important step of using a modern computer tool, ANSYS, to solve a complex problem.  The “in-class” test is the best means to evaluate students’ individual ability of applying software to solve finite element problem.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82DB12" id="_x0000_s1035" type="#_x0000_t202" style="position:absolute;left:0;text-align:left;margin-left:36pt;margin-top:1.25pt;width:428.3pt;height:95.7pt;z-index:25190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" strokeweight="1pt">
                <v:path arrowok="t"/>
                <v:textbox>
                  <w:txbxContent>
                    <w:p w:rsidR="00C85083" w:rsidRDefault="00C85083" w:rsidP="00BB352B">
                      <w:r>
                        <w:t>Test 4 requires the students to use finite element program ANSYS to solve an engineering problem. Although the test problem itself is not a full “complex engineering problem,” it is an important step of using a modern computer tool, ANSYS, to solve a complex problem.  The “in-class” test is the best means to evaluate students’ individual ability of applying software to solve finite element problem.</w:t>
                      </w:r>
                    </w:p>
                  </w:txbxContent>
                </v:textbox>
              </v:shape>
            </w:pict>
          </mc:Fallback>
        </mc:AlternateContent>
      </w:r>
    </w:p>
    <w:p w:rsidR="00BB352B" w:rsidRDefault="00BB352B" w:rsidP="00BB352B"/>
    <w:p w:rsidR="00BB352B" w:rsidRDefault="00BB352B" w:rsidP="00BB352B"/>
    <w:p w:rsidR="00BB352B" w:rsidRDefault="00BB352B" w:rsidP="00BB352B"/>
    <w:p w:rsidR="00BB352B" w:rsidRPr="0086532C" w:rsidRDefault="00BB352B" w:rsidP="00BB352B"/>
    <w:p w:rsidR="00BB352B" w:rsidRDefault="00BB352B" w:rsidP="00BB352B">
      <w:r>
        <w:br w:type="page"/>
      </w:r>
    </w:p>
    <w:p w:rsidR="00DF0911" w:rsidRDefault="00E63B10" w:rsidP="00E63B10">
      <w:pPr>
        <w:pStyle w:val="BodyText"/>
        <w:jc w:val="center"/>
        <w:rPr>
          <w:b/>
          <w:bCs/>
        </w:rPr>
      </w:pPr>
      <w:r>
        <w:rPr>
          <w:b/>
          <w:bCs/>
          <w:noProof/>
        </w:rPr>
        <w:lastRenderedPageBreak/>
        <w:drawing>
          <wp:inline distT="0" distB="0" distL="0" distR="0">
            <wp:extent cx="2562318" cy="962785"/>
            <wp:effectExtent l="0" t="0" r="3175"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creen Shot 2020-12-09 at 12.49.17 PM.pn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2603902" cy="978410"/>
                    </a:xfrm>
                    <a:prstGeom prst="rect">
                      <a:avLst/>
                    </a:prstGeom>
                  </pic:spPr>
                </pic:pic>
              </a:graphicData>
            </a:graphic>
          </wp:inline>
        </w:drawing>
      </w:r>
    </w:p>
    <w:p w:rsidR="00E63B10" w:rsidRDefault="00E63B10" w:rsidP="00E63B10">
      <w:pPr>
        <w:pStyle w:val="BodyText"/>
        <w:jc w:val="center"/>
        <w:rPr>
          <w:b/>
          <w:bCs/>
        </w:rPr>
      </w:pPr>
    </w:p>
    <w:p w:rsidR="00496EE1" w:rsidRDefault="00E63B10" w:rsidP="00DE4896">
      <w:pPr>
        <w:pStyle w:val="BodyText"/>
        <w:jc w:val="both"/>
        <w:rPr>
          <w:b/>
          <w:bCs/>
        </w:rPr>
      </w:pPr>
      <w:r>
        <w:rPr>
          <w:b/>
          <w:bCs/>
          <w:noProof/>
        </w:rPr>
        <w:drawing>
          <wp:inline distT="0" distB="0" distL="0" distR="0">
            <wp:extent cx="5943600" cy="325501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creen Shot 2020-12-09 at 12.49.36 PM.pn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943600" cy="3255010"/>
                    </a:xfrm>
                    <a:prstGeom prst="rect">
                      <a:avLst/>
                    </a:prstGeom>
                  </pic:spPr>
                </pic:pic>
              </a:graphicData>
            </a:graphic>
          </wp:inline>
        </w:drawing>
      </w:r>
    </w:p>
    <w:p w:rsidR="00E63B10" w:rsidRDefault="00E63B10" w:rsidP="00DE4896">
      <w:pPr>
        <w:pStyle w:val="BodyText"/>
        <w:jc w:val="both"/>
        <w:rPr>
          <w:b/>
          <w:bCs/>
        </w:rPr>
      </w:pPr>
    </w:p>
    <w:p w:rsidR="00E63B10" w:rsidRDefault="00E63B10" w:rsidP="00DE4896">
      <w:pPr>
        <w:pStyle w:val="BodyText"/>
        <w:jc w:val="both"/>
        <w:rPr>
          <w:b/>
          <w:bCs/>
        </w:rPr>
      </w:pPr>
    </w:p>
    <w:p w:rsidR="00E63B10" w:rsidRDefault="00E63B10" w:rsidP="00DE4896">
      <w:pPr>
        <w:pStyle w:val="BodyText"/>
        <w:jc w:val="both"/>
        <w:rPr>
          <w:b/>
          <w:bCs/>
        </w:rPr>
      </w:pPr>
      <w:r>
        <w:rPr>
          <w:b/>
          <w:bCs/>
          <w:noProof/>
        </w:rPr>
        <w:drawing>
          <wp:inline distT="0" distB="0" distL="0" distR="0">
            <wp:extent cx="5943600" cy="3041650"/>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reen Shot 2020-12-09 at 12.49.51 PM.pn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943600" cy="3041650"/>
                    </a:xfrm>
                    <a:prstGeom prst="rect">
                      <a:avLst/>
                    </a:prstGeom>
                  </pic:spPr>
                </pic:pic>
              </a:graphicData>
            </a:graphic>
          </wp:inline>
        </w:drawing>
      </w:r>
    </w:p>
    <w:p w:rsidR="00CB5B56" w:rsidRDefault="00CB5B56" w:rsidP="00CB5B56">
      <w:pPr>
        <w:rPr>
          <w:b/>
          <w:bCs/>
        </w:rPr>
      </w:pPr>
      <w:r>
        <w:rPr>
          <w:b/>
          <w:bCs/>
        </w:rPr>
        <w:br w:type="page"/>
      </w:r>
    </w:p>
    <w:p w:rsidR="00CB5B56" w:rsidRPr="00CB5B56" w:rsidRDefault="00CB5B56" w:rsidP="00CB5B56">
      <w:pPr>
        <w:rPr>
          <w:b/>
          <w:bCs/>
          <w:sz w:val="20"/>
        </w:rPr>
      </w:pPr>
      <w:r>
        <w:rPr>
          <w:b/>
          <w:bCs/>
          <w:sz w:val="20"/>
        </w:rPr>
        <w:lastRenderedPageBreak/>
        <w:t>A student’s test result:</w:t>
      </w:r>
    </w:p>
    <w:p w:rsidR="00CB5B56" w:rsidRPr="00DE4896" w:rsidRDefault="00CB5B56" w:rsidP="00DE4896">
      <w:pPr>
        <w:pStyle w:val="BodyText"/>
        <w:jc w:val="both"/>
        <w:rPr>
          <w:b/>
          <w:bCs/>
        </w:rPr>
      </w:pPr>
      <w:bookmarkStart w:id="3" w:name="_GoBack"/>
      <w:r>
        <w:rPr>
          <w:b/>
          <w:bCs/>
          <w:noProof/>
        </w:rPr>
        <w:drawing>
          <wp:inline distT="0" distB="0" distL="0" distR="0">
            <wp:extent cx="5197253" cy="782434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creen Shot 2020-12-09 at 12.55.38 PM.png"/>
                    <pic:cNvPicPr/>
                  </pic:nvPicPr>
                  <pic:blipFill>
                    <a:blip r:embed="rId87">
                      <a:extLst>
                        <a:ext uri="{28A0092B-C50C-407E-A947-70E740481C1C}">
                          <a14:useLocalDpi xmlns:a14="http://schemas.microsoft.com/office/drawing/2010/main" val="0"/>
                        </a:ext>
                      </a:extLst>
                    </a:blip>
                    <a:stretch>
                      <a:fillRect/>
                    </a:stretch>
                  </pic:blipFill>
                  <pic:spPr>
                    <a:xfrm>
                      <a:off x="0" y="0"/>
                      <a:ext cx="5203952" cy="7834426"/>
                    </a:xfrm>
                    <a:prstGeom prst="rect">
                      <a:avLst/>
                    </a:prstGeom>
                  </pic:spPr>
                </pic:pic>
              </a:graphicData>
            </a:graphic>
          </wp:inline>
        </w:drawing>
      </w:r>
      <w:bookmarkEnd w:id="3"/>
    </w:p>
    <w:sectPr w:rsidR="00CB5B56" w:rsidRPr="00DE4896" w:rsidSect="00A66E13">
      <w:pgSz w:w="12240" w:h="15840"/>
      <w:pgMar w:top="1080" w:right="1440" w:bottom="1152"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5083" w:rsidRDefault="00C85083">
      <w:r>
        <w:separator/>
      </w:r>
    </w:p>
  </w:endnote>
  <w:endnote w:type="continuationSeparator" w:id="0">
    <w:p w:rsidR="00C85083" w:rsidRDefault="00C85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NewRoman">
    <w:altName w:val="Times New Roman"/>
    <w:panose1 w:val="020B0604020202020204"/>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ArialRoundedMTBold">
    <w:altName w:val="Arial Rounded MT Bold"/>
    <w:panose1 w:val="020B0604020202020204"/>
    <w:charset w:val="4D"/>
    <w:family w:val="swiss"/>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5083" w:rsidRDefault="00C85083">
    <w:pPr>
      <w:spacing w:line="240" w:lineRule="exact"/>
    </w:pPr>
  </w:p>
  <w:p w:rsidR="00C85083" w:rsidRDefault="00C8508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5083" w:rsidRDefault="00C8508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85083" w:rsidRDefault="00C8508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5083" w:rsidRDefault="00C8508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40</w:t>
    </w:r>
    <w:r>
      <w:rPr>
        <w:rStyle w:val="PageNumber"/>
      </w:rPr>
      <w:fldChar w:fldCharType="end"/>
    </w:r>
  </w:p>
  <w:p w:rsidR="00C85083" w:rsidRDefault="00C8508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5083" w:rsidRDefault="00C85083">
      <w:r>
        <w:separator/>
      </w:r>
    </w:p>
  </w:footnote>
  <w:footnote w:type="continuationSeparator" w:id="0">
    <w:p w:rsidR="00C85083" w:rsidRDefault="00C850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A9B07042"/>
    <w:lvl w:ilvl="0">
      <w:numFmt w:val="bullet"/>
      <w:lvlText w:val="*"/>
      <w:lvlJc w:val="left"/>
    </w:lvl>
  </w:abstractNum>
  <w:abstractNum w:abstractNumId="1" w15:restartNumberingAfterBreak="0">
    <w:nsid w:val="00000003"/>
    <w:multiLevelType w:val="multilevel"/>
    <w:tmpl w:val="00000000"/>
    <w:name w:val="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15:restartNumberingAfterBreak="0">
    <w:nsid w:val="00000004"/>
    <w:multiLevelType w:val="multilevel"/>
    <w:tmpl w:val="00000000"/>
    <w:name w:val="2"/>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3" w15:restartNumberingAfterBreak="0">
    <w:nsid w:val="021A49C3"/>
    <w:multiLevelType w:val="hybridMultilevel"/>
    <w:tmpl w:val="EF0C2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510FA9"/>
    <w:multiLevelType w:val="hybridMultilevel"/>
    <w:tmpl w:val="10F02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AD4C80"/>
    <w:multiLevelType w:val="hybridMultilevel"/>
    <w:tmpl w:val="682CE242"/>
    <w:lvl w:ilvl="0" w:tplc="504CD9F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082AAB"/>
    <w:multiLevelType w:val="hybridMultilevel"/>
    <w:tmpl w:val="EE0CDBB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E895C99"/>
    <w:multiLevelType w:val="multilevel"/>
    <w:tmpl w:val="333839B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EEA4A8B"/>
    <w:multiLevelType w:val="hybridMultilevel"/>
    <w:tmpl w:val="CD8E3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F00B6C"/>
    <w:multiLevelType w:val="hybridMultilevel"/>
    <w:tmpl w:val="21AC4CFA"/>
    <w:lvl w:ilvl="0" w:tplc="90442A1E">
      <w:start w:val="1"/>
      <w:numFmt w:val="decimal"/>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AA0336F"/>
    <w:multiLevelType w:val="singleLevel"/>
    <w:tmpl w:val="E9E20B54"/>
    <w:lvl w:ilvl="0">
      <w:start w:val="1"/>
      <w:numFmt w:val="upperLetter"/>
      <w:lvlText w:val="%1."/>
      <w:legacy w:legacy="1" w:legacySpace="0" w:legacyIndent="0"/>
      <w:lvlJc w:val="left"/>
      <w:rPr>
        <w:rFonts w:ascii="Times New Roman" w:hAnsi="Times New Roman" w:cs="Times New Roman" w:hint="default"/>
        <w:color w:val="020002"/>
      </w:rPr>
    </w:lvl>
  </w:abstractNum>
  <w:abstractNum w:abstractNumId="11" w15:restartNumberingAfterBreak="0">
    <w:nsid w:val="1BB824B3"/>
    <w:multiLevelType w:val="hybridMultilevel"/>
    <w:tmpl w:val="1AC2C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D5877FC"/>
    <w:multiLevelType w:val="hybridMultilevel"/>
    <w:tmpl w:val="09C8B604"/>
    <w:lvl w:ilvl="0" w:tplc="5C9066CC">
      <w:start w:val="1"/>
      <w:numFmt w:val="decimal"/>
      <w:lvlText w:val="%1."/>
      <w:lvlJc w:val="left"/>
      <w:pPr>
        <w:tabs>
          <w:tab w:val="num" w:pos="1350"/>
        </w:tabs>
        <w:ind w:left="1350" w:hanging="360"/>
      </w:pPr>
      <w:rPr>
        <w:rFonts w:hint="default"/>
        <w:b/>
      </w:rPr>
    </w:lvl>
    <w:lvl w:ilvl="1" w:tplc="04090019" w:tentative="1">
      <w:start w:val="1"/>
      <w:numFmt w:val="lowerLetter"/>
      <w:lvlText w:val="%2."/>
      <w:lvlJc w:val="left"/>
      <w:pPr>
        <w:tabs>
          <w:tab w:val="num" w:pos="2070"/>
        </w:tabs>
        <w:ind w:left="2070" w:hanging="360"/>
      </w:p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13" w15:restartNumberingAfterBreak="0">
    <w:nsid w:val="23BF0AC9"/>
    <w:multiLevelType w:val="hybridMultilevel"/>
    <w:tmpl w:val="0E66A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347CDE"/>
    <w:multiLevelType w:val="hybridMultilevel"/>
    <w:tmpl w:val="6CF2FAD8"/>
    <w:lvl w:ilvl="0" w:tplc="8EBC2F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EA4979"/>
    <w:multiLevelType w:val="hybridMultilevel"/>
    <w:tmpl w:val="E3C6C68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29FF48E7"/>
    <w:multiLevelType w:val="hybridMultilevel"/>
    <w:tmpl w:val="B7AA6D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4C3A3D"/>
    <w:multiLevelType w:val="hybridMultilevel"/>
    <w:tmpl w:val="D4BA90CE"/>
    <w:lvl w:ilvl="0" w:tplc="7A1C1A8C">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8" w15:restartNumberingAfterBreak="0">
    <w:nsid w:val="2C3818B8"/>
    <w:multiLevelType w:val="multilevel"/>
    <w:tmpl w:val="333839B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CCE09D9"/>
    <w:multiLevelType w:val="hybridMultilevel"/>
    <w:tmpl w:val="4276F6E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4C3489B"/>
    <w:multiLevelType w:val="multilevel"/>
    <w:tmpl w:val="64800B04"/>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36151281"/>
    <w:multiLevelType w:val="hybridMultilevel"/>
    <w:tmpl w:val="1BB66C26"/>
    <w:lvl w:ilvl="0" w:tplc="73B8B614">
      <w:start w:val="1"/>
      <w:numFmt w:val="lowerLetter"/>
      <w:lvlText w:val="(%1)"/>
      <w:lvlJc w:val="left"/>
      <w:pPr>
        <w:ind w:left="720" w:hanging="360"/>
      </w:pPr>
      <w:rPr>
        <w:rFonts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1A61AA"/>
    <w:multiLevelType w:val="singleLevel"/>
    <w:tmpl w:val="E9E20B54"/>
    <w:lvl w:ilvl="0">
      <w:start w:val="1"/>
      <w:numFmt w:val="upperLetter"/>
      <w:lvlText w:val="%1."/>
      <w:legacy w:legacy="1" w:legacySpace="0" w:legacyIndent="0"/>
      <w:lvlJc w:val="left"/>
      <w:rPr>
        <w:rFonts w:ascii="Times New Roman" w:hAnsi="Times New Roman" w:cs="Times New Roman" w:hint="default"/>
        <w:color w:val="100C10"/>
      </w:rPr>
    </w:lvl>
  </w:abstractNum>
  <w:abstractNum w:abstractNumId="23" w15:restartNumberingAfterBreak="0">
    <w:nsid w:val="3E563462"/>
    <w:multiLevelType w:val="hybridMultilevel"/>
    <w:tmpl w:val="E0ACA0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1EF30DB"/>
    <w:multiLevelType w:val="hybridMultilevel"/>
    <w:tmpl w:val="EC08876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ADF17AF"/>
    <w:multiLevelType w:val="hybridMultilevel"/>
    <w:tmpl w:val="8272C22A"/>
    <w:lvl w:ilvl="0" w:tplc="0409000F">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6" w15:restartNumberingAfterBreak="0">
    <w:nsid w:val="4D15623C"/>
    <w:multiLevelType w:val="singleLevel"/>
    <w:tmpl w:val="AF0C1104"/>
    <w:lvl w:ilvl="0">
      <w:start w:val="6"/>
      <w:numFmt w:val="decimal"/>
      <w:lvlText w:val="%1."/>
      <w:legacy w:legacy="1" w:legacySpace="0" w:legacyIndent="0"/>
      <w:lvlJc w:val="left"/>
      <w:rPr>
        <w:rFonts w:ascii="Times New Roman" w:hAnsi="Times New Roman" w:cs="Times New Roman" w:hint="default"/>
        <w:color w:val="020002"/>
      </w:rPr>
    </w:lvl>
  </w:abstractNum>
  <w:abstractNum w:abstractNumId="27" w15:restartNumberingAfterBreak="0">
    <w:nsid w:val="4EF31392"/>
    <w:multiLevelType w:val="hybridMultilevel"/>
    <w:tmpl w:val="6CF2FAD8"/>
    <w:lvl w:ilvl="0" w:tplc="8EBC2F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550A94"/>
    <w:multiLevelType w:val="multilevel"/>
    <w:tmpl w:val="C934558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15:restartNumberingAfterBreak="0">
    <w:nsid w:val="52F84528"/>
    <w:multiLevelType w:val="hybridMultilevel"/>
    <w:tmpl w:val="4DA64534"/>
    <w:lvl w:ilvl="0" w:tplc="0409000F">
      <w:start w:val="1"/>
      <w:numFmt w:val="decimal"/>
      <w:lvlText w:val="%1."/>
      <w:lvlJc w:val="left"/>
      <w:pPr>
        <w:tabs>
          <w:tab w:val="num" w:pos="2160"/>
        </w:tabs>
        <w:ind w:left="2160" w:hanging="645"/>
      </w:pPr>
      <w:rPr>
        <w:rFonts w:hint="default"/>
      </w:rPr>
    </w:lvl>
    <w:lvl w:ilvl="1" w:tplc="04090019">
      <w:start w:val="1"/>
      <w:numFmt w:val="lowerLetter"/>
      <w:lvlText w:val="%2."/>
      <w:lvlJc w:val="left"/>
      <w:pPr>
        <w:tabs>
          <w:tab w:val="num" w:pos="2595"/>
        </w:tabs>
        <w:ind w:left="2595" w:hanging="360"/>
      </w:pPr>
    </w:lvl>
    <w:lvl w:ilvl="2" w:tplc="0409001B" w:tentative="1">
      <w:start w:val="1"/>
      <w:numFmt w:val="lowerRoman"/>
      <w:lvlText w:val="%3."/>
      <w:lvlJc w:val="right"/>
      <w:pPr>
        <w:tabs>
          <w:tab w:val="num" w:pos="3315"/>
        </w:tabs>
        <w:ind w:left="3315" w:hanging="180"/>
      </w:pPr>
    </w:lvl>
    <w:lvl w:ilvl="3" w:tplc="0409000F" w:tentative="1">
      <w:start w:val="1"/>
      <w:numFmt w:val="decimal"/>
      <w:lvlText w:val="%4."/>
      <w:lvlJc w:val="left"/>
      <w:pPr>
        <w:tabs>
          <w:tab w:val="num" w:pos="4035"/>
        </w:tabs>
        <w:ind w:left="4035" w:hanging="360"/>
      </w:pPr>
    </w:lvl>
    <w:lvl w:ilvl="4" w:tplc="04090019" w:tentative="1">
      <w:start w:val="1"/>
      <w:numFmt w:val="lowerLetter"/>
      <w:lvlText w:val="%5."/>
      <w:lvlJc w:val="left"/>
      <w:pPr>
        <w:tabs>
          <w:tab w:val="num" w:pos="4755"/>
        </w:tabs>
        <w:ind w:left="4755" w:hanging="360"/>
      </w:pPr>
    </w:lvl>
    <w:lvl w:ilvl="5" w:tplc="0409001B" w:tentative="1">
      <w:start w:val="1"/>
      <w:numFmt w:val="lowerRoman"/>
      <w:lvlText w:val="%6."/>
      <w:lvlJc w:val="right"/>
      <w:pPr>
        <w:tabs>
          <w:tab w:val="num" w:pos="5475"/>
        </w:tabs>
        <w:ind w:left="5475" w:hanging="180"/>
      </w:pPr>
    </w:lvl>
    <w:lvl w:ilvl="6" w:tplc="0409000F" w:tentative="1">
      <w:start w:val="1"/>
      <w:numFmt w:val="decimal"/>
      <w:lvlText w:val="%7."/>
      <w:lvlJc w:val="left"/>
      <w:pPr>
        <w:tabs>
          <w:tab w:val="num" w:pos="6195"/>
        </w:tabs>
        <w:ind w:left="6195" w:hanging="360"/>
      </w:pPr>
    </w:lvl>
    <w:lvl w:ilvl="7" w:tplc="04090019" w:tentative="1">
      <w:start w:val="1"/>
      <w:numFmt w:val="lowerLetter"/>
      <w:lvlText w:val="%8."/>
      <w:lvlJc w:val="left"/>
      <w:pPr>
        <w:tabs>
          <w:tab w:val="num" w:pos="6915"/>
        </w:tabs>
        <w:ind w:left="6915" w:hanging="360"/>
      </w:pPr>
    </w:lvl>
    <w:lvl w:ilvl="8" w:tplc="0409001B" w:tentative="1">
      <w:start w:val="1"/>
      <w:numFmt w:val="lowerRoman"/>
      <w:lvlText w:val="%9."/>
      <w:lvlJc w:val="right"/>
      <w:pPr>
        <w:tabs>
          <w:tab w:val="num" w:pos="7635"/>
        </w:tabs>
        <w:ind w:left="7635" w:hanging="180"/>
      </w:pPr>
    </w:lvl>
  </w:abstractNum>
  <w:abstractNum w:abstractNumId="30" w15:restartNumberingAfterBreak="0">
    <w:nsid w:val="538E36AE"/>
    <w:multiLevelType w:val="singleLevel"/>
    <w:tmpl w:val="E5241416"/>
    <w:lvl w:ilvl="0">
      <w:start w:val="11"/>
      <w:numFmt w:val="decimal"/>
      <w:lvlText w:val="%1."/>
      <w:legacy w:legacy="1" w:legacySpace="0" w:legacyIndent="0"/>
      <w:lvlJc w:val="left"/>
      <w:rPr>
        <w:rFonts w:ascii="Times New Roman" w:hAnsi="Times New Roman" w:cs="Times New Roman" w:hint="default"/>
        <w:color w:val="010001"/>
      </w:rPr>
    </w:lvl>
  </w:abstractNum>
  <w:abstractNum w:abstractNumId="31" w15:restartNumberingAfterBreak="0">
    <w:nsid w:val="57786EF4"/>
    <w:multiLevelType w:val="singleLevel"/>
    <w:tmpl w:val="0409000F"/>
    <w:lvl w:ilvl="0">
      <w:start w:val="1"/>
      <w:numFmt w:val="decimal"/>
      <w:lvlText w:val="%1."/>
      <w:lvlJc w:val="left"/>
      <w:pPr>
        <w:tabs>
          <w:tab w:val="num" w:pos="360"/>
        </w:tabs>
        <w:ind w:left="360" w:hanging="360"/>
      </w:pPr>
      <w:rPr>
        <w:rFonts w:hint="default"/>
      </w:rPr>
    </w:lvl>
  </w:abstractNum>
  <w:abstractNum w:abstractNumId="32" w15:restartNumberingAfterBreak="0">
    <w:nsid w:val="58630D97"/>
    <w:multiLevelType w:val="hybridMultilevel"/>
    <w:tmpl w:val="F5F2C57A"/>
    <w:lvl w:ilvl="0" w:tplc="8EF82388">
      <w:start w:val="1"/>
      <w:numFmt w:val="bullet"/>
      <w:pStyle w:val="Outline0021"/>
      <w:lvlText w:val=""/>
      <w:lvlJc w:val="left"/>
      <w:pPr>
        <w:tabs>
          <w:tab w:val="num" w:pos="1440"/>
        </w:tabs>
        <w:ind w:left="1440" w:hanging="360"/>
      </w:pPr>
      <w:rPr>
        <w:rFonts w:ascii="Symbol" w:hAnsi="Symbol" w:hint="default"/>
      </w:rPr>
    </w:lvl>
    <w:lvl w:ilvl="1" w:tplc="81C4BFB2" w:tentative="1">
      <w:start w:val="1"/>
      <w:numFmt w:val="bullet"/>
      <w:lvlText w:val="o"/>
      <w:lvlJc w:val="left"/>
      <w:pPr>
        <w:tabs>
          <w:tab w:val="num" w:pos="2160"/>
        </w:tabs>
        <w:ind w:left="2160" w:hanging="360"/>
      </w:pPr>
      <w:rPr>
        <w:rFonts w:ascii="Courier New" w:hAnsi="Courier New" w:hint="default"/>
      </w:rPr>
    </w:lvl>
    <w:lvl w:ilvl="2" w:tplc="CB5E634C" w:tentative="1">
      <w:start w:val="1"/>
      <w:numFmt w:val="bullet"/>
      <w:lvlText w:val=""/>
      <w:lvlJc w:val="left"/>
      <w:pPr>
        <w:tabs>
          <w:tab w:val="num" w:pos="2880"/>
        </w:tabs>
        <w:ind w:left="2880" w:hanging="360"/>
      </w:pPr>
      <w:rPr>
        <w:rFonts w:ascii="Wingdings" w:hAnsi="Wingdings" w:hint="default"/>
      </w:rPr>
    </w:lvl>
    <w:lvl w:ilvl="3" w:tplc="F176E2AC" w:tentative="1">
      <w:start w:val="1"/>
      <w:numFmt w:val="bullet"/>
      <w:lvlText w:val=""/>
      <w:lvlJc w:val="left"/>
      <w:pPr>
        <w:tabs>
          <w:tab w:val="num" w:pos="3600"/>
        </w:tabs>
        <w:ind w:left="3600" w:hanging="360"/>
      </w:pPr>
      <w:rPr>
        <w:rFonts w:ascii="Symbol" w:hAnsi="Symbol" w:hint="default"/>
      </w:rPr>
    </w:lvl>
    <w:lvl w:ilvl="4" w:tplc="6180C59C" w:tentative="1">
      <w:start w:val="1"/>
      <w:numFmt w:val="bullet"/>
      <w:lvlText w:val="o"/>
      <w:lvlJc w:val="left"/>
      <w:pPr>
        <w:tabs>
          <w:tab w:val="num" w:pos="4320"/>
        </w:tabs>
        <w:ind w:left="4320" w:hanging="360"/>
      </w:pPr>
      <w:rPr>
        <w:rFonts w:ascii="Courier New" w:hAnsi="Courier New" w:hint="default"/>
      </w:rPr>
    </w:lvl>
    <w:lvl w:ilvl="5" w:tplc="999EAD62" w:tentative="1">
      <w:start w:val="1"/>
      <w:numFmt w:val="bullet"/>
      <w:lvlText w:val=""/>
      <w:lvlJc w:val="left"/>
      <w:pPr>
        <w:tabs>
          <w:tab w:val="num" w:pos="5040"/>
        </w:tabs>
        <w:ind w:left="5040" w:hanging="360"/>
      </w:pPr>
      <w:rPr>
        <w:rFonts w:ascii="Wingdings" w:hAnsi="Wingdings" w:hint="default"/>
      </w:rPr>
    </w:lvl>
    <w:lvl w:ilvl="6" w:tplc="3904D8DC" w:tentative="1">
      <w:start w:val="1"/>
      <w:numFmt w:val="bullet"/>
      <w:lvlText w:val=""/>
      <w:lvlJc w:val="left"/>
      <w:pPr>
        <w:tabs>
          <w:tab w:val="num" w:pos="5760"/>
        </w:tabs>
        <w:ind w:left="5760" w:hanging="360"/>
      </w:pPr>
      <w:rPr>
        <w:rFonts w:ascii="Symbol" w:hAnsi="Symbol" w:hint="default"/>
      </w:rPr>
    </w:lvl>
    <w:lvl w:ilvl="7" w:tplc="25441406" w:tentative="1">
      <w:start w:val="1"/>
      <w:numFmt w:val="bullet"/>
      <w:lvlText w:val="o"/>
      <w:lvlJc w:val="left"/>
      <w:pPr>
        <w:tabs>
          <w:tab w:val="num" w:pos="6480"/>
        </w:tabs>
        <w:ind w:left="6480" w:hanging="360"/>
      </w:pPr>
      <w:rPr>
        <w:rFonts w:ascii="Courier New" w:hAnsi="Courier New" w:hint="default"/>
      </w:rPr>
    </w:lvl>
    <w:lvl w:ilvl="8" w:tplc="A14A2466"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5CC3730C"/>
    <w:multiLevelType w:val="hybridMultilevel"/>
    <w:tmpl w:val="C5447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8E6B80"/>
    <w:multiLevelType w:val="hybridMultilevel"/>
    <w:tmpl w:val="4C968510"/>
    <w:lvl w:ilvl="0" w:tplc="D2DAA1A0">
      <w:start w:val="1"/>
      <w:numFmt w:val="decimal"/>
      <w:lvlText w:val="(%1)"/>
      <w:lvlJc w:val="left"/>
      <w:pPr>
        <w:ind w:left="720" w:hanging="360"/>
      </w:pPr>
      <w:rPr>
        <w:rFonts w:hint="default"/>
      </w:rPr>
    </w:lvl>
    <w:lvl w:ilvl="1" w:tplc="E9482894" w:tentative="1">
      <w:start w:val="1"/>
      <w:numFmt w:val="lowerLetter"/>
      <w:lvlText w:val="%2."/>
      <w:lvlJc w:val="left"/>
      <w:pPr>
        <w:ind w:left="1440" w:hanging="360"/>
      </w:pPr>
    </w:lvl>
    <w:lvl w:ilvl="2" w:tplc="0D108D68" w:tentative="1">
      <w:start w:val="1"/>
      <w:numFmt w:val="lowerRoman"/>
      <w:lvlText w:val="%3."/>
      <w:lvlJc w:val="right"/>
      <w:pPr>
        <w:ind w:left="2160" w:hanging="180"/>
      </w:pPr>
    </w:lvl>
    <w:lvl w:ilvl="3" w:tplc="31FCF0EC" w:tentative="1">
      <w:start w:val="1"/>
      <w:numFmt w:val="decimal"/>
      <w:lvlText w:val="%4."/>
      <w:lvlJc w:val="left"/>
      <w:pPr>
        <w:ind w:left="2880" w:hanging="360"/>
      </w:pPr>
    </w:lvl>
    <w:lvl w:ilvl="4" w:tplc="23084544" w:tentative="1">
      <w:start w:val="1"/>
      <w:numFmt w:val="lowerLetter"/>
      <w:lvlText w:val="%5."/>
      <w:lvlJc w:val="left"/>
      <w:pPr>
        <w:ind w:left="3600" w:hanging="360"/>
      </w:pPr>
    </w:lvl>
    <w:lvl w:ilvl="5" w:tplc="C6346802" w:tentative="1">
      <w:start w:val="1"/>
      <w:numFmt w:val="lowerRoman"/>
      <w:lvlText w:val="%6."/>
      <w:lvlJc w:val="right"/>
      <w:pPr>
        <w:ind w:left="4320" w:hanging="180"/>
      </w:pPr>
    </w:lvl>
    <w:lvl w:ilvl="6" w:tplc="A33EEDD0" w:tentative="1">
      <w:start w:val="1"/>
      <w:numFmt w:val="decimal"/>
      <w:lvlText w:val="%7."/>
      <w:lvlJc w:val="left"/>
      <w:pPr>
        <w:ind w:left="5040" w:hanging="360"/>
      </w:pPr>
    </w:lvl>
    <w:lvl w:ilvl="7" w:tplc="FB86FD00" w:tentative="1">
      <w:start w:val="1"/>
      <w:numFmt w:val="lowerLetter"/>
      <w:lvlText w:val="%8."/>
      <w:lvlJc w:val="left"/>
      <w:pPr>
        <w:ind w:left="5760" w:hanging="360"/>
      </w:pPr>
    </w:lvl>
    <w:lvl w:ilvl="8" w:tplc="7CAE8A4C" w:tentative="1">
      <w:start w:val="1"/>
      <w:numFmt w:val="lowerRoman"/>
      <w:lvlText w:val="%9."/>
      <w:lvlJc w:val="right"/>
      <w:pPr>
        <w:ind w:left="6480" w:hanging="180"/>
      </w:pPr>
    </w:lvl>
  </w:abstractNum>
  <w:abstractNum w:abstractNumId="35" w15:restartNumberingAfterBreak="0">
    <w:nsid w:val="63E22C4F"/>
    <w:multiLevelType w:val="hybridMultilevel"/>
    <w:tmpl w:val="55DEB54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4F429E8"/>
    <w:multiLevelType w:val="multilevel"/>
    <w:tmpl w:val="333839B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6284D8C"/>
    <w:multiLevelType w:val="hybridMultilevel"/>
    <w:tmpl w:val="7BA616AA"/>
    <w:lvl w:ilvl="0" w:tplc="A5F41F6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69454FFA"/>
    <w:multiLevelType w:val="hybridMultilevel"/>
    <w:tmpl w:val="6610D9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F22A49"/>
    <w:multiLevelType w:val="singleLevel"/>
    <w:tmpl w:val="C702527E"/>
    <w:lvl w:ilvl="0">
      <w:start w:val="1"/>
      <w:numFmt w:val="upperLetter"/>
      <w:lvlText w:val="%1."/>
      <w:legacy w:legacy="1" w:legacySpace="0" w:legacyIndent="0"/>
      <w:lvlJc w:val="left"/>
      <w:rPr>
        <w:rFonts w:ascii="Times New Roman" w:hAnsi="Times New Roman" w:cs="Times New Roman" w:hint="default"/>
        <w:color w:val="010001"/>
      </w:rPr>
    </w:lvl>
  </w:abstractNum>
  <w:abstractNum w:abstractNumId="40" w15:restartNumberingAfterBreak="0">
    <w:nsid w:val="71BB5BCF"/>
    <w:multiLevelType w:val="hybridMultilevel"/>
    <w:tmpl w:val="A8D683BC"/>
    <w:lvl w:ilvl="0" w:tplc="3F4E0164">
      <w:start w:val="1"/>
      <w:numFmt w:val="decimal"/>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5AB66CE"/>
    <w:multiLevelType w:val="singleLevel"/>
    <w:tmpl w:val="E70E8B9A"/>
    <w:lvl w:ilvl="0">
      <w:start w:val="3"/>
      <w:numFmt w:val="upperLetter"/>
      <w:lvlText w:val="%1."/>
      <w:legacy w:legacy="1" w:legacySpace="0" w:legacyIndent="0"/>
      <w:lvlJc w:val="left"/>
      <w:rPr>
        <w:rFonts w:ascii="Times New Roman" w:hAnsi="Times New Roman" w:cs="Times New Roman" w:hint="default"/>
        <w:color w:val="020002"/>
      </w:rPr>
    </w:lvl>
  </w:abstractNum>
  <w:abstractNum w:abstractNumId="42" w15:restartNumberingAfterBreak="0">
    <w:nsid w:val="774B5A95"/>
    <w:multiLevelType w:val="singleLevel"/>
    <w:tmpl w:val="885A48D4"/>
    <w:lvl w:ilvl="0">
      <w:start w:val="5"/>
      <w:numFmt w:val="decimal"/>
      <w:lvlText w:val="%1."/>
      <w:legacy w:legacy="1" w:legacySpace="0" w:legacyIndent="0"/>
      <w:lvlJc w:val="left"/>
      <w:rPr>
        <w:rFonts w:ascii="Times New Roman" w:hAnsi="Times New Roman" w:cs="Times New Roman" w:hint="default"/>
        <w:color w:val="020002"/>
      </w:rPr>
    </w:lvl>
  </w:abstractNum>
  <w:abstractNum w:abstractNumId="43" w15:restartNumberingAfterBreak="0">
    <w:nsid w:val="7B816168"/>
    <w:multiLevelType w:val="hybridMultilevel"/>
    <w:tmpl w:val="F962D468"/>
    <w:lvl w:ilvl="0" w:tplc="60FC33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F23440"/>
    <w:multiLevelType w:val="hybridMultilevel"/>
    <w:tmpl w:val="07BE72C2"/>
    <w:lvl w:ilvl="0" w:tplc="BC163C34">
      <w:start w:val="1"/>
      <w:numFmt w:val="decimal"/>
      <w:lvlText w:val="(%1)"/>
      <w:lvlJc w:val="left"/>
      <w:pPr>
        <w:ind w:left="1600" w:hanging="720"/>
      </w:pPr>
      <w:rPr>
        <w:rFonts w:hint="default"/>
      </w:rPr>
    </w:lvl>
    <w:lvl w:ilvl="1" w:tplc="04090019" w:tentative="1">
      <w:start w:val="1"/>
      <w:numFmt w:val="lowerLetter"/>
      <w:lvlText w:val="%2."/>
      <w:lvlJc w:val="left"/>
      <w:pPr>
        <w:ind w:left="1960" w:hanging="360"/>
      </w:pPr>
    </w:lvl>
    <w:lvl w:ilvl="2" w:tplc="0409001B" w:tentative="1">
      <w:start w:val="1"/>
      <w:numFmt w:val="lowerRoman"/>
      <w:lvlText w:val="%3."/>
      <w:lvlJc w:val="right"/>
      <w:pPr>
        <w:ind w:left="2680" w:hanging="180"/>
      </w:pPr>
    </w:lvl>
    <w:lvl w:ilvl="3" w:tplc="0409000F" w:tentative="1">
      <w:start w:val="1"/>
      <w:numFmt w:val="decimal"/>
      <w:lvlText w:val="%4."/>
      <w:lvlJc w:val="left"/>
      <w:pPr>
        <w:ind w:left="3400" w:hanging="360"/>
      </w:pPr>
    </w:lvl>
    <w:lvl w:ilvl="4" w:tplc="04090019" w:tentative="1">
      <w:start w:val="1"/>
      <w:numFmt w:val="lowerLetter"/>
      <w:lvlText w:val="%5."/>
      <w:lvlJc w:val="left"/>
      <w:pPr>
        <w:ind w:left="4120" w:hanging="360"/>
      </w:pPr>
    </w:lvl>
    <w:lvl w:ilvl="5" w:tplc="0409001B" w:tentative="1">
      <w:start w:val="1"/>
      <w:numFmt w:val="lowerRoman"/>
      <w:lvlText w:val="%6."/>
      <w:lvlJc w:val="right"/>
      <w:pPr>
        <w:ind w:left="4840" w:hanging="180"/>
      </w:pPr>
    </w:lvl>
    <w:lvl w:ilvl="6" w:tplc="0409000F" w:tentative="1">
      <w:start w:val="1"/>
      <w:numFmt w:val="decimal"/>
      <w:lvlText w:val="%7."/>
      <w:lvlJc w:val="left"/>
      <w:pPr>
        <w:ind w:left="5560" w:hanging="360"/>
      </w:pPr>
    </w:lvl>
    <w:lvl w:ilvl="7" w:tplc="04090019" w:tentative="1">
      <w:start w:val="1"/>
      <w:numFmt w:val="lowerLetter"/>
      <w:lvlText w:val="%8."/>
      <w:lvlJc w:val="left"/>
      <w:pPr>
        <w:ind w:left="6280" w:hanging="360"/>
      </w:pPr>
    </w:lvl>
    <w:lvl w:ilvl="8" w:tplc="0409001B" w:tentative="1">
      <w:start w:val="1"/>
      <w:numFmt w:val="lowerRoman"/>
      <w:lvlText w:val="%9."/>
      <w:lvlJc w:val="right"/>
      <w:pPr>
        <w:ind w:left="7000" w:hanging="180"/>
      </w:pPr>
    </w:lvl>
  </w:abstractNum>
  <w:num w:numId="1">
    <w:abstractNumId w:val="32"/>
  </w:num>
  <w:num w:numId="2">
    <w:abstractNumId w:val="29"/>
  </w:num>
  <w:num w:numId="3">
    <w:abstractNumId w:val="12"/>
  </w:num>
  <w:num w:numId="4">
    <w:abstractNumId w:val="15"/>
  </w:num>
  <w:num w:numId="5">
    <w:abstractNumId w:val="23"/>
  </w:num>
  <w:num w:numId="6">
    <w:abstractNumId w:val="27"/>
  </w:num>
  <w:num w:numId="7">
    <w:abstractNumId w:val="34"/>
  </w:num>
  <w:num w:numId="8">
    <w:abstractNumId w:val="25"/>
  </w:num>
  <w:num w:numId="9">
    <w:abstractNumId w:val="38"/>
  </w:num>
  <w:num w:numId="10">
    <w:abstractNumId w:val="14"/>
  </w:num>
  <w:num w:numId="11">
    <w:abstractNumId w:val="20"/>
  </w:num>
  <w:num w:numId="12">
    <w:abstractNumId w:val="4"/>
  </w:num>
  <w:num w:numId="13">
    <w:abstractNumId w:val="37"/>
  </w:num>
  <w:num w:numId="14">
    <w:abstractNumId w:val="7"/>
  </w:num>
  <w:num w:numId="15">
    <w:abstractNumId w:val="18"/>
  </w:num>
  <w:num w:numId="16">
    <w:abstractNumId w:val="36"/>
  </w:num>
  <w:num w:numId="17">
    <w:abstractNumId w:val="28"/>
  </w:num>
  <w:num w:numId="18">
    <w:abstractNumId w:val="19"/>
  </w:num>
  <w:num w:numId="19">
    <w:abstractNumId w:val="6"/>
  </w:num>
  <w:num w:numId="20">
    <w:abstractNumId w:val="17"/>
  </w:num>
  <w:num w:numId="21">
    <w:abstractNumId w:val="11"/>
  </w:num>
  <w:num w:numId="22">
    <w:abstractNumId w:val="43"/>
  </w:num>
  <w:num w:numId="23">
    <w:abstractNumId w:val="31"/>
  </w:num>
  <w:num w:numId="24">
    <w:abstractNumId w:val="42"/>
  </w:num>
  <w:num w:numId="25">
    <w:abstractNumId w:val="22"/>
  </w:num>
  <w:num w:numId="26">
    <w:abstractNumId w:val="22"/>
    <w:lvlOverride w:ilvl="0">
      <w:lvl w:ilvl="0">
        <w:start w:val="1"/>
        <w:numFmt w:val="upperLetter"/>
        <w:lvlText w:val="%1."/>
        <w:legacy w:legacy="1" w:legacySpace="0" w:legacyIndent="0"/>
        <w:lvlJc w:val="left"/>
        <w:rPr>
          <w:rFonts w:ascii="Times New Roman" w:hAnsi="Times New Roman" w:cs="Times New Roman" w:hint="default"/>
          <w:color w:val="020002"/>
        </w:rPr>
      </w:lvl>
    </w:lvlOverride>
  </w:num>
  <w:num w:numId="27">
    <w:abstractNumId w:val="41"/>
  </w:num>
  <w:num w:numId="28">
    <w:abstractNumId w:val="26"/>
  </w:num>
  <w:num w:numId="29">
    <w:abstractNumId w:val="0"/>
    <w:lvlOverride w:ilvl="0">
      <w:lvl w:ilvl="0">
        <w:start w:val="65535"/>
        <w:numFmt w:val="bullet"/>
        <w:lvlText w:val=""/>
        <w:legacy w:legacy="1" w:legacySpace="0" w:legacyIndent="0"/>
        <w:lvlJc w:val="left"/>
        <w:rPr>
          <w:rFonts w:ascii="Symbol" w:hAnsi="Symbol" w:hint="default"/>
          <w:color w:val="010001"/>
        </w:rPr>
      </w:lvl>
    </w:lvlOverride>
  </w:num>
  <w:num w:numId="30">
    <w:abstractNumId w:val="26"/>
    <w:lvlOverride w:ilvl="0">
      <w:lvl w:ilvl="0">
        <w:start w:val="7"/>
        <w:numFmt w:val="decimal"/>
        <w:lvlText w:val="%1."/>
        <w:legacy w:legacy="1" w:legacySpace="0" w:legacyIndent="0"/>
        <w:lvlJc w:val="left"/>
        <w:rPr>
          <w:rFonts w:ascii="Times New Roman" w:hAnsi="Times New Roman" w:cs="Times New Roman" w:hint="default"/>
          <w:color w:val="020002"/>
        </w:rPr>
      </w:lvl>
    </w:lvlOverride>
  </w:num>
  <w:num w:numId="31">
    <w:abstractNumId w:val="26"/>
    <w:lvlOverride w:ilvl="0">
      <w:lvl w:ilvl="0">
        <w:start w:val="7"/>
        <w:numFmt w:val="decimal"/>
        <w:lvlText w:val="%1."/>
        <w:legacy w:legacy="1" w:legacySpace="0" w:legacyIndent="0"/>
        <w:lvlJc w:val="left"/>
        <w:rPr>
          <w:rFonts w:ascii="Times New Roman" w:hAnsi="Times New Roman" w:cs="Times New Roman" w:hint="default"/>
          <w:color w:val="100C10"/>
        </w:rPr>
      </w:lvl>
    </w:lvlOverride>
  </w:num>
  <w:num w:numId="32">
    <w:abstractNumId w:val="10"/>
  </w:num>
  <w:num w:numId="33">
    <w:abstractNumId w:val="10"/>
    <w:lvlOverride w:ilvl="0">
      <w:lvl w:ilvl="0">
        <w:start w:val="1"/>
        <w:numFmt w:val="upperLetter"/>
        <w:lvlText w:val="%1."/>
        <w:legacy w:legacy="1" w:legacySpace="0" w:legacyIndent="0"/>
        <w:lvlJc w:val="left"/>
        <w:rPr>
          <w:rFonts w:ascii="Times New Roman" w:hAnsi="Times New Roman" w:cs="Times New Roman" w:hint="default"/>
          <w:color w:val="100C10"/>
        </w:rPr>
      </w:lvl>
    </w:lvlOverride>
  </w:num>
  <w:num w:numId="34">
    <w:abstractNumId w:val="30"/>
  </w:num>
  <w:num w:numId="35">
    <w:abstractNumId w:val="39"/>
  </w:num>
  <w:num w:numId="36">
    <w:abstractNumId w:val="24"/>
  </w:num>
  <w:num w:numId="37">
    <w:abstractNumId w:val="35"/>
  </w:num>
  <w:num w:numId="38">
    <w:abstractNumId w:val="9"/>
  </w:num>
  <w:num w:numId="39">
    <w:abstractNumId w:val="44"/>
  </w:num>
  <w:num w:numId="40">
    <w:abstractNumId w:val="3"/>
  </w:num>
  <w:num w:numId="41">
    <w:abstractNumId w:val="33"/>
  </w:num>
  <w:num w:numId="42">
    <w:abstractNumId w:val="8"/>
  </w:num>
  <w:num w:numId="43">
    <w:abstractNumId w:val="40"/>
  </w:num>
  <w:num w:numId="44">
    <w:abstractNumId w:val="13"/>
  </w:num>
  <w:num w:numId="45">
    <w:abstractNumId w:val="16"/>
  </w:num>
  <w:num w:numId="46">
    <w:abstractNumId w:val="21"/>
  </w:num>
  <w:num w:numId="47">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65"/>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E27"/>
    <w:rsid w:val="00001CF5"/>
    <w:rsid w:val="0000348F"/>
    <w:rsid w:val="00004F01"/>
    <w:rsid w:val="000101D1"/>
    <w:rsid w:val="000140A7"/>
    <w:rsid w:val="00014E4D"/>
    <w:rsid w:val="00021B77"/>
    <w:rsid w:val="0003432E"/>
    <w:rsid w:val="00037DB2"/>
    <w:rsid w:val="00041306"/>
    <w:rsid w:val="000452B1"/>
    <w:rsid w:val="0004566B"/>
    <w:rsid w:val="000547B5"/>
    <w:rsid w:val="0006368D"/>
    <w:rsid w:val="00064043"/>
    <w:rsid w:val="00064274"/>
    <w:rsid w:val="00074705"/>
    <w:rsid w:val="00076FD8"/>
    <w:rsid w:val="00081FD3"/>
    <w:rsid w:val="00082E78"/>
    <w:rsid w:val="00083AAF"/>
    <w:rsid w:val="000A36DD"/>
    <w:rsid w:val="000A5170"/>
    <w:rsid w:val="000C22D0"/>
    <w:rsid w:val="000C3416"/>
    <w:rsid w:val="000C64BA"/>
    <w:rsid w:val="000E5D5A"/>
    <w:rsid w:val="0011279B"/>
    <w:rsid w:val="00125342"/>
    <w:rsid w:val="0012594C"/>
    <w:rsid w:val="001329A8"/>
    <w:rsid w:val="00145FDF"/>
    <w:rsid w:val="001468AA"/>
    <w:rsid w:val="00147933"/>
    <w:rsid w:val="00151CAE"/>
    <w:rsid w:val="00154277"/>
    <w:rsid w:val="00184CB4"/>
    <w:rsid w:val="00194294"/>
    <w:rsid w:val="00195978"/>
    <w:rsid w:val="001A2E0F"/>
    <w:rsid w:val="001A6DCA"/>
    <w:rsid w:val="001B0591"/>
    <w:rsid w:val="001B2F04"/>
    <w:rsid w:val="001B30D6"/>
    <w:rsid w:val="001B36C3"/>
    <w:rsid w:val="001B4915"/>
    <w:rsid w:val="001D64B0"/>
    <w:rsid w:val="001E0920"/>
    <w:rsid w:val="001E2360"/>
    <w:rsid w:val="001F3FF0"/>
    <w:rsid w:val="0020102E"/>
    <w:rsid w:val="00201BE7"/>
    <w:rsid w:val="00211058"/>
    <w:rsid w:val="00212DFB"/>
    <w:rsid w:val="00240221"/>
    <w:rsid w:val="00251CF8"/>
    <w:rsid w:val="00255E4F"/>
    <w:rsid w:val="00260E0E"/>
    <w:rsid w:val="0026188B"/>
    <w:rsid w:val="00261AC0"/>
    <w:rsid w:val="00265392"/>
    <w:rsid w:val="0026672F"/>
    <w:rsid w:val="00276BEC"/>
    <w:rsid w:val="0028099D"/>
    <w:rsid w:val="00280D04"/>
    <w:rsid w:val="002847CC"/>
    <w:rsid w:val="00285E9E"/>
    <w:rsid w:val="002868C8"/>
    <w:rsid w:val="00293D01"/>
    <w:rsid w:val="0029457E"/>
    <w:rsid w:val="002A1AC5"/>
    <w:rsid w:val="002B6B15"/>
    <w:rsid w:val="002C6775"/>
    <w:rsid w:val="002C7289"/>
    <w:rsid w:val="002D2282"/>
    <w:rsid w:val="002D39BB"/>
    <w:rsid w:val="002D40E8"/>
    <w:rsid w:val="002E3018"/>
    <w:rsid w:val="002F7AA4"/>
    <w:rsid w:val="00300065"/>
    <w:rsid w:val="0030059F"/>
    <w:rsid w:val="003007E3"/>
    <w:rsid w:val="00303885"/>
    <w:rsid w:val="0030525E"/>
    <w:rsid w:val="00312EE4"/>
    <w:rsid w:val="003130C8"/>
    <w:rsid w:val="00334397"/>
    <w:rsid w:val="00334B3A"/>
    <w:rsid w:val="00350026"/>
    <w:rsid w:val="00351330"/>
    <w:rsid w:val="00356C41"/>
    <w:rsid w:val="00360D4F"/>
    <w:rsid w:val="00360E6A"/>
    <w:rsid w:val="00371B7C"/>
    <w:rsid w:val="003957FC"/>
    <w:rsid w:val="003A39F0"/>
    <w:rsid w:val="003B1258"/>
    <w:rsid w:val="003B38D2"/>
    <w:rsid w:val="003B73A5"/>
    <w:rsid w:val="003C6EA0"/>
    <w:rsid w:val="003D1770"/>
    <w:rsid w:val="003D5D24"/>
    <w:rsid w:val="003D7014"/>
    <w:rsid w:val="003F1A11"/>
    <w:rsid w:val="003F656B"/>
    <w:rsid w:val="003F7820"/>
    <w:rsid w:val="0041761C"/>
    <w:rsid w:val="00444B23"/>
    <w:rsid w:val="004479DF"/>
    <w:rsid w:val="00450CD4"/>
    <w:rsid w:val="004537F2"/>
    <w:rsid w:val="0046275B"/>
    <w:rsid w:val="00463244"/>
    <w:rsid w:val="004672D3"/>
    <w:rsid w:val="00470A62"/>
    <w:rsid w:val="0047292D"/>
    <w:rsid w:val="00487D7F"/>
    <w:rsid w:val="00491651"/>
    <w:rsid w:val="00493C2E"/>
    <w:rsid w:val="00496EE1"/>
    <w:rsid w:val="004A5F24"/>
    <w:rsid w:val="004A7F59"/>
    <w:rsid w:val="004B1DF0"/>
    <w:rsid w:val="004B6038"/>
    <w:rsid w:val="004C1800"/>
    <w:rsid w:val="004C1C24"/>
    <w:rsid w:val="004C5F90"/>
    <w:rsid w:val="004C66F0"/>
    <w:rsid w:val="004E36E3"/>
    <w:rsid w:val="004E5E51"/>
    <w:rsid w:val="004E743C"/>
    <w:rsid w:val="004F7F9F"/>
    <w:rsid w:val="00506829"/>
    <w:rsid w:val="00540234"/>
    <w:rsid w:val="00543928"/>
    <w:rsid w:val="005455EB"/>
    <w:rsid w:val="0055236D"/>
    <w:rsid w:val="00562737"/>
    <w:rsid w:val="00564C14"/>
    <w:rsid w:val="00573B36"/>
    <w:rsid w:val="00573CD5"/>
    <w:rsid w:val="00580487"/>
    <w:rsid w:val="00587E2D"/>
    <w:rsid w:val="005A3086"/>
    <w:rsid w:val="005A4838"/>
    <w:rsid w:val="005A7148"/>
    <w:rsid w:val="005B133B"/>
    <w:rsid w:val="005B1B77"/>
    <w:rsid w:val="005C1A71"/>
    <w:rsid w:val="005C3238"/>
    <w:rsid w:val="005C5E37"/>
    <w:rsid w:val="005D7D3A"/>
    <w:rsid w:val="005E1216"/>
    <w:rsid w:val="005E416F"/>
    <w:rsid w:val="005E45D1"/>
    <w:rsid w:val="005E4B59"/>
    <w:rsid w:val="005F55C3"/>
    <w:rsid w:val="005F6D31"/>
    <w:rsid w:val="006020EF"/>
    <w:rsid w:val="00603A5C"/>
    <w:rsid w:val="00610996"/>
    <w:rsid w:val="006204F9"/>
    <w:rsid w:val="0064528F"/>
    <w:rsid w:val="00647D45"/>
    <w:rsid w:val="00661D7B"/>
    <w:rsid w:val="00663353"/>
    <w:rsid w:val="00670C37"/>
    <w:rsid w:val="00692914"/>
    <w:rsid w:val="00693F15"/>
    <w:rsid w:val="006A004F"/>
    <w:rsid w:val="006A2216"/>
    <w:rsid w:val="006A55F8"/>
    <w:rsid w:val="006B13FD"/>
    <w:rsid w:val="006B50AE"/>
    <w:rsid w:val="006B6293"/>
    <w:rsid w:val="006B6E67"/>
    <w:rsid w:val="006B765A"/>
    <w:rsid w:val="006C1196"/>
    <w:rsid w:val="006C6476"/>
    <w:rsid w:val="006D2473"/>
    <w:rsid w:val="006F5CE8"/>
    <w:rsid w:val="00703C64"/>
    <w:rsid w:val="007043D6"/>
    <w:rsid w:val="007125C1"/>
    <w:rsid w:val="007177FB"/>
    <w:rsid w:val="00724001"/>
    <w:rsid w:val="00735EA3"/>
    <w:rsid w:val="00741BA6"/>
    <w:rsid w:val="0074485D"/>
    <w:rsid w:val="00747A6E"/>
    <w:rsid w:val="00750719"/>
    <w:rsid w:val="007604D1"/>
    <w:rsid w:val="00767593"/>
    <w:rsid w:val="00775B4A"/>
    <w:rsid w:val="00780363"/>
    <w:rsid w:val="00783D7D"/>
    <w:rsid w:val="007861A2"/>
    <w:rsid w:val="007875FB"/>
    <w:rsid w:val="00796D00"/>
    <w:rsid w:val="007B0A00"/>
    <w:rsid w:val="007D5E34"/>
    <w:rsid w:val="007E2A9A"/>
    <w:rsid w:val="00832CFA"/>
    <w:rsid w:val="008332C2"/>
    <w:rsid w:val="00841B50"/>
    <w:rsid w:val="00844442"/>
    <w:rsid w:val="00862AD0"/>
    <w:rsid w:val="00866AF8"/>
    <w:rsid w:val="00883C5E"/>
    <w:rsid w:val="00884A61"/>
    <w:rsid w:val="00890453"/>
    <w:rsid w:val="008907BF"/>
    <w:rsid w:val="008B7A89"/>
    <w:rsid w:val="008C75AC"/>
    <w:rsid w:val="008D07AC"/>
    <w:rsid w:val="008D1EC9"/>
    <w:rsid w:val="008D2281"/>
    <w:rsid w:val="008E2D43"/>
    <w:rsid w:val="008E6C70"/>
    <w:rsid w:val="008E75C2"/>
    <w:rsid w:val="008F518D"/>
    <w:rsid w:val="00905825"/>
    <w:rsid w:val="00910394"/>
    <w:rsid w:val="0091207A"/>
    <w:rsid w:val="00913EDB"/>
    <w:rsid w:val="009173D5"/>
    <w:rsid w:val="0092058C"/>
    <w:rsid w:val="009215D6"/>
    <w:rsid w:val="009219B3"/>
    <w:rsid w:val="009221A4"/>
    <w:rsid w:val="0093218B"/>
    <w:rsid w:val="00932F6B"/>
    <w:rsid w:val="009456FC"/>
    <w:rsid w:val="00947F7D"/>
    <w:rsid w:val="00962C12"/>
    <w:rsid w:val="009642D5"/>
    <w:rsid w:val="00970E29"/>
    <w:rsid w:val="009731B7"/>
    <w:rsid w:val="00980F2C"/>
    <w:rsid w:val="009821A2"/>
    <w:rsid w:val="00986E76"/>
    <w:rsid w:val="009934E1"/>
    <w:rsid w:val="009976E5"/>
    <w:rsid w:val="009A1317"/>
    <w:rsid w:val="009A1F9A"/>
    <w:rsid w:val="009A561C"/>
    <w:rsid w:val="009A6E1D"/>
    <w:rsid w:val="009B1CB6"/>
    <w:rsid w:val="009B1D93"/>
    <w:rsid w:val="009C6D55"/>
    <w:rsid w:val="009D03F6"/>
    <w:rsid w:val="009D1149"/>
    <w:rsid w:val="009D1DD8"/>
    <w:rsid w:val="009D58CD"/>
    <w:rsid w:val="009E1B10"/>
    <w:rsid w:val="009F0E16"/>
    <w:rsid w:val="00A100E1"/>
    <w:rsid w:val="00A103E8"/>
    <w:rsid w:val="00A27970"/>
    <w:rsid w:val="00A3556A"/>
    <w:rsid w:val="00A36F25"/>
    <w:rsid w:val="00A37093"/>
    <w:rsid w:val="00A6225A"/>
    <w:rsid w:val="00A66E13"/>
    <w:rsid w:val="00A673D4"/>
    <w:rsid w:val="00A67BDA"/>
    <w:rsid w:val="00A72FA9"/>
    <w:rsid w:val="00A86E4B"/>
    <w:rsid w:val="00A95D5C"/>
    <w:rsid w:val="00A96384"/>
    <w:rsid w:val="00AA34DA"/>
    <w:rsid w:val="00AA7CA3"/>
    <w:rsid w:val="00AB3B6A"/>
    <w:rsid w:val="00AE740F"/>
    <w:rsid w:val="00AF11EA"/>
    <w:rsid w:val="00AF716E"/>
    <w:rsid w:val="00B02ED0"/>
    <w:rsid w:val="00B13A5D"/>
    <w:rsid w:val="00B14112"/>
    <w:rsid w:val="00B15F86"/>
    <w:rsid w:val="00B1733D"/>
    <w:rsid w:val="00B34473"/>
    <w:rsid w:val="00B41880"/>
    <w:rsid w:val="00B443C1"/>
    <w:rsid w:val="00B45103"/>
    <w:rsid w:val="00B45D4F"/>
    <w:rsid w:val="00B474A1"/>
    <w:rsid w:val="00B51788"/>
    <w:rsid w:val="00B541EB"/>
    <w:rsid w:val="00B57DE9"/>
    <w:rsid w:val="00B60B04"/>
    <w:rsid w:val="00B72C31"/>
    <w:rsid w:val="00B7547A"/>
    <w:rsid w:val="00B755A7"/>
    <w:rsid w:val="00B85D70"/>
    <w:rsid w:val="00B96CFC"/>
    <w:rsid w:val="00B97514"/>
    <w:rsid w:val="00B97DB2"/>
    <w:rsid w:val="00BA0E81"/>
    <w:rsid w:val="00BA3191"/>
    <w:rsid w:val="00BB31D1"/>
    <w:rsid w:val="00BB352B"/>
    <w:rsid w:val="00BB3DEF"/>
    <w:rsid w:val="00BC218D"/>
    <w:rsid w:val="00BC71E9"/>
    <w:rsid w:val="00BD5BAA"/>
    <w:rsid w:val="00BE03F5"/>
    <w:rsid w:val="00BE062F"/>
    <w:rsid w:val="00BE0AC6"/>
    <w:rsid w:val="00BE1FC1"/>
    <w:rsid w:val="00BE2254"/>
    <w:rsid w:val="00BF0A55"/>
    <w:rsid w:val="00BF0E6B"/>
    <w:rsid w:val="00C10DC3"/>
    <w:rsid w:val="00C1727B"/>
    <w:rsid w:val="00C21308"/>
    <w:rsid w:val="00C24810"/>
    <w:rsid w:val="00C253DC"/>
    <w:rsid w:val="00C26E27"/>
    <w:rsid w:val="00C31B84"/>
    <w:rsid w:val="00C33733"/>
    <w:rsid w:val="00C373F6"/>
    <w:rsid w:val="00C634AF"/>
    <w:rsid w:val="00C67FC2"/>
    <w:rsid w:val="00C7002D"/>
    <w:rsid w:val="00C73ACD"/>
    <w:rsid w:val="00C82B86"/>
    <w:rsid w:val="00C85083"/>
    <w:rsid w:val="00C86231"/>
    <w:rsid w:val="00CA2376"/>
    <w:rsid w:val="00CB5B56"/>
    <w:rsid w:val="00CB7FF5"/>
    <w:rsid w:val="00CC490F"/>
    <w:rsid w:val="00CD4D27"/>
    <w:rsid w:val="00CD720C"/>
    <w:rsid w:val="00CE20AA"/>
    <w:rsid w:val="00CE2621"/>
    <w:rsid w:val="00CE492C"/>
    <w:rsid w:val="00CE5C01"/>
    <w:rsid w:val="00CF4A7E"/>
    <w:rsid w:val="00CF51B0"/>
    <w:rsid w:val="00CF6023"/>
    <w:rsid w:val="00CF7C09"/>
    <w:rsid w:val="00D21201"/>
    <w:rsid w:val="00D26953"/>
    <w:rsid w:val="00D309DB"/>
    <w:rsid w:val="00D42D73"/>
    <w:rsid w:val="00D44ABC"/>
    <w:rsid w:val="00D46DD9"/>
    <w:rsid w:val="00D64E20"/>
    <w:rsid w:val="00D67067"/>
    <w:rsid w:val="00D75414"/>
    <w:rsid w:val="00D817C6"/>
    <w:rsid w:val="00D9037E"/>
    <w:rsid w:val="00D95473"/>
    <w:rsid w:val="00D967A9"/>
    <w:rsid w:val="00DA07C4"/>
    <w:rsid w:val="00DB2B1B"/>
    <w:rsid w:val="00DB4714"/>
    <w:rsid w:val="00DB4CDE"/>
    <w:rsid w:val="00DC1D5F"/>
    <w:rsid w:val="00DC53F8"/>
    <w:rsid w:val="00DD4806"/>
    <w:rsid w:val="00DD538F"/>
    <w:rsid w:val="00DE03CD"/>
    <w:rsid w:val="00DE4896"/>
    <w:rsid w:val="00DF0911"/>
    <w:rsid w:val="00DF2604"/>
    <w:rsid w:val="00DF33DA"/>
    <w:rsid w:val="00DF63FF"/>
    <w:rsid w:val="00E079E2"/>
    <w:rsid w:val="00E103BD"/>
    <w:rsid w:val="00E1482D"/>
    <w:rsid w:val="00E16DB0"/>
    <w:rsid w:val="00E3087B"/>
    <w:rsid w:val="00E37287"/>
    <w:rsid w:val="00E505C3"/>
    <w:rsid w:val="00E54FE0"/>
    <w:rsid w:val="00E614D4"/>
    <w:rsid w:val="00E63B10"/>
    <w:rsid w:val="00E65FAB"/>
    <w:rsid w:val="00E72EF9"/>
    <w:rsid w:val="00E80B84"/>
    <w:rsid w:val="00E864EB"/>
    <w:rsid w:val="00E908CA"/>
    <w:rsid w:val="00E92783"/>
    <w:rsid w:val="00E93BE1"/>
    <w:rsid w:val="00E9408A"/>
    <w:rsid w:val="00EA519E"/>
    <w:rsid w:val="00EB1AD1"/>
    <w:rsid w:val="00EB566E"/>
    <w:rsid w:val="00EC75CF"/>
    <w:rsid w:val="00EF0C07"/>
    <w:rsid w:val="00F02057"/>
    <w:rsid w:val="00F0538C"/>
    <w:rsid w:val="00F0560E"/>
    <w:rsid w:val="00F138DC"/>
    <w:rsid w:val="00F154EF"/>
    <w:rsid w:val="00F21470"/>
    <w:rsid w:val="00F25879"/>
    <w:rsid w:val="00F26C36"/>
    <w:rsid w:val="00F455A0"/>
    <w:rsid w:val="00F628CB"/>
    <w:rsid w:val="00F6340C"/>
    <w:rsid w:val="00F66B04"/>
    <w:rsid w:val="00F724ED"/>
    <w:rsid w:val="00F7501B"/>
    <w:rsid w:val="00F81F8F"/>
    <w:rsid w:val="00F90CD7"/>
    <w:rsid w:val="00F92492"/>
    <w:rsid w:val="00FA007F"/>
    <w:rsid w:val="00FA0164"/>
    <w:rsid w:val="00FB1904"/>
    <w:rsid w:val="00FB333E"/>
    <w:rsid w:val="00FC3508"/>
    <w:rsid w:val="00FC54B1"/>
    <w:rsid w:val="00FC5E22"/>
    <w:rsid w:val="00FD6A59"/>
    <w:rsid w:val="00FD6C6B"/>
    <w:rsid w:val="00FE0B89"/>
    <w:rsid w:val="00FF15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fillcolor="none" strokecolor="none"/>
    </o:shapedefaults>
    <o:shapelayout v:ext="edit">
      <o:idmap v:ext="edit" data="1"/>
    </o:shapelayout>
  </w:shapeDefaults>
  <w:decimalSymbol w:val="."/>
  <w:listSeparator w:val=","/>
  <w14:docId w14:val="19F60891"/>
  <w15:docId w15:val="{C1CBCF89-026D-4E36-BCBA-901FFCB58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C6D55"/>
    <w:rPr>
      <w:sz w:val="24"/>
      <w:szCs w:val="24"/>
      <w:lang w:eastAsia="en-US"/>
    </w:rPr>
  </w:style>
  <w:style w:type="paragraph" w:styleId="Heading1">
    <w:name w:val="heading 1"/>
    <w:basedOn w:val="Normal"/>
    <w:next w:val="Normal"/>
    <w:link w:val="Heading1Char"/>
    <w:qFormat/>
    <w:rsid w:val="009C6D55"/>
    <w:pPr>
      <w:keepNext/>
      <w:jc w:val="center"/>
      <w:outlineLvl w:val="0"/>
    </w:pPr>
    <w:rPr>
      <w:b/>
      <w:bCs/>
      <w:sz w:val="32"/>
      <w:szCs w:val="36"/>
    </w:rPr>
  </w:style>
  <w:style w:type="paragraph" w:styleId="Heading2">
    <w:name w:val="heading 2"/>
    <w:basedOn w:val="Normal"/>
    <w:next w:val="Normal"/>
    <w:qFormat/>
    <w:rsid w:val="009C6D55"/>
    <w:pPr>
      <w:keepNext/>
      <w:ind w:left="720"/>
      <w:outlineLvl w:val="1"/>
    </w:pPr>
    <w:rPr>
      <w:b/>
      <w:bCs/>
    </w:rPr>
  </w:style>
  <w:style w:type="paragraph" w:styleId="Heading3">
    <w:name w:val="heading 3"/>
    <w:basedOn w:val="Normal"/>
    <w:next w:val="Normal"/>
    <w:link w:val="Heading3Char"/>
    <w:qFormat/>
    <w:rsid w:val="009C6D55"/>
    <w:pPr>
      <w:keepNext/>
      <w:widowControl w:val="0"/>
      <w:autoSpaceDE w:val="0"/>
      <w:autoSpaceDN w:val="0"/>
      <w:adjustRightInd w:val="0"/>
      <w:outlineLvl w:val="2"/>
    </w:pPr>
    <w:rPr>
      <w:sz w:val="28"/>
      <w:szCs w:val="28"/>
    </w:rPr>
  </w:style>
  <w:style w:type="paragraph" w:styleId="Heading4">
    <w:name w:val="heading 4"/>
    <w:basedOn w:val="Normal"/>
    <w:next w:val="Normal"/>
    <w:link w:val="Heading4Char"/>
    <w:qFormat/>
    <w:rsid w:val="009C6D55"/>
    <w:pPr>
      <w:keepNext/>
      <w:widowControl w:val="0"/>
      <w:autoSpaceDE w:val="0"/>
      <w:autoSpaceDN w:val="0"/>
      <w:adjustRightInd w:val="0"/>
      <w:outlineLvl w:val="3"/>
    </w:pPr>
    <w:rPr>
      <w:b/>
      <w:bCs/>
    </w:rPr>
  </w:style>
  <w:style w:type="paragraph" w:styleId="Heading5">
    <w:name w:val="heading 5"/>
    <w:basedOn w:val="Normal"/>
    <w:next w:val="Normal"/>
    <w:link w:val="Heading5Char"/>
    <w:qFormat/>
    <w:rsid w:val="009C6D55"/>
    <w:pPr>
      <w:keepNext/>
      <w:widowControl w:val="0"/>
      <w:tabs>
        <w:tab w:val="left" w:pos="720"/>
      </w:tabs>
      <w:autoSpaceDE w:val="0"/>
      <w:autoSpaceDN w:val="0"/>
      <w:adjustRightInd w:val="0"/>
      <w:ind w:left="720" w:hanging="720"/>
      <w:outlineLvl w:val="4"/>
    </w:pPr>
    <w:rPr>
      <w:b/>
      <w:bCs/>
      <w:sz w:val="28"/>
      <w:szCs w:val="28"/>
    </w:rPr>
  </w:style>
  <w:style w:type="paragraph" w:styleId="Heading6">
    <w:name w:val="heading 6"/>
    <w:basedOn w:val="Normal"/>
    <w:next w:val="Normal"/>
    <w:link w:val="Heading6Char"/>
    <w:qFormat/>
    <w:rsid w:val="009C6D55"/>
    <w:pPr>
      <w:keepNext/>
      <w:jc w:val="center"/>
      <w:outlineLvl w:val="5"/>
    </w:pPr>
    <w:rPr>
      <w:b/>
      <w:bCs/>
      <w:color w:val="808080"/>
      <w:sz w:val="40"/>
      <w:szCs w:val="40"/>
    </w:rPr>
  </w:style>
  <w:style w:type="paragraph" w:styleId="Heading7">
    <w:name w:val="heading 7"/>
    <w:basedOn w:val="Normal"/>
    <w:next w:val="Normal"/>
    <w:link w:val="Heading7Char"/>
    <w:qFormat/>
    <w:rsid w:val="009C6D55"/>
    <w:pPr>
      <w:keepNext/>
      <w:jc w:val="center"/>
      <w:outlineLvl w:val="6"/>
    </w:pPr>
    <w:rPr>
      <w:b/>
      <w:bCs/>
      <w:sz w:val="36"/>
    </w:rPr>
  </w:style>
  <w:style w:type="paragraph" w:styleId="Heading8">
    <w:name w:val="heading 8"/>
    <w:basedOn w:val="Normal"/>
    <w:next w:val="Normal"/>
    <w:link w:val="Heading8Char"/>
    <w:qFormat/>
    <w:rsid w:val="009C6D55"/>
    <w:pPr>
      <w:keepNext/>
      <w:jc w:val="center"/>
      <w:outlineLvl w:val="7"/>
    </w:pPr>
    <w:rPr>
      <w:b/>
      <w:bCs/>
      <w:color w:val="808080"/>
      <w:sz w:val="48"/>
      <w:szCs w:val="40"/>
    </w:rPr>
  </w:style>
  <w:style w:type="paragraph" w:styleId="Heading9">
    <w:name w:val="heading 9"/>
    <w:basedOn w:val="Normal"/>
    <w:next w:val="Normal"/>
    <w:link w:val="Heading9Char"/>
    <w:qFormat/>
    <w:rsid w:val="009C6D55"/>
    <w:pPr>
      <w:keepNext/>
      <w:jc w:val="center"/>
      <w:outlineLvl w:val="8"/>
    </w:pPr>
    <w:rPr>
      <w:b/>
      <w:bCs/>
      <w:sz w:val="2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F0911"/>
    <w:rPr>
      <w:b/>
      <w:bCs/>
      <w:sz w:val="32"/>
      <w:szCs w:val="36"/>
      <w:lang w:eastAsia="en-US"/>
    </w:rPr>
  </w:style>
  <w:style w:type="character" w:customStyle="1" w:styleId="Heading3Char">
    <w:name w:val="Heading 3 Char"/>
    <w:link w:val="Heading3"/>
    <w:rsid w:val="00014E4D"/>
    <w:rPr>
      <w:sz w:val="28"/>
      <w:szCs w:val="28"/>
      <w:lang w:eastAsia="en-US"/>
    </w:rPr>
  </w:style>
  <w:style w:type="character" w:customStyle="1" w:styleId="Heading4Char">
    <w:name w:val="Heading 4 Char"/>
    <w:link w:val="Heading4"/>
    <w:rsid w:val="00DF0911"/>
    <w:rPr>
      <w:b/>
      <w:bCs/>
      <w:sz w:val="24"/>
      <w:szCs w:val="24"/>
      <w:lang w:eastAsia="en-US"/>
    </w:rPr>
  </w:style>
  <w:style w:type="character" w:customStyle="1" w:styleId="Heading5Char">
    <w:name w:val="Heading 5 Char"/>
    <w:link w:val="Heading5"/>
    <w:rsid w:val="00DF0911"/>
    <w:rPr>
      <w:b/>
      <w:bCs/>
      <w:sz w:val="28"/>
      <w:szCs w:val="28"/>
      <w:lang w:eastAsia="en-US"/>
    </w:rPr>
  </w:style>
  <w:style w:type="character" w:customStyle="1" w:styleId="Heading6Char">
    <w:name w:val="Heading 6 Char"/>
    <w:link w:val="Heading6"/>
    <w:rsid w:val="00DF0911"/>
    <w:rPr>
      <w:b/>
      <w:bCs/>
      <w:color w:val="808080"/>
      <w:sz w:val="40"/>
      <w:szCs w:val="40"/>
      <w:lang w:eastAsia="en-US"/>
    </w:rPr>
  </w:style>
  <w:style w:type="character" w:customStyle="1" w:styleId="Heading7Char">
    <w:name w:val="Heading 7 Char"/>
    <w:basedOn w:val="DefaultParagraphFont"/>
    <w:link w:val="Heading7"/>
    <w:rsid w:val="00C86231"/>
    <w:rPr>
      <w:b/>
      <w:bCs/>
      <w:sz w:val="36"/>
      <w:szCs w:val="24"/>
      <w:lang w:eastAsia="en-US"/>
    </w:rPr>
  </w:style>
  <w:style w:type="character" w:customStyle="1" w:styleId="Heading8Char">
    <w:name w:val="Heading 8 Char"/>
    <w:link w:val="Heading8"/>
    <w:rsid w:val="00DF0911"/>
    <w:rPr>
      <w:b/>
      <w:bCs/>
      <w:color w:val="808080"/>
      <w:sz w:val="48"/>
      <w:szCs w:val="40"/>
      <w:lang w:eastAsia="en-US"/>
    </w:rPr>
  </w:style>
  <w:style w:type="character" w:customStyle="1" w:styleId="Heading9Char">
    <w:name w:val="Heading 9 Char"/>
    <w:link w:val="Heading9"/>
    <w:rsid w:val="00DF0911"/>
    <w:rPr>
      <w:b/>
      <w:bCs/>
      <w:szCs w:val="40"/>
      <w:lang w:eastAsia="en-US"/>
    </w:rPr>
  </w:style>
  <w:style w:type="paragraph" w:styleId="BodyText">
    <w:name w:val="Body Text"/>
    <w:basedOn w:val="Normal"/>
    <w:link w:val="BodyTextChar"/>
    <w:rsid w:val="009C6D55"/>
    <w:rPr>
      <w:sz w:val="20"/>
    </w:rPr>
  </w:style>
  <w:style w:type="character" w:customStyle="1" w:styleId="BodyTextChar">
    <w:name w:val="Body Text Char"/>
    <w:link w:val="BodyText"/>
    <w:rsid w:val="00DF0911"/>
    <w:rPr>
      <w:szCs w:val="24"/>
      <w:lang w:eastAsia="en-US"/>
    </w:rPr>
  </w:style>
  <w:style w:type="paragraph" w:customStyle="1" w:styleId="QuickI">
    <w:name w:val="Quick I."/>
    <w:rsid w:val="009C6D55"/>
    <w:pPr>
      <w:widowControl w:val="0"/>
      <w:autoSpaceDE w:val="0"/>
      <w:autoSpaceDN w:val="0"/>
      <w:adjustRightInd w:val="0"/>
      <w:ind w:left="-1440"/>
      <w:jc w:val="both"/>
    </w:pPr>
    <w:rPr>
      <w:lang w:eastAsia="en-US"/>
    </w:rPr>
  </w:style>
  <w:style w:type="paragraph" w:customStyle="1" w:styleId="Level1">
    <w:name w:val="Level 1"/>
    <w:rsid w:val="009C6D55"/>
    <w:pPr>
      <w:widowControl w:val="0"/>
      <w:autoSpaceDE w:val="0"/>
      <w:autoSpaceDN w:val="0"/>
      <w:adjustRightInd w:val="0"/>
      <w:ind w:left="720"/>
      <w:jc w:val="both"/>
    </w:pPr>
    <w:rPr>
      <w:lang w:eastAsia="en-US"/>
    </w:rPr>
  </w:style>
  <w:style w:type="paragraph" w:customStyle="1" w:styleId="font0">
    <w:name w:val="font0"/>
    <w:basedOn w:val="Normal"/>
    <w:rsid w:val="009C6D55"/>
    <w:pPr>
      <w:spacing w:before="100" w:beforeAutospacing="1" w:after="100" w:afterAutospacing="1"/>
    </w:pPr>
    <w:rPr>
      <w:rFonts w:ascii="Arial" w:hAnsi="Arial" w:cs="Arial"/>
    </w:rPr>
  </w:style>
  <w:style w:type="paragraph" w:customStyle="1" w:styleId="font5">
    <w:name w:val="font5"/>
    <w:basedOn w:val="Normal"/>
    <w:rsid w:val="009C6D55"/>
    <w:pPr>
      <w:spacing w:before="100" w:beforeAutospacing="1" w:after="100" w:afterAutospacing="1"/>
    </w:pPr>
    <w:rPr>
      <w:rFonts w:ascii="Arial" w:hAnsi="Arial" w:cs="Arial"/>
      <w:sz w:val="20"/>
      <w:szCs w:val="20"/>
    </w:rPr>
  </w:style>
  <w:style w:type="paragraph" w:customStyle="1" w:styleId="font6">
    <w:name w:val="font6"/>
    <w:basedOn w:val="Normal"/>
    <w:rsid w:val="009C6D55"/>
    <w:pPr>
      <w:spacing w:before="100" w:beforeAutospacing="1" w:after="100" w:afterAutospacing="1"/>
    </w:pPr>
    <w:rPr>
      <w:rFonts w:ascii="Arial" w:hAnsi="Arial" w:cs="Arial"/>
      <w:sz w:val="22"/>
      <w:szCs w:val="22"/>
    </w:rPr>
  </w:style>
  <w:style w:type="paragraph" w:customStyle="1" w:styleId="xl25">
    <w:name w:val="xl25"/>
    <w:basedOn w:val="Normal"/>
    <w:rsid w:val="009C6D55"/>
    <w:pPr>
      <w:spacing w:before="100" w:beforeAutospacing="1" w:after="100" w:afterAutospacing="1"/>
    </w:pPr>
  </w:style>
  <w:style w:type="paragraph" w:customStyle="1" w:styleId="xl26">
    <w:name w:val="xl26"/>
    <w:basedOn w:val="Normal"/>
    <w:rsid w:val="009C6D55"/>
    <w:pPr>
      <w:pBdr>
        <w:top w:val="double" w:sz="6" w:space="0" w:color="auto"/>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27">
    <w:name w:val="xl27"/>
    <w:basedOn w:val="Normal"/>
    <w:rsid w:val="009C6D55"/>
    <w:pPr>
      <w:pBdr>
        <w:top w:val="double" w:sz="6" w:space="0" w:color="auto"/>
      </w:pBdr>
      <w:spacing w:before="100" w:beforeAutospacing="1" w:after="100" w:afterAutospacing="1"/>
    </w:pPr>
    <w:rPr>
      <w:rFonts w:ascii="Arial" w:hAnsi="Arial" w:cs="Arial"/>
      <w:sz w:val="22"/>
      <w:szCs w:val="22"/>
    </w:rPr>
  </w:style>
  <w:style w:type="paragraph" w:customStyle="1" w:styleId="xl28">
    <w:name w:val="xl28"/>
    <w:basedOn w:val="Normal"/>
    <w:rsid w:val="009C6D55"/>
    <w:pPr>
      <w:pBdr>
        <w:top w:val="double" w:sz="6" w:space="0" w:color="auto"/>
        <w:left w:val="double" w:sz="6" w:space="0" w:color="auto"/>
      </w:pBdr>
      <w:spacing w:before="100" w:beforeAutospacing="1" w:after="100" w:afterAutospacing="1"/>
    </w:pPr>
    <w:rPr>
      <w:rFonts w:ascii="Arial" w:hAnsi="Arial" w:cs="Arial"/>
      <w:sz w:val="22"/>
      <w:szCs w:val="22"/>
    </w:rPr>
  </w:style>
  <w:style w:type="paragraph" w:customStyle="1" w:styleId="xl29">
    <w:name w:val="xl29"/>
    <w:basedOn w:val="Normal"/>
    <w:rsid w:val="009C6D55"/>
    <w:pPr>
      <w:pBdr>
        <w:top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30">
    <w:name w:val="xl30"/>
    <w:basedOn w:val="Normal"/>
    <w:rsid w:val="009C6D55"/>
    <w:pPr>
      <w:pBdr>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31">
    <w:name w:val="xl31"/>
    <w:basedOn w:val="Normal"/>
    <w:rsid w:val="009C6D55"/>
    <w:pPr>
      <w:spacing w:before="100" w:beforeAutospacing="1" w:after="100" w:afterAutospacing="1"/>
    </w:pPr>
    <w:rPr>
      <w:rFonts w:ascii="Arial" w:hAnsi="Arial" w:cs="Arial"/>
      <w:sz w:val="22"/>
      <w:szCs w:val="22"/>
    </w:rPr>
  </w:style>
  <w:style w:type="paragraph" w:customStyle="1" w:styleId="xl32">
    <w:name w:val="xl32"/>
    <w:basedOn w:val="Normal"/>
    <w:rsid w:val="009C6D55"/>
    <w:pPr>
      <w:pBdr>
        <w:left w:val="double" w:sz="6" w:space="0" w:color="auto"/>
      </w:pBdr>
      <w:spacing w:before="100" w:beforeAutospacing="1" w:after="100" w:afterAutospacing="1"/>
    </w:pPr>
    <w:rPr>
      <w:rFonts w:ascii="Arial" w:hAnsi="Arial" w:cs="Arial"/>
      <w:sz w:val="22"/>
      <w:szCs w:val="22"/>
    </w:rPr>
  </w:style>
  <w:style w:type="paragraph" w:customStyle="1" w:styleId="xl33">
    <w:name w:val="xl33"/>
    <w:basedOn w:val="Normal"/>
    <w:rsid w:val="009C6D55"/>
    <w:pPr>
      <w:pBdr>
        <w:right w:val="double" w:sz="6" w:space="0" w:color="auto"/>
      </w:pBdr>
      <w:spacing w:before="100" w:beforeAutospacing="1" w:after="100" w:afterAutospacing="1"/>
    </w:pPr>
    <w:rPr>
      <w:rFonts w:ascii="Arial" w:hAnsi="Arial" w:cs="Arial"/>
      <w:sz w:val="22"/>
      <w:szCs w:val="22"/>
    </w:rPr>
  </w:style>
  <w:style w:type="paragraph" w:customStyle="1" w:styleId="xl34">
    <w:name w:val="xl34"/>
    <w:basedOn w:val="Normal"/>
    <w:rsid w:val="009C6D55"/>
    <w:pPr>
      <w:pBdr>
        <w:left w:val="double" w:sz="6" w:space="0" w:color="auto"/>
        <w:bottom w:val="single" w:sz="8" w:space="0" w:color="auto"/>
        <w:right w:val="single" w:sz="8" w:space="0" w:color="auto"/>
      </w:pBdr>
      <w:spacing w:before="100" w:beforeAutospacing="1" w:after="100" w:afterAutospacing="1"/>
    </w:pPr>
    <w:rPr>
      <w:rFonts w:ascii="Arial" w:hAnsi="Arial" w:cs="Arial"/>
      <w:sz w:val="22"/>
      <w:szCs w:val="22"/>
    </w:rPr>
  </w:style>
  <w:style w:type="paragraph" w:customStyle="1" w:styleId="xl35">
    <w:name w:val="xl35"/>
    <w:basedOn w:val="Normal"/>
    <w:rsid w:val="009C6D55"/>
    <w:pPr>
      <w:pBdr>
        <w:bottom w:val="single" w:sz="8" w:space="0" w:color="auto"/>
      </w:pBdr>
      <w:spacing w:before="100" w:beforeAutospacing="1" w:after="100" w:afterAutospacing="1"/>
    </w:pPr>
    <w:rPr>
      <w:rFonts w:ascii="Arial" w:hAnsi="Arial" w:cs="Arial"/>
      <w:sz w:val="22"/>
      <w:szCs w:val="22"/>
    </w:rPr>
  </w:style>
  <w:style w:type="paragraph" w:customStyle="1" w:styleId="xl36">
    <w:name w:val="xl36"/>
    <w:basedOn w:val="Normal"/>
    <w:rsid w:val="009C6D55"/>
    <w:pPr>
      <w:pBdr>
        <w:left w:val="double" w:sz="6" w:space="0" w:color="auto"/>
        <w:bottom w:val="single" w:sz="8" w:space="0" w:color="auto"/>
      </w:pBdr>
      <w:spacing w:before="100" w:beforeAutospacing="1" w:after="100" w:afterAutospacing="1"/>
    </w:pPr>
    <w:rPr>
      <w:rFonts w:ascii="Arial" w:hAnsi="Arial" w:cs="Arial"/>
      <w:sz w:val="22"/>
      <w:szCs w:val="22"/>
    </w:rPr>
  </w:style>
  <w:style w:type="paragraph" w:customStyle="1" w:styleId="xl37">
    <w:name w:val="xl37"/>
    <w:basedOn w:val="Normal"/>
    <w:rsid w:val="009C6D55"/>
    <w:pPr>
      <w:pBdr>
        <w:bottom w:val="single" w:sz="8" w:space="0" w:color="auto"/>
        <w:right w:val="double" w:sz="6" w:space="0" w:color="auto"/>
      </w:pBdr>
      <w:spacing w:before="100" w:beforeAutospacing="1" w:after="100" w:afterAutospacing="1"/>
    </w:pPr>
    <w:rPr>
      <w:rFonts w:ascii="Arial" w:hAnsi="Arial" w:cs="Arial"/>
      <w:sz w:val="22"/>
      <w:szCs w:val="22"/>
    </w:rPr>
  </w:style>
  <w:style w:type="paragraph" w:customStyle="1" w:styleId="xl38">
    <w:name w:val="xl38"/>
    <w:basedOn w:val="Normal"/>
    <w:rsid w:val="009C6D55"/>
    <w:pPr>
      <w:pBdr>
        <w:top w:val="single" w:sz="8" w:space="0" w:color="auto"/>
        <w:left w:val="double" w:sz="6" w:space="0" w:color="auto"/>
        <w:right w:val="single" w:sz="8" w:space="0" w:color="auto"/>
      </w:pBdr>
      <w:spacing w:before="100" w:beforeAutospacing="1" w:after="100" w:afterAutospacing="1"/>
    </w:pPr>
    <w:rPr>
      <w:rFonts w:ascii="Arial" w:hAnsi="Arial" w:cs="Arial"/>
    </w:rPr>
  </w:style>
  <w:style w:type="paragraph" w:customStyle="1" w:styleId="xl39">
    <w:name w:val="xl39"/>
    <w:basedOn w:val="Normal"/>
    <w:rsid w:val="009C6D55"/>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Normal"/>
    <w:rsid w:val="009C6D55"/>
    <w:pPr>
      <w:pBdr>
        <w:top w:val="single" w:sz="8"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1">
    <w:name w:val="xl41"/>
    <w:basedOn w:val="Normal"/>
    <w:rsid w:val="009C6D55"/>
    <w:pPr>
      <w:pBdr>
        <w:top w:val="single" w:sz="8"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rsid w:val="009C6D55"/>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3">
    <w:name w:val="xl43"/>
    <w:basedOn w:val="Normal"/>
    <w:rsid w:val="009C6D55"/>
    <w:pPr>
      <w:pBdr>
        <w:left w:val="double" w:sz="6" w:space="0" w:color="auto"/>
        <w:right w:val="single" w:sz="8" w:space="0" w:color="auto"/>
      </w:pBdr>
      <w:spacing w:before="100" w:beforeAutospacing="1" w:after="100" w:afterAutospacing="1"/>
    </w:pPr>
    <w:rPr>
      <w:rFonts w:ascii="Arial" w:hAnsi="Arial" w:cs="Arial"/>
    </w:rPr>
  </w:style>
  <w:style w:type="paragraph" w:customStyle="1" w:styleId="xl44">
    <w:name w:val="xl44"/>
    <w:basedOn w:val="Normal"/>
    <w:rsid w:val="009C6D55"/>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Normal"/>
    <w:rsid w:val="009C6D55"/>
    <w:pPr>
      <w:pBdr>
        <w:top w:val="single" w:sz="4"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6">
    <w:name w:val="xl46"/>
    <w:basedOn w:val="Normal"/>
    <w:rsid w:val="009C6D55"/>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7">
    <w:name w:val="xl47"/>
    <w:basedOn w:val="Normal"/>
    <w:rsid w:val="009C6D5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Normal"/>
    <w:rsid w:val="009C6D55"/>
    <w:pPr>
      <w:pBdr>
        <w:left w:val="double" w:sz="6"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49">
    <w:name w:val="xl49"/>
    <w:basedOn w:val="Normal"/>
    <w:rsid w:val="009C6D55"/>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0">
    <w:name w:val="xl50"/>
    <w:basedOn w:val="Normal"/>
    <w:rsid w:val="009C6D55"/>
    <w:pPr>
      <w:pBdr>
        <w:top w:val="single" w:sz="4" w:space="0" w:color="auto"/>
        <w:left w:val="single" w:sz="4" w:space="0" w:color="auto"/>
        <w:bottom w:val="single" w:sz="8" w:space="0" w:color="auto"/>
        <w:right w:val="double" w:sz="6" w:space="0" w:color="auto"/>
      </w:pBdr>
      <w:spacing w:before="100" w:beforeAutospacing="1" w:after="100" w:afterAutospacing="1"/>
    </w:pPr>
    <w:rPr>
      <w:rFonts w:ascii="Arial" w:hAnsi="Arial" w:cs="Arial"/>
    </w:rPr>
  </w:style>
  <w:style w:type="paragraph" w:customStyle="1" w:styleId="xl51">
    <w:name w:val="xl51"/>
    <w:basedOn w:val="Normal"/>
    <w:rsid w:val="009C6D55"/>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2">
    <w:name w:val="xl52"/>
    <w:basedOn w:val="Normal"/>
    <w:rsid w:val="009C6D55"/>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3">
    <w:name w:val="xl53"/>
    <w:basedOn w:val="Normal"/>
    <w:rsid w:val="009C6D55"/>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4">
    <w:name w:val="xl54"/>
    <w:basedOn w:val="Normal"/>
    <w:rsid w:val="009C6D55"/>
    <w:pPr>
      <w:pBdr>
        <w:left w:val="double" w:sz="6" w:space="0" w:color="auto"/>
        <w:bottom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55">
    <w:name w:val="xl55"/>
    <w:basedOn w:val="Normal"/>
    <w:rsid w:val="009C6D55"/>
    <w:pPr>
      <w:pBdr>
        <w:bottom w:val="double" w:sz="6" w:space="0" w:color="auto"/>
      </w:pBdr>
      <w:spacing w:before="100" w:beforeAutospacing="1" w:after="100" w:afterAutospacing="1"/>
    </w:pPr>
    <w:rPr>
      <w:rFonts w:ascii="Arial" w:hAnsi="Arial" w:cs="Arial"/>
      <w:sz w:val="22"/>
      <w:szCs w:val="22"/>
    </w:rPr>
  </w:style>
  <w:style w:type="paragraph" w:customStyle="1" w:styleId="xl56">
    <w:name w:val="xl56"/>
    <w:basedOn w:val="Normal"/>
    <w:rsid w:val="009C6D55"/>
    <w:pPr>
      <w:pBdr>
        <w:bottom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57">
    <w:name w:val="xl57"/>
    <w:basedOn w:val="Normal"/>
    <w:rsid w:val="009C6D55"/>
    <w:pPr>
      <w:pBdr>
        <w:left w:val="double" w:sz="6" w:space="0" w:color="auto"/>
      </w:pBdr>
      <w:spacing w:before="100" w:beforeAutospacing="1" w:after="100" w:afterAutospacing="1"/>
    </w:pPr>
    <w:rPr>
      <w:rFonts w:ascii="Arial" w:hAnsi="Arial" w:cs="Arial"/>
      <w:sz w:val="16"/>
      <w:szCs w:val="16"/>
    </w:rPr>
  </w:style>
  <w:style w:type="paragraph" w:customStyle="1" w:styleId="xl58">
    <w:name w:val="xl58"/>
    <w:basedOn w:val="Normal"/>
    <w:rsid w:val="009C6D55"/>
    <w:pPr>
      <w:spacing w:before="100" w:beforeAutospacing="1" w:after="100" w:afterAutospacing="1"/>
    </w:pPr>
    <w:rPr>
      <w:rFonts w:ascii="Arial" w:hAnsi="Arial" w:cs="Arial"/>
      <w:b/>
      <w:bCs/>
    </w:rPr>
  </w:style>
  <w:style w:type="paragraph" w:customStyle="1" w:styleId="xl59">
    <w:name w:val="xl59"/>
    <w:basedOn w:val="Normal"/>
    <w:rsid w:val="009C6D55"/>
    <w:pPr>
      <w:spacing w:before="100" w:beforeAutospacing="1" w:after="100" w:afterAutospacing="1"/>
    </w:pPr>
    <w:rPr>
      <w:rFonts w:ascii="Arial" w:hAnsi="Arial" w:cs="Arial"/>
    </w:rPr>
  </w:style>
  <w:style w:type="paragraph" w:customStyle="1" w:styleId="xl60">
    <w:name w:val="xl60"/>
    <w:basedOn w:val="Normal"/>
    <w:rsid w:val="009C6D55"/>
    <w:pPr>
      <w:spacing w:before="100" w:beforeAutospacing="1" w:after="100" w:afterAutospacing="1"/>
    </w:pPr>
    <w:rPr>
      <w:rFonts w:ascii="Arial" w:hAnsi="Arial" w:cs="Arial"/>
    </w:rPr>
  </w:style>
  <w:style w:type="paragraph" w:customStyle="1" w:styleId="xl61">
    <w:name w:val="xl61"/>
    <w:basedOn w:val="Normal"/>
    <w:rsid w:val="009C6D55"/>
    <w:pPr>
      <w:spacing w:before="100" w:beforeAutospacing="1" w:after="100" w:afterAutospacing="1"/>
    </w:pPr>
    <w:rPr>
      <w:rFonts w:ascii="Arial" w:hAnsi="Arial" w:cs="Arial"/>
      <w:sz w:val="20"/>
      <w:szCs w:val="20"/>
    </w:rPr>
  </w:style>
  <w:style w:type="paragraph" w:customStyle="1" w:styleId="xl62">
    <w:name w:val="xl62"/>
    <w:basedOn w:val="Normal"/>
    <w:rsid w:val="009C6D55"/>
    <w:pPr>
      <w:spacing w:before="100" w:beforeAutospacing="1" w:after="100" w:afterAutospacing="1"/>
    </w:pPr>
  </w:style>
  <w:style w:type="paragraph" w:customStyle="1" w:styleId="xl63">
    <w:name w:val="xl63"/>
    <w:basedOn w:val="Normal"/>
    <w:rsid w:val="009C6D55"/>
    <w:pPr>
      <w:pBdr>
        <w:left w:val="double" w:sz="6" w:space="0" w:color="auto"/>
        <w:right w:val="single" w:sz="4" w:space="0" w:color="000000"/>
      </w:pBdr>
      <w:spacing w:before="100" w:beforeAutospacing="1" w:after="100" w:afterAutospacing="1"/>
    </w:pPr>
    <w:rPr>
      <w:rFonts w:ascii="Arial" w:hAnsi="Arial" w:cs="Arial"/>
      <w:sz w:val="18"/>
      <w:szCs w:val="18"/>
    </w:rPr>
  </w:style>
  <w:style w:type="paragraph" w:customStyle="1" w:styleId="xl64">
    <w:name w:val="xl64"/>
    <w:basedOn w:val="Normal"/>
    <w:rsid w:val="009C6D55"/>
    <w:pPr>
      <w:pBdr>
        <w:left w:val="double" w:sz="6" w:space="0" w:color="auto"/>
        <w:right w:val="single" w:sz="4" w:space="0" w:color="000000"/>
      </w:pBdr>
      <w:spacing w:before="100" w:beforeAutospacing="1" w:after="100" w:afterAutospacing="1"/>
    </w:pPr>
    <w:rPr>
      <w:rFonts w:ascii="Arial" w:hAnsi="Arial" w:cs="Arial"/>
      <w:sz w:val="22"/>
      <w:szCs w:val="22"/>
    </w:rPr>
  </w:style>
  <w:style w:type="paragraph" w:customStyle="1" w:styleId="xl65">
    <w:name w:val="xl65"/>
    <w:basedOn w:val="Normal"/>
    <w:rsid w:val="009C6D55"/>
    <w:pPr>
      <w:pBdr>
        <w:top w:val="single" w:sz="4" w:space="0" w:color="auto"/>
        <w:left w:val="single" w:sz="8" w:space="0" w:color="auto"/>
        <w:right w:val="single" w:sz="4" w:space="0" w:color="auto"/>
      </w:pBdr>
      <w:spacing w:before="100" w:beforeAutospacing="1" w:after="100" w:afterAutospacing="1"/>
    </w:pPr>
    <w:rPr>
      <w:rFonts w:ascii="Arial" w:hAnsi="Arial" w:cs="Arial"/>
    </w:rPr>
  </w:style>
  <w:style w:type="paragraph" w:customStyle="1" w:styleId="xl66">
    <w:name w:val="xl66"/>
    <w:basedOn w:val="Normal"/>
    <w:rsid w:val="009C6D55"/>
    <w:pPr>
      <w:pBdr>
        <w:top w:val="single" w:sz="4" w:space="0" w:color="auto"/>
        <w:left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67">
    <w:name w:val="xl67"/>
    <w:basedOn w:val="Normal"/>
    <w:rsid w:val="009C6D55"/>
    <w:pPr>
      <w:pBdr>
        <w:top w:val="single" w:sz="4" w:space="0" w:color="auto"/>
        <w:left w:val="double" w:sz="6"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rsid w:val="009C6D55"/>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rsid w:val="009C6D55"/>
    <w:pPr>
      <w:pBdr>
        <w:top w:val="single" w:sz="4" w:space="0" w:color="auto"/>
        <w:left w:val="single" w:sz="4" w:space="0" w:color="auto"/>
        <w:right w:val="double" w:sz="6" w:space="0" w:color="auto"/>
      </w:pBdr>
      <w:spacing w:before="100" w:beforeAutospacing="1" w:after="100" w:afterAutospacing="1"/>
    </w:pPr>
    <w:rPr>
      <w:rFonts w:ascii="Arial" w:hAnsi="Arial" w:cs="Arial"/>
    </w:rPr>
  </w:style>
  <w:style w:type="paragraph" w:customStyle="1" w:styleId="xl70">
    <w:name w:val="xl70"/>
    <w:basedOn w:val="Normal"/>
    <w:rsid w:val="009C6D55"/>
    <w:pPr>
      <w:pBdr>
        <w:left w:val="double" w:sz="6" w:space="0" w:color="auto"/>
        <w:bottom w:val="double" w:sz="6" w:space="0" w:color="auto"/>
      </w:pBdr>
      <w:spacing w:before="100" w:beforeAutospacing="1" w:after="100" w:afterAutospacing="1"/>
    </w:pPr>
    <w:rPr>
      <w:rFonts w:ascii="Arial" w:hAnsi="Arial" w:cs="Arial"/>
      <w:sz w:val="22"/>
      <w:szCs w:val="22"/>
    </w:rPr>
  </w:style>
  <w:style w:type="paragraph" w:styleId="BodyText2">
    <w:name w:val="Body Text 2"/>
    <w:basedOn w:val="Normal"/>
    <w:link w:val="BodyText2Char"/>
    <w:rsid w:val="009C6D55"/>
    <w:pPr>
      <w:jc w:val="both"/>
    </w:pPr>
    <w:rPr>
      <w:sz w:val="20"/>
      <w:szCs w:val="40"/>
    </w:rPr>
  </w:style>
  <w:style w:type="character" w:customStyle="1" w:styleId="BodyText2Char">
    <w:name w:val="Body Text 2 Char"/>
    <w:basedOn w:val="DefaultParagraphFont"/>
    <w:link w:val="BodyText2"/>
    <w:rsid w:val="0028099D"/>
    <w:rPr>
      <w:szCs w:val="40"/>
    </w:rPr>
  </w:style>
  <w:style w:type="paragraph" w:customStyle="1" w:styleId="xl71">
    <w:name w:val="xl71"/>
    <w:basedOn w:val="Normal"/>
    <w:rsid w:val="009C6D55"/>
    <w:pPr>
      <w:pBdr>
        <w:top w:val="single" w:sz="4" w:space="0" w:color="auto"/>
        <w:left w:val="single" w:sz="12" w:space="0" w:color="auto"/>
        <w:bottom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72">
    <w:name w:val="xl72"/>
    <w:basedOn w:val="Normal"/>
    <w:rsid w:val="009C6D55"/>
    <w:pPr>
      <w:spacing w:before="100" w:beforeAutospacing="1" w:after="100" w:afterAutospacing="1"/>
    </w:pPr>
    <w:rPr>
      <w:rFonts w:ascii="Arial" w:hAnsi="Arial" w:cs="Arial"/>
      <w:b/>
      <w:bCs/>
    </w:rPr>
  </w:style>
  <w:style w:type="paragraph" w:customStyle="1" w:styleId="xl73">
    <w:name w:val="xl73"/>
    <w:basedOn w:val="Normal"/>
    <w:rsid w:val="009C6D55"/>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4">
    <w:name w:val="xl74"/>
    <w:basedOn w:val="Normal"/>
    <w:rsid w:val="009C6D55"/>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5">
    <w:name w:val="xl75"/>
    <w:basedOn w:val="Normal"/>
    <w:rsid w:val="009C6D55"/>
    <w:pPr>
      <w:pBdr>
        <w:top w:val="single" w:sz="4" w:space="0" w:color="auto"/>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6">
    <w:name w:val="xl76"/>
    <w:basedOn w:val="Normal"/>
    <w:rsid w:val="009C6D55"/>
    <w:pPr>
      <w:pBdr>
        <w:top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7">
    <w:name w:val="xl77"/>
    <w:basedOn w:val="Normal"/>
    <w:rsid w:val="009C6D55"/>
    <w:pPr>
      <w:pBdr>
        <w:top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8">
    <w:name w:val="xl78"/>
    <w:basedOn w:val="Normal"/>
    <w:rsid w:val="009C6D55"/>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79">
    <w:name w:val="xl79"/>
    <w:basedOn w:val="Normal"/>
    <w:rsid w:val="009C6D55"/>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0">
    <w:name w:val="xl80"/>
    <w:basedOn w:val="Normal"/>
    <w:rsid w:val="009C6D55"/>
    <w:pPr>
      <w:pBdr>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1">
    <w:name w:val="xl81"/>
    <w:basedOn w:val="Normal"/>
    <w:rsid w:val="009C6D55"/>
    <w:pPr>
      <w:pBdr>
        <w:top w:val="single" w:sz="4" w:space="0" w:color="auto"/>
        <w:left w:val="single" w:sz="4" w:space="0" w:color="auto"/>
        <w:bottom w:val="single" w:sz="4" w:space="0" w:color="auto"/>
        <w:right w:val="single" w:sz="12" w:space="0" w:color="auto"/>
      </w:pBdr>
      <w:shd w:val="clear" w:color="FFFFFF" w:fill="C0C0C0"/>
      <w:spacing w:before="100" w:beforeAutospacing="1" w:after="100" w:afterAutospacing="1"/>
    </w:pPr>
    <w:rPr>
      <w:rFonts w:ascii="Arial" w:hAnsi="Arial" w:cs="Arial"/>
      <w:sz w:val="18"/>
      <w:szCs w:val="18"/>
    </w:rPr>
  </w:style>
  <w:style w:type="paragraph" w:customStyle="1" w:styleId="xl82">
    <w:name w:val="xl82"/>
    <w:basedOn w:val="Normal"/>
    <w:rsid w:val="009C6D55"/>
    <w:pPr>
      <w:pBdr>
        <w:top w:val="single" w:sz="4" w:space="0" w:color="auto"/>
        <w:left w:val="single" w:sz="4"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3">
    <w:name w:val="xl83"/>
    <w:basedOn w:val="Normal"/>
    <w:rsid w:val="009C6D55"/>
    <w:pPr>
      <w:pBdr>
        <w:left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Normal"/>
    <w:rsid w:val="009C6D55"/>
    <w:pPr>
      <w:pBdr>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85">
    <w:name w:val="xl85"/>
    <w:basedOn w:val="Normal"/>
    <w:rsid w:val="009C6D55"/>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rsid w:val="009C6D55"/>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rsid w:val="009C6D55"/>
    <w:pPr>
      <w:pBdr>
        <w:top w:val="double" w:sz="6" w:space="0" w:color="auto"/>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8">
    <w:name w:val="xl88"/>
    <w:basedOn w:val="Normal"/>
    <w:rsid w:val="009C6D55"/>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20"/>
      <w:szCs w:val="20"/>
    </w:rPr>
  </w:style>
  <w:style w:type="paragraph" w:customStyle="1" w:styleId="xl89">
    <w:name w:val="xl89"/>
    <w:basedOn w:val="Normal"/>
    <w:rsid w:val="009C6D55"/>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90">
    <w:name w:val="xl90"/>
    <w:basedOn w:val="Normal"/>
    <w:rsid w:val="009C6D55"/>
    <w:pPr>
      <w:pBdr>
        <w:top w:val="double" w:sz="6"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1">
    <w:name w:val="xl91"/>
    <w:basedOn w:val="Normal"/>
    <w:rsid w:val="009C6D55"/>
    <w:pPr>
      <w:pBdr>
        <w:top w:val="double" w:sz="6" w:space="0" w:color="auto"/>
        <w:left w:val="single" w:sz="4" w:space="0" w:color="auto"/>
      </w:pBdr>
      <w:spacing w:before="100" w:beforeAutospacing="1" w:after="100" w:afterAutospacing="1"/>
    </w:pPr>
    <w:rPr>
      <w:rFonts w:ascii="Arial" w:hAnsi="Arial" w:cs="Arial"/>
      <w:sz w:val="18"/>
      <w:szCs w:val="18"/>
    </w:rPr>
  </w:style>
  <w:style w:type="paragraph" w:customStyle="1" w:styleId="xl92">
    <w:name w:val="xl92"/>
    <w:basedOn w:val="Normal"/>
    <w:rsid w:val="009C6D55"/>
    <w:pPr>
      <w:pBdr>
        <w:top w:val="single" w:sz="4" w:space="0" w:color="auto"/>
        <w:left w:val="double" w:sz="6"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3">
    <w:name w:val="xl93"/>
    <w:basedOn w:val="Normal"/>
    <w:rsid w:val="009C6D55"/>
    <w:pPr>
      <w:pBdr>
        <w:top w:val="single" w:sz="4" w:space="0" w:color="auto"/>
        <w:left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4">
    <w:name w:val="xl94"/>
    <w:basedOn w:val="Normal"/>
    <w:rsid w:val="009C6D55"/>
    <w:pPr>
      <w:pBdr>
        <w:top w:val="single" w:sz="4" w:space="0" w:color="auto"/>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5">
    <w:name w:val="xl95"/>
    <w:basedOn w:val="Normal"/>
    <w:rsid w:val="009C6D55"/>
    <w:pPr>
      <w:pBdr>
        <w:top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6">
    <w:name w:val="xl96"/>
    <w:basedOn w:val="Normal"/>
    <w:rsid w:val="009C6D55"/>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20"/>
      <w:szCs w:val="20"/>
    </w:rPr>
  </w:style>
  <w:style w:type="paragraph" w:customStyle="1" w:styleId="xl97">
    <w:name w:val="xl97"/>
    <w:basedOn w:val="Normal"/>
    <w:rsid w:val="009C6D55"/>
    <w:pPr>
      <w:pBdr>
        <w:top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8">
    <w:name w:val="xl98"/>
    <w:basedOn w:val="Normal"/>
    <w:rsid w:val="009C6D55"/>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99">
    <w:name w:val="xl99"/>
    <w:basedOn w:val="Normal"/>
    <w:rsid w:val="009C6D55"/>
    <w:pPr>
      <w:pBdr>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100">
    <w:name w:val="xl100"/>
    <w:basedOn w:val="Normal"/>
    <w:rsid w:val="009C6D55"/>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1">
    <w:name w:val="xl101"/>
    <w:basedOn w:val="Normal"/>
    <w:rsid w:val="009C6D55"/>
    <w:pPr>
      <w:pBdr>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2">
    <w:name w:val="xl102"/>
    <w:basedOn w:val="Normal"/>
    <w:rsid w:val="009C6D55"/>
    <w:pPr>
      <w:pBdr>
        <w:top w:val="single" w:sz="4" w:space="0" w:color="auto"/>
        <w:left w:val="single" w:sz="4" w:space="0" w:color="auto"/>
        <w:bottom w:val="single" w:sz="4" w:space="0" w:color="auto"/>
        <w:right w:val="single" w:sz="12" w:space="0" w:color="auto"/>
      </w:pBdr>
      <w:shd w:val="clear" w:color="FFFFFF" w:fill="FFFF99"/>
      <w:spacing w:before="100" w:beforeAutospacing="1" w:after="100" w:afterAutospacing="1"/>
    </w:pPr>
    <w:rPr>
      <w:rFonts w:ascii="Arial" w:hAnsi="Arial" w:cs="Arial"/>
      <w:sz w:val="18"/>
      <w:szCs w:val="18"/>
    </w:rPr>
  </w:style>
  <w:style w:type="paragraph" w:customStyle="1" w:styleId="xl103">
    <w:name w:val="xl103"/>
    <w:basedOn w:val="Normal"/>
    <w:rsid w:val="009C6D55"/>
    <w:pPr>
      <w:pBdr>
        <w:top w:val="single" w:sz="4" w:space="0" w:color="auto"/>
        <w:left w:val="single" w:sz="4"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4">
    <w:name w:val="xl104"/>
    <w:basedOn w:val="Normal"/>
    <w:rsid w:val="009C6D55"/>
    <w:pPr>
      <w:shd w:val="clear" w:color="FFFFFF" w:fill="FFFF99"/>
      <w:spacing w:before="100" w:beforeAutospacing="1" w:after="100" w:afterAutospacing="1"/>
    </w:pPr>
  </w:style>
  <w:style w:type="character" w:styleId="Hyperlink">
    <w:name w:val="Hyperlink"/>
    <w:basedOn w:val="DefaultParagraphFont"/>
    <w:rsid w:val="009C6D55"/>
    <w:rPr>
      <w:color w:val="0000FF"/>
      <w:u w:val="single"/>
    </w:rPr>
  </w:style>
  <w:style w:type="character" w:styleId="FollowedHyperlink">
    <w:name w:val="FollowedHyperlink"/>
    <w:basedOn w:val="DefaultParagraphFont"/>
    <w:rsid w:val="009C6D55"/>
    <w:rPr>
      <w:color w:val="800080"/>
      <w:u w:val="single"/>
    </w:rPr>
  </w:style>
  <w:style w:type="paragraph" w:customStyle="1" w:styleId="a">
    <w:name w:val="_"/>
    <w:rsid w:val="009C6D55"/>
    <w:pPr>
      <w:widowControl w:val="0"/>
      <w:autoSpaceDE w:val="0"/>
      <w:autoSpaceDN w:val="0"/>
      <w:adjustRightInd w:val="0"/>
      <w:ind w:left="-1440"/>
      <w:jc w:val="both"/>
    </w:pPr>
    <w:rPr>
      <w:lang w:eastAsia="en-US"/>
    </w:rPr>
  </w:style>
  <w:style w:type="paragraph" w:customStyle="1" w:styleId="Level2">
    <w:name w:val="Level 2"/>
    <w:rsid w:val="009C6D55"/>
    <w:pPr>
      <w:widowControl w:val="0"/>
      <w:autoSpaceDE w:val="0"/>
      <w:autoSpaceDN w:val="0"/>
      <w:adjustRightInd w:val="0"/>
      <w:ind w:left="1440"/>
      <w:jc w:val="both"/>
    </w:pPr>
    <w:rPr>
      <w:lang w:eastAsia="en-US"/>
    </w:rPr>
  </w:style>
  <w:style w:type="paragraph" w:customStyle="1" w:styleId="CorePlainFull">
    <w:name w:val="Core Plain Full"/>
    <w:basedOn w:val="Normal"/>
    <w:rsid w:val="009C6D55"/>
    <w:pPr>
      <w:tabs>
        <w:tab w:val="left" w:pos="180"/>
        <w:tab w:val="decimal" w:pos="4860"/>
        <w:tab w:val="right" w:pos="5040"/>
      </w:tabs>
      <w:autoSpaceDE w:val="0"/>
      <w:autoSpaceDN w:val="0"/>
      <w:adjustRightInd w:val="0"/>
      <w:spacing w:line="210" w:lineRule="atLeast"/>
      <w:jc w:val="both"/>
    </w:pPr>
    <w:rPr>
      <w:sz w:val="20"/>
      <w:szCs w:val="20"/>
    </w:rPr>
  </w:style>
  <w:style w:type="paragraph" w:styleId="BodyText3">
    <w:name w:val="Body Text 3"/>
    <w:basedOn w:val="Normal"/>
    <w:link w:val="BodyText3Char"/>
    <w:rsid w:val="009C6D55"/>
    <w:rPr>
      <w:b/>
      <w:bCs/>
      <w:sz w:val="32"/>
    </w:rPr>
  </w:style>
  <w:style w:type="character" w:customStyle="1" w:styleId="BodyText3Char">
    <w:name w:val="Body Text 3 Char"/>
    <w:link w:val="BodyText3"/>
    <w:rsid w:val="00DF0911"/>
    <w:rPr>
      <w:b/>
      <w:bCs/>
      <w:sz w:val="32"/>
      <w:szCs w:val="24"/>
      <w:lang w:eastAsia="en-US"/>
    </w:rPr>
  </w:style>
  <w:style w:type="paragraph" w:styleId="BodyTextIndent">
    <w:name w:val="Body Text Indent"/>
    <w:basedOn w:val="Normal"/>
    <w:link w:val="BodyTextIndentChar"/>
    <w:uiPriority w:val="99"/>
    <w:rsid w:val="009C6D55"/>
    <w:pPr>
      <w:jc w:val="both"/>
    </w:pPr>
    <w:rPr>
      <w:sz w:val="20"/>
      <w:szCs w:val="20"/>
    </w:rPr>
  </w:style>
  <w:style w:type="character" w:customStyle="1" w:styleId="BodyTextIndentChar">
    <w:name w:val="Body Text Indent Char"/>
    <w:basedOn w:val="DefaultParagraphFont"/>
    <w:link w:val="BodyTextIndent"/>
    <w:uiPriority w:val="99"/>
    <w:rsid w:val="00C86231"/>
    <w:rPr>
      <w:lang w:eastAsia="en-US"/>
    </w:rPr>
  </w:style>
  <w:style w:type="paragraph" w:customStyle="1" w:styleId="xl105">
    <w:name w:val="xl105"/>
    <w:basedOn w:val="Normal"/>
    <w:rsid w:val="009C6D55"/>
    <w:pPr>
      <w:shd w:val="clear" w:color="auto" w:fill="CC99FF"/>
      <w:spacing w:before="100" w:beforeAutospacing="1" w:after="100" w:afterAutospacing="1"/>
    </w:pPr>
    <w:rPr>
      <w:rFonts w:ascii="Arial" w:hAnsi="Arial" w:cs="Arial"/>
      <w:b/>
      <w:bCs/>
    </w:rPr>
  </w:style>
  <w:style w:type="paragraph" w:customStyle="1" w:styleId="xl106">
    <w:name w:val="xl106"/>
    <w:basedOn w:val="Normal"/>
    <w:rsid w:val="009C6D55"/>
    <w:pPr>
      <w:pBdr>
        <w:bottom w:val="single" w:sz="8" w:space="0" w:color="auto"/>
      </w:pBdr>
      <w:shd w:val="clear" w:color="auto" w:fill="CC99FF"/>
      <w:spacing w:before="100" w:beforeAutospacing="1" w:after="100" w:afterAutospacing="1"/>
    </w:pPr>
  </w:style>
  <w:style w:type="paragraph" w:customStyle="1" w:styleId="xl107">
    <w:name w:val="xl107"/>
    <w:basedOn w:val="Normal"/>
    <w:rsid w:val="009C6D55"/>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4"/>
      <w:szCs w:val="14"/>
    </w:rPr>
  </w:style>
  <w:style w:type="paragraph" w:customStyle="1" w:styleId="xl108">
    <w:name w:val="xl108"/>
    <w:basedOn w:val="Normal"/>
    <w:rsid w:val="009C6D55"/>
    <w:pPr>
      <w:pBdr>
        <w:left w:val="single" w:sz="8" w:space="0" w:color="auto"/>
        <w:bottom w:val="single" w:sz="12"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09">
    <w:name w:val="xl109"/>
    <w:basedOn w:val="Normal"/>
    <w:rsid w:val="009C6D55"/>
    <w:pPr>
      <w:pBdr>
        <w:right w:val="single" w:sz="12" w:space="0" w:color="auto"/>
      </w:pBdr>
      <w:spacing w:before="100" w:beforeAutospacing="1" w:after="100" w:afterAutospacing="1"/>
    </w:pPr>
    <w:rPr>
      <w:rFonts w:ascii="Arial" w:hAnsi="Arial" w:cs="Arial"/>
      <w:sz w:val="14"/>
      <w:szCs w:val="14"/>
    </w:rPr>
  </w:style>
  <w:style w:type="paragraph" w:customStyle="1" w:styleId="xl110">
    <w:name w:val="xl110"/>
    <w:basedOn w:val="Normal"/>
    <w:rsid w:val="009C6D55"/>
    <w:pPr>
      <w:pBdr>
        <w:bottom w:val="single" w:sz="12" w:space="0" w:color="auto"/>
        <w:right w:val="single" w:sz="12" w:space="0" w:color="auto"/>
      </w:pBdr>
      <w:spacing w:before="100" w:beforeAutospacing="1" w:after="100" w:afterAutospacing="1"/>
    </w:pPr>
    <w:rPr>
      <w:rFonts w:ascii="Arial" w:hAnsi="Arial" w:cs="Arial"/>
      <w:sz w:val="14"/>
      <w:szCs w:val="14"/>
    </w:rPr>
  </w:style>
  <w:style w:type="paragraph" w:customStyle="1" w:styleId="xl111">
    <w:name w:val="xl111"/>
    <w:basedOn w:val="Normal"/>
    <w:rsid w:val="009C6D55"/>
    <w:pPr>
      <w:pBdr>
        <w:right w:val="single" w:sz="12" w:space="0" w:color="auto"/>
      </w:pBdr>
      <w:shd w:val="clear" w:color="auto" w:fill="CCFFFF"/>
      <w:spacing w:before="100" w:beforeAutospacing="1" w:after="100" w:afterAutospacing="1"/>
    </w:pPr>
    <w:rPr>
      <w:rFonts w:ascii="Arial" w:hAnsi="Arial" w:cs="Arial"/>
      <w:sz w:val="14"/>
      <w:szCs w:val="14"/>
    </w:rPr>
  </w:style>
  <w:style w:type="paragraph" w:customStyle="1" w:styleId="xl112">
    <w:name w:val="xl112"/>
    <w:basedOn w:val="Normal"/>
    <w:rsid w:val="009C6D55"/>
    <w:pPr>
      <w:pBdr>
        <w:top w:val="single" w:sz="4" w:space="0" w:color="auto"/>
        <w:left w:val="single" w:sz="4" w:space="0" w:color="auto"/>
        <w:bottom w:val="single" w:sz="4" w:space="0" w:color="auto"/>
        <w:right w:val="single" w:sz="8" w:space="0" w:color="auto"/>
      </w:pBdr>
      <w:shd w:val="clear" w:color="auto" w:fill="FFCC99"/>
      <w:spacing w:before="100" w:beforeAutospacing="1" w:after="100" w:afterAutospacing="1"/>
    </w:pPr>
    <w:rPr>
      <w:rFonts w:ascii="Arial" w:hAnsi="Arial" w:cs="Arial"/>
      <w:sz w:val="14"/>
      <w:szCs w:val="14"/>
    </w:rPr>
  </w:style>
  <w:style w:type="paragraph" w:customStyle="1" w:styleId="xl113">
    <w:name w:val="xl113"/>
    <w:basedOn w:val="Normal"/>
    <w:rsid w:val="009C6D55"/>
    <w:pPr>
      <w:pBdr>
        <w:top w:val="single" w:sz="4" w:space="0" w:color="auto"/>
        <w:left w:val="single" w:sz="4" w:space="0" w:color="auto"/>
        <w:bottom w:val="single" w:sz="4" w:space="0" w:color="auto"/>
      </w:pBdr>
      <w:shd w:val="clear" w:color="auto" w:fill="CC99FF"/>
      <w:spacing w:before="100" w:beforeAutospacing="1" w:after="100" w:afterAutospacing="1"/>
    </w:pPr>
    <w:rPr>
      <w:rFonts w:ascii="Arial" w:hAnsi="Arial" w:cs="Arial"/>
      <w:sz w:val="14"/>
      <w:szCs w:val="14"/>
    </w:rPr>
  </w:style>
  <w:style w:type="paragraph" w:customStyle="1" w:styleId="xl114">
    <w:name w:val="xl114"/>
    <w:basedOn w:val="Normal"/>
    <w:rsid w:val="009C6D55"/>
    <w:pPr>
      <w:pBdr>
        <w:top w:val="single" w:sz="4" w:space="0" w:color="auto"/>
        <w:left w:val="single" w:sz="4" w:space="0" w:color="auto"/>
        <w:bottom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15">
    <w:name w:val="xl115"/>
    <w:basedOn w:val="Normal"/>
    <w:rsid w:val="009C6D55"/>
    <w:pPr>
      <w:pBdr>
        <w:top w:val="single" w:sz="4" w:space="0" w:color="auto"/>
        <w:left w:val="single" w:sz="4" w:space="0" w:color="auto"/>
        <w:bottom w:val="single" w:sz="4" w:space="0" w:color="auto"/>
      </w:pBdr>
      <w:shd w:val="clear" w:color="auto" w:fill="FF0000"/>
      <w:spacing w:before="100" w:beforeAutospacing="1" w:after="100" w:afterAutospacing="1"/>
    </w:pPr>
    <w:rPr>
      <w:rFonts w:ascii="Arial" w:hAnsi="Arial" w:cs="Arial"/>
      <w:sz w:val="14"/>
      <w:szCs w:val="14"/>
    </w:rPr>
  </w:style>
  <w:style w:type="paragraph" w:customStyle="1" w:styleId="xl116">
    <w:name w:val="xl116"/>
    <w:basedOn w:val="Normal"/>
    <w:rsid w:val="009C6D55"/>
    <w:pPr>
      <w:pBdr>
        <w:top w:val="single" w:sz="8" w:space="0" w:color="auto"/>
        <w:left w:val="single" w:sz="4" w:space="0" w:color="auto"/>
        <w:right w:val="single" w:sz="8" w:space="0" w:color="auto"/>
      </w:pBdr>
      <w:spacing w:before="100" w:beforeAutospacing="1" w:after="100" w:afterAutospacing="1"/>
    </w:pPr>
  </w:style>
  <w:style w:type="paragraph" w:customStyle="1" w:styleId="xl117">
    <w:name w:val="xl117"/>
    <w:basedOn w:val="Normal"/>
    <w:rsid w:val="009C6D55"/>
    <w:pPr>
      <w:pBdr>
        <w:left w:val="single" w:sz="4" w:space="0" w:color="auto"/>
        <w:right w:val="single" w:sz="8" w:space="0" w:color="auto"/>
      </w:pBdr>
      <w:spacing w:before="100" w:beforeAutospacing="1" w:after="100" w:afterAutospacing="1"/>
    </w:pPr>
  </w:style>
  <w:style w:type="paragraph" w:customStyle="1" w:styleId="xl118">
    <w:name w:val="xl118"/>
    <w:basedOn w:val="Normal"/>
    <w:rsid w:val="009C6D55"/>
    <w:pPr>
      <w:pBdr>
        <w:top w:val="single" w:sz="4" w:space="0" w:color="auto"/>
        <w:left w:val="single" w:sz="4" w:space="0" w:color="auto"/>
        <w:right w:val="single" w:sz="8" w:space="0" w:color="auto"/>
      </w:pBdr>
      <w:spacing w:before="100" w:beforeAutospacing="1" w:after="100" w:afterAutospacing="1"/>
    </w:pPr>
  </w:style>
  <w:style w:type="paragraph" w:customStyle="1" w:styleId="xl119">
    <w:name w:val="xl119"/>
    <w:basedOn w:val="Normal"/>
    <w:rsid w:val="009C6D55"/>
    <w:pPr>
      <w:pBdr>
        <w:left w:val="single" w:sz="4" w:space="0" w:color="auto"/>
        <w:bottom w:val="single" w:sz="4" w:space="0" w:color="auto"/>
        <w:right w:val="single" w:sz="8" w:space="0" w:color="auto"/>
      </w:pBdr>
      <w:shd w:val="clear" w:color="auto" w:fill="CC99FF"/>
      <w:spacing w:before="100" w:beforeAutospacing="1" w:after="100" w:afterAutospacing="1"/>
      <w:jc w:val="center"/>
    </w:pPr>
    <w:rPr>
      <w:rFonts w:ascii="Arial" w:hAnsi="Arial" w:cs="Arial"/>
      <w:b/>
      <w:bCs/>
      <w:sz w:val="18"/>
      <w:szCs w:val="18"/>
    </w:rPr>
  </w:style>
  <w:style w:type="paragraph" w:customStyle="1" w:styleId="xl120">
    <w:name w:val="xl120"/>
    <w:basedOn w:val="Normal"/>
    <w:rsid w:val="009C6D55"/>
    <w:pPr>
      <w:pBdr>
        <w:left w:val="single" w:sz="4" w:space="0" w:color="auto"/>
        <w:right w:val="single" w:sz="8" w:space="0" w:color="auto"/>
      </w:pBdr>
      <w:shd w:val="clear" w:color="auto" w:fill="FF0000"/>
      <w:spacing w:before="100" w:beforeAutospacing="1" w:after="100" w:afterAutospacing="1"/>
    </w:pPr>
    <w:rPr>
      <w:rFonts w:ascii="Arial" w:hAnsi="Arial" w:cs="Arial"/>
      <w:sz w:val="14"/>
      <w:szCs w:val="14"/>
    </w:rPr>
  </w:style>
  <w:style w:type="paragraph" w:customStyle="1" w:styleId="xl121">
    <w:name w:val="xl121"/>
    <w:basedOn w:val="Normal"/>
    <w:rsid w:val="009C6D55"/>
    <w:pPr>
      <w:pBdr>
        <w:left w:val="single" w:sz="4"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22">
    <w:name w:val="xl122"/>
    <w:basedOn w:val="Normal"/>
    <w:rsid w:val="009C6D55"/>
    <w:pPr>
      <w:pBdr>
        <w:bottom w:val="single" w:sz="4" w:space="0" w:color="auto"/>
      </w:pBdr>
      <w:spacing w:before="100" w:beforeAutospacing="1" w:after="100" w:afterAutospacing="1"/>
      <w:jc w:val="center"/>
    </w:pPr>
    <w:rPr>
      <w:rFonts w:ascii="Arial" w:hAnsi="Arial" w:cs="Arial"/>
      <w:sz w:val="16"/>
      <w:szCs w:val="16"/>
    </w:rPr>
  </w:style>
  <w:style w:type="paragraph" w:customStyle="1" w:styleId="xl123">
    <w:name w:val="xl123"/>
    <w:basedOn w:val="Normal"/>
    <w:rsid w:val="009C6D55"/>
    <w:pPr>
      <w:pBdr>
        <w:left w:val="single" w:sz="8" w:space="0" w:color="auto"/>
      </w:pBdr>
      <w:shd w:val="clear" w:color="auto" w:fill="CCFFFF"/>
      <w:spacing w:before="100" w:beforeAutospacing="1" w:after="100" w:afterAutospacing="1"/>
    </w:pPr>
    <w:rPr>
      <w:rFonts w:ascii="Arial" w:hAnsi="Arial" w:cs="Arial"/>
      <w:sz w:val="14"/>
      <w:szCs w:val="14"/>
    </w:rPr>
  </w:style>
  <w:style w:type="paragraph" w:customStyle="1" w:styleId="xl124">
    <w:name w:val="xl124"/>
    <w:basedOn w:val="Normal"/>
    <w:rsid w:val="009C6D55"/>
    <w:pPr>
      <w:pBdr>
        <w:left w:val="single" w:sz="4" w:space="0" w:color="auto"/>
        <w:right w:val="single" w:sz="12" w:space="0" w:color="auto"/>
      </w:pBdr>
      <w:spacing w:before="100" w:beforeAutospacing="1" w:after="100" w:afterAutospacing="1"/>
    </w:pPr>
  </w:style>
  <w:style w:type="paragraph" w:customStyle="1" w:styleId="xl125">
    <w:name w:val="xl125"/>
    <w:basedOn w:val="Normal"/>
    <w:rsid w:val="009C6D55"/>
    <w:pPr>
      <w:pBdr>
        <w:left w:val="single" w:sz="4" w:space="0" w:color="auto"/>
        <w:bottom w:val="single" w:sz="12" w:space="0" w:color="auto"/>
        <w:right w:val="single" w:sz="12" w:space="0" w:color="auto"/>
      </w:pBdr>
      <w:spacing w:before="100" w:beforeAutospacing="1" w:after="100" w:afterAutospacing="1"/>
    </w:pPr>
  </w:style>
  <w:style w:type="paragraph" w:customStyle="1" w:styleId="xl126">
    <w:name w:val="xl126"/>
    <w:basedOn w:val="Normal"/>
    <w:rsid w:val="009C6D55"/>
    <w:pPr>
      <w:pBdr>
        <w:top w:val="single" w:sz="12" w:space="0" w:color="auto"/>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7">
    <w:name w:val="xl127"/>
    <w:basedOn w:val="Normal"/>
    <w:rsid w:val="009C6D55"/>
    <w:pPr>
      <w:pBdr>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8">
    <w:name w:val="xl128"/>
    <w:basedOn w:val="Normal"/>
    <w:rsid w:val="009C6D55"/>
    <w:pPr>
      <w:pBdr>
        <w:left w:val="single" w:sz="4" w:space="0" w:color="auto"/>
        <w:right w:val="single" w:sz="12" w:space="0" w:color="auto"/>
      </w:pBdr>
      <w:shd w:val="clear" w:color="auto" w:fill="FF0000"/>
      <w:spacing w:before="100" w:beforeAutospacing="1" w:after="100" w:afterAutospacing="1"/>
      <w:jc w:val="center"/>
    </w:pPr>
    <w:rPr>
      <w:rFonts w:ascii="Arial" w:hAnsi="Arial" w:cs="Arial"/>
      <w:b/>
      <w:bCs/>
      <w:sz w:val="20"/>
      <w:szCs w:val="20"/>
    </w:rPr>
  </w:style>
  <w:style w:type="paragraph" w:customStyle="1" w:styleId="xl129">
    <w:name w:val="xl129"/>
    <w:basedOn w:val="Normal"/>
    <w:rsid w:val="009C6D55"/>
    <w:pPr>
      <w:pBdr>
        <w:left w:val="single" w:sz="4"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0">
    <w:name w:val="xl130"/>
    <w:basedOn w:val="Normal"/>
    <w:rsid w:val="009C6D55"/>
    <w:pPr>
      <w:pBdr>
        <w:left w:val="single" w:sz="4" w:space="0" w:color="auto"/>
        <w:bottom w:val="single" w:sz="12"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1">
    <w:name w:val="xl131"/>
    <w:basedOn w:val="Normal"/>
    <w:rsid w:val="009C6D55"/>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sz w:val="16"/>
      <w:szCs w:val="16"/>
    </w:rPr>
  </w:style>
  <w:style w:type="paragraph" w:customStyle="1" w:styleId="xl132">
    <w:name w:val="xl132"/>
    <w:basedOn w:val="Normal"/>
    <w:rsid w:val="009C6D55"/>
    <w:pPr>
      <w:pBdr>
        <w:left w:val="single" w:sz="4" w:space="0" w:color="auto"/>
        <w:bottom w:val="single" w:sz="12" w:space="0" w:color="auto"/>
        <w:right w:val="single" w:sz="8" w:space="0" w:color="auto"/>
      </w:pBdr>
      <w:shd w:val="clear" w:color="auto" w:fill="CCFFFF"/>
      <w:spacing w:before="100" w:beforeAutospacing="1" w:after="100" w:afterAutospacing="1"/>
    </w:pPr>
  </w:style>
  <w:style w:type="paragraph" w:customStyle="1" w:styleId="xl133">
    <w:name w:val="xl133"/>
    <w:basedOn w:val="Normal"/>
    <w:rsid w:val="009C6D55"/>
    <w:pPr>
      <w:pBdr>
        <w:top w:val="single" w:sz="4" w:space="0" w:color="auto"/>
        <w:bottom w:val="single" w:sz="4" w:space="0" w:color="auto"/>
      </w:pBdr>
      <w:spacing w:before="100" w:beforeAutospacing="1" w:after="100" w:afterAutospacing="1"/>
    </w:pPr>
    <w:rPr>
      <w:sz w:val="20"/>
      <w:szCs w:val="20"/>
    </w:rPr>
  </w:style>
  <w:style w:type="paragraph" w:customStyle="1" w:styleId="xl134">
    <w:name w:val="xl134"/>
    <w:basedOn w:val="Normal"/>
    <w:rsid w:val="009C6D55"/>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35">
    <w:name w:val="xl135"/>
    <w:basedOn w:val="Normal"/>
    <w:rsid w:val="009C6D55"/>
    <w:pPr>
      <w:pBdr>
        <w:top w:val="single" w:sz="4" w:space="0" w:color="auto"/>
        <w:bottom w:val="single" w:sz="4" w:space="0" w:color="auto"/>
      </w:pBdr>
      <w:shd w:val="clear" w:color="auto" w:fill="CCFFFF"/>
      <w:spacing w:before="100" w:beforeAutospacing="1" w:after="100" w:afterAutospacing="1"/>
    </w:pPr>
    <w:rPr>
      <w:sz w:val="16"/>
      <w:szCs w:val="16"/>
    </w:rPr>
  </w:style>
  <w:style w:type="paragraph" w:customStyle="1" w:styleId="xl136">
    <w:name w:val="xl136"/>
    <w:basedOn w:val="Normal"/>
    <w:rsid w:val="009C6D55"/>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6"/>
      <w:szCs w:val="16"/>
    </w:rPr>
  </w:style>
  <w:style w:type="paragraph" w:customStyle="1" w:styleId="xl137">
    <w:name w:val="xl137"/>
    <w:basedOn w:val="Normal"/>
    <w:rsid w:val="009C6D55"/>
    <w:pPr>
      <w:pBdr>
        <w:left w:val="double" w:sz="6" w:space="0" w:color="auto"/>
        <w:bottom w:val="single" w:sz="4" w:space="0" w:color="auto"/>
        <w:right w:val="single" w:sz="4" w:space="0" w:color="auto"/>
      </w:pBdr>
      <w:spacing w:before="100" w:beforeAutospacing="1" w:after="100" w:afterAutospacing="1"/>
    </w:pPr>
    <w:rPr>
      <w:sz w:val="22"/>
      <w:szCs w:val="22"/>
    </w:rPr>
  </w:style>
  <w:style w:type="paragraph" w:customStyle="1" w:styleId="xl138">
    <w:name w:val="xl138"/>
    <w:basedOn w:val="Normal"/>
    <w:rsid w:val="009C6D5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39">
    <w:name w:val="xl139"/>
    <w:basedOn w:val="Normal"/>
    <w:rsid w:val="009C6D5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40">
    <w:name w:val="xl140"/>
    <w:basedOn w:val="Normal"/>
    <w:rsid w:val="009C6D55"/>
    <w:pPr>
      <w:pBdr>
        <w:top w:val="single" w:sz="4" w:space="0" w:color="auto"/>
        <w:left w:val="single" w:sz="4" w:space="0" w:color="auto"/>
        <w:bottom w:val="single" w:sz="4" w:space="0" w:color="auto"/>
      </w:pBdr>
      <w:spacing w:before="100" w:beforeAutospacing="1" w:after="100" w:afterAutospacing="1"/>
    </w:pPr>
    <w:rPr>
      <w:rFonts w:ascii="Arial" w:hAnsi="Arial" w:cs="Arial"/>
      <w:sz w:val="14"/>
      <w:szCs w:val="14"/>
    </w:rPr>
  </w:style>
  <w:style w:type="paragraph" w:customStyle="1" w:styleId="xl141">
    <w:name w:val="xl141"/>
    <w:basedOn w:val="Normal"/>
    <w:rsid w:val="009C6D55"/>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4"/>
      <w:szCs w:val="14"/>
    </w:rPr>
  </w:style>
  <w:style w:type="paragraph" w:customStyle="1" w:styleId="xl142">
    <w:name w:val="xl142"/>
    <w:basedOn w:val="Normal"/>
    <w:rsid w:val="009C6D55"/>
    <w:pPr>
      <w:pBdr>
        <w:left w:val="single" w:sz="4" w:space="0" w:color="auto"/>
        <w:right w:val="single" w:sz="12" w:space="0" w:color="auto"/>
      </w:pBdr>
      <w:spacing w:before="100" w:beforeAutospacing="1" w:after="100" w:afterAutospacing="1"/>
      <w:jc w:val="center"/>
    </w:pPr>
    <w:rPr>
      <w:rFonts w:ascii="Arial" w:hAnsi="Arial" w:cs="Arial"/>
      <w:b/>
      <w:bCs/>
      <w:sz w:val="20"/>
      <w:szCs w:val="20"/>
    </w:rPr>
  </w:style>
  <w:style w:type="paragraph" w:customStyle="1" w:styleId="xl143">
    <w:name w:val="xl143"/>
    <w:basedOn w:val="Normal"/>
    <w:rsid w:val="009C6D55"/>
    <w:pPr>
      <w:pBdr>
        <w:left w:val="double" w:sz="6" w:space="0" w:color="auto"/>
        <w:bottom w:val="single" w:sz="4" w:space="0" w:color="auto"/>
        <w:right w:val="single" w:sz="4" w:space="0" w:color="auto"/>
      </w:pBdr>
      <w:shd w:val="clear" w:color="auto" w:fill="FFFFFF"/>
      <w:spacing w:before="100" w:beforeAutospacing="1" w:after="100" w:afterAutospacing="1"/>
    </w:pPr>
    <w:rPr>
      <w:rFonts w:ascii="Arial" w:hAnsi="Arial" w:cs="Arial"/>
      <w:color w:val="FFFFFF"/>
      <w:sz w:val="22"/>
      <w:szCs w:val="22"/>
    </w:rPr>
  </w:style>
  <w:style w:type="paragraph" w:customStyle="1" w:styleId="BodyText1">
    <w:name w:val="Body Text1"/>
    <w:basedOn w:val="Normal"/>
    <w:rsid w:val="009C6D55"/>
    <w:pPr>
      <w:pBdr>
        <w:bottom w:val="single" w:sz="12" w:space="0" w:color="auto"/>
      </w:pBdr>
      <w:overflowPunct w:val="0"/>
      <w:autoSpaceDE w:val="0"/>
      <w:autoSpaceDN w:val="0"/>
      <w:adjustRightInd w:val="0"/>
      <w:jc w:val="both"/>
      <w:textAlignment w:val="baseline"/>
    </w:pPr>
    <w:rPr>
      <w:sz w:val="20"/>
      <w:szCs w:val="20"/>
    </w:rPr>
  </w:style>
  <w:style w:type="paragraph" w:styleId="Title">
    <w:name w:val="Title"/>
    <w:basedOn w:val="Normal"/>
    <w:link w:val="TitleChar"/>
    <w:qFormat/>
    <w:rsid w:val="009C6D55"/>
    <w:pPr>
      <w:pBdr>
        <w:bottom w:val="single" w:sz="12" w:space="13" w:color="auto"/>
      </w:pBdr>
      <w:overflowPunct w:val="0"/>
      <w:autoSpaceDE w:val="0"/>
      <w:autoSpaceDN w:val="0"/>
      <w:adjustRightInd w:val="0"/>
      <w:jc w:val="center"/>
      <w:textAlignment w:val="baseline"/>
    </w:pPr>
    <w:rPr>
      <w:b/>
      <w:sz w:val="22"/>
      <w:szCs w:val="20"/>
    </w:rPr>
  </w:style>
  <w:style w:type="character" w:customStyle="1" w:styleId="TitleChar">
    <w:name w:val="Title Char"/>
    <w:basedOn w:val="DefaultParagraphFont"/>
    <w:link w:val="Title"/>
    <w:rsid w:val="00844442"/>
    <w:rPr>
      <w:b/>
      <w:sz w:val="22"/>
      <w:lang w:eastAsia="en-US"/>
    </w:rPr>
  </w:style>
  <w:style w:type="paragraph" w:customStyle="1" w:styleId="Outline0051">
    <w:name w:val="Outline005_1"/>
    <w:basedOn w:val="Normal"/>
    <w:rsid w:val="009C6D5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left="720" w:hanging="360"/>
      <w:textAlignment w:val="baseline"/>
    </w:pPr>
    <w:rPr>
      <w:szCs w:val="20"/>
    </w:rPr>
  </w:style>
  <w:style w:type="paragraph" w:styleId="BodyTextIndent2">
    <w:name w:val="Body Text Indent 2"/>
    <w:basedOn w:val="Normal"/>
    <w:link w:val="BodyTextIndent2Char"/>
    <w:uiPriority w:val="99"/>
    <w:rsid w:val="009C6D55"/>
    <w:pPr>
      <w:ind w:left="630"/>
    </w:pPr>
    <w:rPr>
      <w:bCs/>
      <w:sz w:val="28"/>
    </w:rPr>
  </w:style>
  <w:style w:type="character" w:customStyle="1" w:styleId="BodyTextIndent2Char">
    <w:name w:val="Body Text Indent 2 Char"/>
    <w:basedOn w:val="DefaultParagraphFont"/>
    <w:link w:val="BodyTextIndent2"/>
    <w:uiPriority w:val="99"/>
    <w:rsid w:val="00C86231"/>
    <w:rPr>
      <w:bCs/>
      <w:sz w:val="28"/>
      <w:szCs w:val="24"/>
      <w:lang w:eastAsia="en-US"/>
    </w:rPr>
  </w:style>
  <w:style w:type="paragraph" w:customStyle="1" w:styleId="Level3">
    <w:name w:val="Level 3"/>
    <w:rsid w:val="009C6D55"/>
    <w:pPr>
      <w:widowControl w:val="0"/>
      <w:autoSpaceDE w:val="0"/>
      <w:autoSpaceDN w:val="0"/>
      <w:adjustRightInd w:val="0"/>
      <w:ind w:left="2160"/>
      <w:jc w:val="both"/>
    </w:pPr>
    <w:rPr>
      <w:lang w:eastAsia="en-US"/>
    </w:rPr>
  </w:style>
  <w:style w:type="paragraph" w:customStyle="1" w:styleId="Outline0021">
    <w:name w:val="Outline002_1"/>
    <w:basedOn w:val="Normal"/>
    <w:rsid w:val="009C6D55"/>
    <w:pPr>
      <w:widowControl w:val="0"/>
      <w:numPr>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outlineLvl w:val="0"/>
    </w:pPr>
  </w:style>
  <w:style w:type="paragraph" w:customStyle="1" w:styleId="CoreBoldHeading">
    <w:name w:val="Core Bold Heading"/>
    <w:rsid w:val="009C6D55"/>
    <w:pPr>
      <w:tabs>
        <w:tab w:val="left" w:pos="180"/>
        <w:tab w:val="decimal" w:pos="4860"/>
        <w:tab w:val="right" w:pos="5040"/>
      </w:tabs>
      <w:autoSpaceDE w:val="0"/>
      <w:autoSpaceDN w:val="0"/>
      <w:adjustRightInd w:val="0"/>
      <w:spacing w:line="210" w:lineRule="atLeast"/>
      <w:jc w:val="both"/>
    </w:pPr>
    <w:rPr>
      <w:b/>
      <w:bCs/>
      <w:lang w:eastAsia="en-US"/>
    </w:rPr>
  </w:style>
  <w:style w:type="paragraph" w:customStyle="1" w:styleId="Numericindent1">
    <w:name w:val="Numeric indent 1"/>
    <w:rsid w:val="009C6D55"/>
    <w:pPr>
      <w:tabs>
        <w:tab w:val="left" w:pos="180"/>
        <w:tab w:val="left" w:pos="540"/>
      </w:tabs>
      <w:autoSpaceDE w:val="0"/>
      <w:autoSpaceDN w:val="0"/>
      <w:adjustRightInd w:val="0"/>
      <w:spacing w:line="210" w:lineRule="atLeast"/>
      <w:ind w:left="540" w:hanging="540"/>
      <w:jc w:val="both"/>
    </w:pPr>
    <w:rPr>
      <w:lang w:eastAsia="en-US"/>
    </w:rPr>
  </w:style>
  <w:style w:type="paragraph" w:customStyle="1" w:styleId="Normal1">
    <w:name w:val="Normal1"/>
    <w:basedOn w:val="Normal"/>
    <w:rsid w:val="009C6D55"/>
    <w:pPr>
      <w:tabs>
        <w:tab w:val="num" w:pos="360"/>
      </w:tabs>
      <w:jc w:val="both"/>
    </w:pPr>
    <w:rPr>
      <w:sz w:val="20"/>
      <w:szCs w:val="20"/>
    </w:rPr>
  </w:style>
  <w:style w:type="paragraph" w:customStyle="1" w:styleId="Level5">
    <w:name w:val="Level 5"/>
    <w:rsid w:val="009C6D55"/>
    <w:pPr>
      <w:widowControl w:val="0"/>
      <w:autoSpaceDE w:val="0"/>
      <w:autoSpaceDN w:val="0"/>
      <w:adjustRightInd w:val="0"/>
      <w:ind w:left="3600"/>
      <w:jc w:val="both"/>
    </w:pPr>
    <w:rPr>
      <w:lang w:eastAsia="en-US"/>
    </w:rPr>
  </w:style>
  <w:style w:type="paragraph" w:customStyle="1" w:styleId="Quicka">
    <w:name w:val="Quick a."/>
    <w:basedOn w:val="Normal"/>
    <w:rsid w:val="009C6D55"/>
    <w:pPr>
      <w:widowControl w:val="0"/>
    </w:pPr>
    <w:rPr>
      <w:szCs w:val="20"/>
    </w:rPr>
  </w:style>
  <w:style w:type="paragraph" w:styleId="Header">
    <w:name w:val="header"/>
    <w:basedOn w:val="Normal"/>
    <w:link w:val="HeaderChar"/>
    <w:rsid w:val="009C6D55"/>
    <w:pPr>
      <w:tabs>
        <w:tab w:val="center" w:pos="4320"/>
        <w:tab w:val="right" w:pos="8640"/>
      </w:tabs>
    </w:pPr>
  </w:style>
  <w:style w:type="character" w:customStyle="1" w:styleId="HeaderChar">
    <w:name w:val="Header Char"/>
    <w:basedOn w:val="DefaultParagraphFont"/>
    <w:link w:val="Header"/>
    <w:uiPriority w:val="99"/>
    <w:rsid w:val="009221A4"/>
    <w:rPr>
      <w:sz w:val="24"/>
      <w:szCs w:val="24"/>
      <w:lang w:eastAsia="en-US"/>
    </w:rPr>
  </w:style>
  <w:style w:type="paragraph" w:styleId="Footer">
    <w:name w:val="footer"/>
    <w:basedOn w:val="Normal"/>
    <w:link w:val="FooterChar"/>
    <w:uiPriority w:val="99"/>
    <w:rsid w:val="009C6D55"/>
    <w:pPr>
      <w:tabs>
        <w:tab w:val="center" w:pos="4320"/>
        <w:tab w:val="right" w:pos="8640"/>
      </w:tabs>
    </w:pPr>
  </w:style>
  <w:style w:type="character" w:customStyle="1" w:styleId="FooterChar">
    <w:name w:val="Footer Char"/>
    <w:link w:val="Footer"/>
    <w:uiPriority w:val="99"/>
    <w:rsid w:val="00014E4D"/>
    <w:rPr>
      <w:sz w:val="24"/>
      <w:szCs w:val="24"/>
      <w:lang w:eastAsia="en-US"/>
    </w:rPr>
  </w:style>
  <w:style w:type="paragraph" w:styleId="NormalWeb">
    <w:name w:val="Normal (Web)"/>
    <w:basedOn w:val="Normal"/>
    <w:rsid w:val="009C6D55"/>
    <w:pPr>
      <w:spacing w:before="100" w:beforeAutospacing="1" w:after="100" w:afterAutospacing="1"/>
    </w:pPr>
  </w:style>
  <w:style w:type="character" w:styleId="PageNumber">
    <w:name w:val="page number"/>
    <w:basedOn w:val="DefaultParagraphFont"/>
    <w:rsid w:val="009C6D55"/>
  </w:style>
  <w:style w:type="paragraph" w:styleId="HTMLPreformatted">
    <w:name w:val="HTML Preformatted"/>
    <w:basedOn w:val="Normal"/>
    <w:rsid w:val="0091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lainText">
    <w:name w:val="Plain Text"/>
    <w:aliases w:val=" Char Char Char,Char Char Char"/>
    <w:basedOn w:val="Normal"/>
    <w:link w:val="PlainTextChar"/>
    <w:rsid w:val="00913EDB"/>
    <w:rPr>
      <w:rFonts w:ascii="Courier New" w:hAnsi="Courier New"/>
      <w:sz w:val="20"/>
      <w:szCs w:val="20"/>
    </w:rPr>
  </w:style>
  <w:style w:type="character" w:customStyle="1" w:styleId="PlainTextChar">
    <w:name w:val="Plain Text Char"/>
    <w:aliases w:val=" Char Char Char Char,Char Char Char Char"/>
    <w:link w:val="PlainText"/>
    <w:rsid w:val="00014E4D"/>
    <w:rPr>
      <w:rFonts w:ascii="Courier New" w:hAnsi="Courier New"/>
      <w:lang w:eastAsia="en-US"/>
    </w:rPr>
  </w:style>
  <w:style w:type="character" w:styleId="Strong">
    <w:name w:val="Strong"/>
    <w:basedOn w:val="DefaultParagraphFont"/>
    <w:qFormat/>
    <w:rsid w:val="00913EDB"/>
    <w:rPr>
      <w:b/>
      <w:bCs/>
    </w:rPr>
  </w:style>
  <w:style w:type="character" w:styleId="Emphasis">
    <w:name w:val="Emphasis"/>
    <w:basedOn w:val="DefaultParagraphFont"/>
    <w:qFormat/>
    <w:rsid w:val="00913EDB"/>
    <w:rPr>
      <w:rFonts w:ascii="Arial" w:hAnsi="Arial" w:cs="Arial" w:hint="default"/>
      <w:b/>
      <w:bCs/>
      <w:i/>
      <w:iCs/>
      <w:vanish w:val="0"/>
      <w:webHidden w:val="0"/>
      <w:color w:val="008080"/>
    </w:rPr>
  </w:style>
  <w:style w:type="paragraph" w:customStyle="1" w:styleId="H2">
    <w:name w:val="H2"/>
    <w:basedOn w:val="Normal"/>
    <w:next w:val="Normal"/>
    <w:rsid w:val="00913EDB"/>
    <w:pPr>
      <w:keepNext/>
      <w:autoSpaceDE w:val="0"/>
      <w:autoSpaceDN w:val="0"/>
      <w:adjustRightInd w:val="0"/>
      <w:spacing w:before="100" w:after="100"/>
      <w:outlineLvl w:val="2"/>
    </w:pPr>
    <w:rPr>
      <w:b/>
      <w:bCs/>
      <w:sz w:val="36"/>
      <w:szCs w:val="36"/>
    </w:rPr>
  </w:style>
  <w:style w:type="paragraph" w:customStyle="1" w:styleId="Blockquote">
    <w:name w:val="Blockquote"/>
    <w:basedOn w:val="Normal"/>
    <w:rsid w:val="00913EDB"/>
    <w:pPr>
      <w:autoSpaceDE w:val="0"/>
      <w:autoSpaceDN w:val="0"/>
      <w:adjustRightInd w:val="0"/>
      <w:spacing w:before="100" w:after="100"/>
      <w:ind w:left="360" w:right="360"/>
    </w:pPr>
    <w:rPr>
      <w:sz w:val="20"/>
    </w:rPr>
  </w:style>
  <w:style w:type="paragraph" w:styleId="Subtitle">
    <w:name w:val="Subtitle"/>
    <w:basedOn w:val="Normal"/>
    <w:link w:val="SubtitleChar"/>
    <w:qFormat/>
    <w:rsid w:val="00913EDB"/>
    <w:pPr>
      <w:jc w:val="center"/>
    </w:pPr>
    <w:rPr>
      <w:b/>
      <w:bCs/>
    </w:rPr>
  </w:style>
  <w:style w:type="character" w:customStyle="1" w:styleId="SubtitleChar">
    <w:name w:val="Subtitle Char"/>
    <w:basedOn w:val="DefaultParagraphFont"/>
    <w:link w:val="Subtitle"/>
    <w:rsid w:val="00C634AF"/>
    <w:rPr>
      <w:b/>
      <w:bCs/>
      <w:sz w:val="24"/>
      <w:szCs w:val="24"/>
      <w:lang w:eastAsia="en-US"/>
    </w:rPr>
  </w:style>
  <w:style w:type="character" w:styleId="HTMLTypewriter">
    <w:name w:val="HTML Typewriter"/>
    <w:basedOn w:val="DefaultParagraphFont"/>
    <w:rsid w:val="00913EDB"/>
    <w:rPr>
      <w:rFonts w:ascii="Courier New" w:eastAsia="Courier New" w:hAnsi="Courier New" w:cs="Courier New"/>
      <w:sz w:val="20"/>
      <w:szCs w:val="20"/>
    </w:rPr>
  </w:style>
  <w:style w:type="paragraph" w:customStyle="1" w:styleId="Default">
    <w:name w:val="Default"/>
    <w:rsid w:val="00913EDB"/>
    <w:pPr>
      <w:autoSpaceDE w:val="0"/>
      <w:autoSpaceDN w:val="0"/>
      <w:adjustRightInd w:val="0"/>
    </w:pPr>
    <w:rPr>
      <w:rFonts w:ascii="TimesNewRoman" w:hAnsi="TimesNewRoman" w:cs="TimesNewRoman"/>
      <w:lang w:eastAsia="en-US"/>
    </w:rPr>
  </w:style>
  <w:style w:type="paragraph" w:styleId="EnvelopeAddress">
    <w:name w:val="envelope address"/>
    <w:basedOn w:val="Normal"/>
    <w:rsid w:val="00913EDB"/>
    <w:pPr>
      <w:framePr w:w="7920" w:h="1980" w:hRule="exact" w:hSpace="180" w:wrap="auto" w:hAnchor="page" w:xAlign="center" w:yAlign="bottom"/>
      <w:ind w:left="2880"/>
    </w:pPr>
    <w:rPr>
      <w:rFonts w:ascii="Arial" w:hAnsi="Arial" w:cs="Arial"/>
      <w:sz w:val="20"/>
      <w:szCs w:val="20"/>
    </w:rPr>
  </w:style>
  <w:style w:type="paragraph" w:customStyle="1" w:styleId="bodytext0">
    <w:name w:val="bodytext"/>
    <w:basedOn w:val="Normal"/>
    <w:rsid w:val="00913EDB"/>
    <w:pPr>
      <w:spacing w:before="100" w:beforeAutospacing="1" w:after="100" w:afterAutospacing="1"/>
    </w:pPr>
    <w:rPr>
      <w:rFonts w:ascii="Verdana" w:hAnsi="Verdana"/>
      <w:color w:val="333333"/>
      <w:sz w:val="13"/>
      <w:szCs w:val="13"/>
    </w:rPr>
  </w:style>
  <w:style w:type="paragraph" w:customStyle="1" w:styleId="subheadingbold">
    <w:name w:val="subheadingbold"/>
    <w:basedOn w:val="Normal"/>
    <w:rsid w:val="00913EDB"/>
    <w:pPr>
      <w:spacing w:before="100" w:beforeAutospacing="1" w:after="100" w:afterAutospacing="1"/>
    </w:pPr>
    <w:rPr>
      <w:rFonts w:ascii="Verdana" w:hAnsi="Verdana"/>
      <w:b/>
      <w:bCs/>
      <w:color w:val="000000"/>
      <w:sz w:val="14"/>
      <w:szCs w:val="14"/>
    </w:rPr>
  </w:style>
  <w:style w:type="paragraph" w:customStyle="1" w:styleId="Style">
    <w:name w:val="Style"/>
    <w:rsid w:val="00444B23"/>
    <w:pPr>
      <w:widowControl w:val="0"/>
      <w:autoSpaceDE w:val="0"/>
      <w:autoSpaceDN w:val="0"/>
      <w:adjustRightInd w:val="0"/>
    </w:pPr>
    <w:rPr>
      <w:sz w:val="24"/>
      <w:szCs w:val="24"/>
      <w:lang w:eastAsia="en-US"/>
    </w:rPr>
  </w:style>
  <w:style w:type="paragraph" w:styleId="FootnoteText">
    <w:name w:val="footnote text"/>
    <w:basedOn w:val="Normal"/>
    <w:semiHidden/>
    <w:rsid w:val="00444B23"/>
    <w:rPr>
      <w:sz w:val="20"/>
      <w:szCs w:val="20"/>
    </w:rPr>
  </w:style>
  <w:style w:type="character" w:customStyle="1" w:styleId="Char">
    <w:name w:val="Char"/>
    <w:basedOn w:val="DefaultParagraphFont"/>
    <w:rsid w:val="00580487"/>
    <w:rPr>
      <w:b/>
      <w:bCs/>
      <w:sz w:val="32"/>
      <w:szCs w:val="36"/>
      <w:lang w:val="en-US" w:eastAsia="en-US" w:bidi="ar-SA"/>
    </w:rPr>
  </w:style>
  <w:style w:type="character" w:customStyle="1" w:styleId="bold1">
    <w:name w:val="bold1"/>
    <w:basedOn w:val="DefaultParagraphFont"/>
    <w:rsid w:val="00580487"/>
    <w:rPr>
      <w:b/>
      <w:bCs/>
    </w:rPr>
  </w:style>
  <w:style w:type="paragraph" w:customStyle="1" w:styleId="docbody">
    <w:name w:val="docbody"/>
    <w:basedOn w:val="Normal"/>
    <w:rsid w:val="00580487"/>
    <w:pPr>
      <w:spacing w:before="100" w:beforeAutospacing="1" w:after="100" w:afterAutospacing="1"/>
    </w:pPr>
    <w:rPr>
      <w:color w:val="000000"/>
    </w:rPr>
  </w:style>
  <w:style w:type="character" w:customStyle="1" w:styleId="content">
    <w:name w:val="content"/>
    <w:basedOn w:val="DefaultParagraphFont"/>
    <w:rsid w:val="00580487"/>
  </w:style>
  <w:style w:type="character" w:customStyle="1" w:styleId="b01">
    <w:name w:val="b01"/>
    <w:basedOn w:val="DefaultParagraphFont"/>
    <w:rsid w:val="00580487"/>
    <w:rPr>
      <w:b/>
      <w:bCs/>
    </w:rPr>
  </w:style>
  <w:style w:type="character" w:customStyle="1" w:styleId="b2">
    <w:name w:val="b2"/>
    <w:basedOn w:val="DefaultParagraphFont"/>
    <w:rsid w:val="00580487"/>
  </w:style>
  <w:style w:type="character" w:customStyle="1" w:styleId="a0">
    <w:name w:val="a"/>
    <w:basedOn w:val="DefaultParagraphFont"/>
    <w:rsid w:val="00580487"/>
  </w:style>
  <w:style w:type="paragraph" w:customStyle="1" w:styleId="affiliation">
    <w:name w:val="affiliation"/>
    <w:basedOn w:val="Normal"/>
    <w:rsid w:val="00580487"/>
    <w:pPr>
      <w:spacing w:before="100" w:beforeAutospacing="1" w:after="100" w:afterAutospacing="1"/>
    </w:pPr>
  </w:style>
  <w:style w:type="character" w:customStyle="1" w:styleId="abstractheading">
    <w:name w:val="abstractheading"/>
    <w:basedOn w:val="DefaultParagraphFont"/>
    <w:rsid w:val="00580487"/>
  </w:style>
  <w:style w:type="paragraph" w:styleId="BlockText">
    <w:name w:val="Block Text"/>
    <w:basedOn w:val="Normal"/>
    <w:rsid w:val="00580487"/>
    <w:pPr>
      <w:widowControl w:val="0"/>
      <w:tabs>
        <w:tab w:val="left" w:pos="0"/>
        <w:tab w:val="left" w:pos="1440"/>
        <w:tab w:val="left" w:pos="2160"/>
        <w:tab w:val="left" w:pos="2880"/>
        <w:tab w:val="left" w:pos="3600"/>
        <w:tab w:val="left" w:pos="4320"/>
        <w:tab w:val="left" w:pos="5040"/>
        <w:tab w:val="left" w:pos="6480"/>
        <w:tab w:val="left" w:pos="7200"/>
        <w:tab w:val="left" w:pos="7920"/>
        <w:tab w:val="left" w:pos="8640"/>
      </w:tabs>
      <w:ind w:left="360" w:right="-270"/>
    </w:pPr>
    <w:rPr>
      <w:sz w:val="22"/>
      <w:szCs w:val="20"/>
    </w:rPr>
  </w:style>
  <w:style w:type="table" w:styleId="TableGrid">
    <w:name w:val="Table Grid"/>
    <w:basedOn w:val="TableNormal"/>
    <w:rsid w:val="00D64E20"/>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D64E20"/>
    <w:rPr>
      <w:rFonts w:ascii="Verdana" w:hAnsi="Verdana"/>
      <w:color w:val="B7BBB7"/>
      <w:sz w:val="17"/>
      <w:szCs w:val="17"/>
    </w:rPr>
  </w:style>
  <w:style w:type="paragraph" w:styleId="Caption">
    <w:name w:val="caption"/>
    <w:basedOn w:val="Normal"/>
    <w:next w:val="Normal"/>
    <w:qFormat/>
    <w:rsid w:val="00D64E20"/>
    <w:rPr>
      <w:b/>
      <w:bCs/>
      <w:sz w:val="20"/>
      <w:szCs w:val="20"/>
    </w:rPr>
  </w:style>
  <w:style w:type="character" w:customStyle="1" w:styleId="maintext">
    <w:name w:val="maintext"/>
    <w:basedOn w:val="DefaultParagraphFont"/>
    <w:rsid w:val="00D64E20"/>
  </w:style>
  <w:style w:type="character" w:customStyle="1" w:styleId="adr">
    <w:name w:val="adr"/>
    <w:basedOn w:val="DefaultParagraphFont"/>
    <w:rsid w:val="00D64E20"/>
  </w:style>
  <w:style w:type="character" w:customStyle="1" w:styleId="street-address">
    <w:name w:val="street-address"/>
    <w:basedOn w:val="DefaultParagraphFont"/>
    <w:rsid w:val="00D64E20"/>
  </w:style>
  <w:style w:type="character" w:customStyle="1" w:styleId="locality">
    <w:name w:val="locality"/>
    <w:basedOn w:val="DefaultParagraphFont"/>
    <w:rsid w:val="00D64E20"/>
  </w:style>
  <w:style w:type="character" w:customStyle="1" w:styleId="region">
    <w:name w:val="region"/>
    <w:basedOn w:val="DefaultParagraphFont"/>
    <w:rsid w:val="00D64E20"/>
  </w:style>
  <w:style w:type="character" w:customStyle="1" w:styleId="postal-code">
    <w:name w:val="postal-code"/>
    <w:basedOn w:val="DefaultParagraphFont"/>
    <w:rsid w:val="00D64E20"/>
  </w:style>
  <w:style w:type="paragraph" w:customStyle="1" w:styleId="western">
    <w:name w:val="western"/>
    <w:basedOn w:val="Normal"/>
    <w:rsid w:val="004E36E3"/>
  </w:style>
  <w:style w:type="character" w:styleId="CommentReference">
    <w:name w:val="annotation reference"/>
    <w:basedOn w:val="DefaultParagraphFont"/>
    <w:semiHidden/>
    <w:rsid w:val="0055236D"/>
    <w:rPr>
      <w:sz w:val="16"/>
      <w:szCs w:val="16"/>
    </w:rPr>
  </w:style>
  <w:style w:type="paragraph" w:styleId="CommentText">
    <w:name w:val="annotation text"/>
    <w:basedOn w:val="Normal"/>
    <w:semiHidden/>
    <w:rsid w:val="0055236D"/>
    <w:rPr>
      <w:sz w:val="20"/>
      <w:szCs w:val="20"/>
    </w:rPr>
  </w:style>
  <w:style w:type="paragraph" w:styleId="CommentSubject">
    <w:name w:val="annotation subject"/>
    <w:basedOn w:val="CommentText"/>
    <w:next w:val="CommentText"/>
    <w:semiHidden/>
    <w:rsid w:val="0055236D"/>
    <w:rPr>
      <w:b/>
      <w:bCs/>
    </w:rPr>
  </w:style>
  <w:style w:type="paragraph" w:styleId="BalloonText">
    <w:name w:val="Balloon Text"/>
    <w:basedOn w:val="Normal"/>
    <w:link w:val="BalloonTextChar"/>
    <w:semiHidden/>
    <w:rsid w:val="0055236D"/>
    <w:rPr>
      <w:rFonts w:ascii="Tahoma" w:hAnsi="Tahoma" w:cs="Tahoma"/>
      <w:sz w:val="16"/>
      <w:szCs w:val="16"/>
    </w:rPr>
  </w:style>
  <w:style w:type="character" w:customStyle="1" w:styleId="BalloonTextChar">
    <w:name w:val="Balloon Text Char"/>
    <w:link w:val="BalloonText"/>
    <w:uiPriority w:val="99"/>
    <w:semiHidden/>
    <w:rsid w:val="00014E4D"/>
    <w:rPr>
      <w:rFonts w:ascii="Tahoma" w:hAnsi="Tahoma" w:cs="Tahoma"/>
      <w:sz w:val="16"/>
      <w:szCs w:val="16"/>
      <w:lang w:eastAsia="en-US"/>
    </w:rPr>
  </w:style>
  <w:style w:type="paragraph" w:styleId="BodyTextIndent3">
    <w:name w:val="Body Text Indent 3"/>
    <w:basedOn w:val="Normal"/>
    <w:link w:val="BodyTextIndent3Char"/>
    <w:uiPriority w:val="99"/>
    <w:rsid w:val="0028099D"/>
    <w:pPr>
      <w:ind w:left="1440" w:hanging="90"/>
    </w:pPr>
    <w:rPr>
      <w:szCs w:val="20"/>
    </w:rPr>
  </w:style>
  <w:style w:type="character" w:customStyle="1" w:styleId="BodyTextIndent3Char">
    <w:name w:val="Body Text Indent 3 Char"/>
    <w:basedOn w:val="DefaultParagraphFont"/>
    <w:link w:val="BodyTextIndent3"/>
    <w:uiPriority w:val="99"/>
    <w:rsid w:val="0028099D"/>
    <w:rPr>
      <w:sz w:val="24"/>
    </w:rPr>
  </w:style>
  <w:style w:type="paragraph" w:styleId="NoSpacing">
    <w:name w:val="No Spacing"/>
    <w:uiPriority w:val="99"/>
    <w:qFormat/>
    <w:rsid w:val="00F6340C"/>
    <w:rPr>
      <w:rFonts w:ascii="Calibri" w:eastAsia="Calibri" w:hAnsi="Calibri"/>
      <w:sz w:val="22"/>
      <w:szCs w:val="22"/>
      <w:lang w:eastAsia="en-US"/>
    </w:rPr>
  </w:style>
  <w:style w:type="paragraph" w:styleId="ListParagraph">
    <w:name w:val="List Paragraph"/>
    <w:basedOn w:val="Normal"/>
    <w:uiPriority w:val="34"/>
    <w:qFormat/>
    <w:rsid w:val="00F6340C"/>
    <w:pPr>
      <w:ind w:left="720"/>
    </w:pPr>
    <w:rPr>
      <w:sz w:val="20"/>
      <w:szCs w:val="20"/>
    </w:rPr>
  </w:style>
  <w:style w:type="character" w:customStyle="1" w:styleId="apple-converted-space">
    <w:name w:val="apple-converted-space"/>
    <w:basedOn w:val="DefaultParagraphFont"/>
    <w:rsid w:val="00BE1FC1"/>
  </w:style>
  <w:style w:type="paragraph" w:customStyle="1" w:styleId="H3">
    <w:name w:val="H3"/>
    <w:basedOn w:val="Normal"/>
    <w:next w:val="Normal"/>
    <w:rsid w:val="00014E4D"/>
    <w:pPr>
      <w:keepNext/>
      <w:spacing w:before="100" w:after="100"/>
      <w:outlineLvl w:val="3"/>
    </w:pPr>
    <w:rPr>
      <w:b/>
      <w:snapToGrid w:val="0"/>
      <w:sz w:val="28"/>
      <w:szCs w:val="20"/>
    </w:rPr>
  </w:style>
  <w:style w:type="paragraph" w:styleId="Bibliography">
    <w:name w:val="Bibliography"/>
    <w:basedOn w:val="Normal"/>
    <w:next w:val="Normal"/>
    <w:uiPriority w:val="37"/>
    <w:unhideWhenUsed/>
    <w:rsid w:val="00014E4D"/>
  </w:style>
  <w:style w:type="table" w:customStyle="1" w:styleId="TableGrid1">
    <w:name w:val="Table Grid1"/>
    <w:basedOn w:val="TableNormal"/>
    <w:next w:val="TableGrid"/>
    <w:uiPriority w:val="39"/>
    <w:rsid w:val="00C253D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221A4"/>
    <w:rPr>
      <w:color w:val="808080"/>
    </w:rPr>
  </w:style>
  <w:style w:type="character" w:customStyle="1" w:styleId="f2001">
    <w:name w:val="f2001"/>
    <w:rsid w:val="00DF0911"/>
    <w:rPr>
      <w:rFonts w:ascii="Times New Roman" w:hAnsi="Times New Roman" w:cs="Times New Roman" w:hint="default"/>
      <w:b w:val="0"/>
      <w:bCs w:val="0"/>
      <w:i w:val="0"/>
      <w:iCs w:val="0"/>
    </w:rPr>
  </w:style>
  <w:style w:type="character" w:customStyle="1" w:styleId="f0001">
    <w:name w:val="f0001"/>
    <w:rsid w:val="00DF0911"/>
    <w:rPr>
      <w:rFonts w:ascii="Arial" w:hAnsi="Arial" w:cs="Arial" w:hint="default"/>
      <w:b w:val="0"/>
      <w:bCs w:val="0"/>
      <w:i w:val="0"/>
      <w:iCs w:val="0"/>
    </w:rPr>
  </w:style>
  <w:style w:type="character" w:customStyle="1" w:styleId="f3101">
    <w:name w:val="f3101"/>
    <w:rsid w:val="00DF0911"/>
    <w:rPr>
      <w:rFonts w:ascii="Times New Roman" w:hAnsi="Times New Roman" w:cs="Times New Roman" w:hint="default"/>
      <w:b w:val="0"/>
      <w:bCs w:val="0"/>
      <w:i/>
      <w:iCs/>
    </w:rPr>
  </w:style>
  <w:style w:type="paragraph" w:customStyle="1" w:styleId="bodytext4">
    <w:name w:val="body_text"/>
    <w:basedOn w:val="Normal"/>
    <w:rsid w:val="00DF0911"/>
    <w:pPr>
      <w:spacing w:before="100" w:beforeAutospacing="1" w:after="100" w:afterAutospacing="1"/>
    </w:pPr>
  </w:style>
  <w:style w:type="paragraph" w:customStyle="1" w:styleId="f000">
    <w:name w:val="f000"/>
    <w:basedOn w:val="Normal"/>
    <w:rsid w:val="00DF0911"/>
    <w:pPr>
      <w:spacing w:before="100" w:beforeAutospacing="1" w:after="100" w:afterAutospacing="1"/>
    </w:pPr>
    <w:rPr>
      <w:rFonts w:ascii="Arial" w:hAnsi="Arial" w:cs="Arial"/>
    </w:rPr>
  </w:style>
  <w:style w:type="character" w:customStyle="1" w:styleId="f1101">
    <w:name w:val="f1101"/>
    <w:rsid w:val="00DF0911"/>
    <w:rPr>
      <w:rFonts w:ascii="Arial" w:hAnsi="Arial" w:cs="Arial" w:hint="default"/>
      <w:b w:val="0"/>
      <w:bCs w:val="0"/>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2236327">
      <w:bodyDiv w:val="1"/>
      <w:marLeft w:val="0"/>
      <w:marRight w:val="0"/>
      <w:marTop w:val="0"/>
      <w:marBottom w:val="0"/>
      <w:divBdr>
        <w:top w:val="none" w:sz="0" w:space="0" w:color="auto"/>
        <w:left w:val="none" w:sz="0" w:space="0" w:color="auto"/>
        <w:bottom w:val="none" w:sz="0" w:space="0" w:color="auto"/>
        <w:right w:val="none" w:sz="0" w:space="0" w:color="auto"/>
      </w:divBdr>
    </w:div>
    <w:div w:id="696660451">
      <w:bodyDiv w:val="1"/>
      <w:marLeft w:val="0"/>
      <w:marRight w:val="0"/>
      <w:marTop w:val="0"/>
      <w:marBottom w:val="0"/>
      <w:divBdr>
        <w:top w:val="none" w:sz="0" w:space="0" w:color="auto"/>
        <w:left w:val="none" w:sz="0" w:space="0" w:color="auto"/>
        <w:bottom w:val="none" w:sz="0" w:space="0" w:color="auto"/>
        <w:right w:val="none" w:sz="0" w:space="0" w:color="auto"/>
      </w:divBdr>
    </w:div>
    <w:div w:id="981471530">
      <w:bodyDiv w:val="1"/>
      <w:marLeft w:val="0"/>
      <w:marRight w:val="0"/>
      <w:marTop w:val="0"/>
      <w:marBottom w:val="0"/>
      <w:divBdr>
        <w:top w:val="none" w:sz="0" w:space="0" w:color="auto"/>
        <w:left w:val="none" w:sz="0" w:space="0" w:color="auto"/>
        <w:bottom w:val="none" w:sz="0" w:space="0" w:color="auto"/>
        <w:right w:val="none" w:sz="0" w:space="0" w:color="auto"/>
      </w:divBdr>
    </w:div>
    <w:div w:id="1289387011">
      <w:bodyDiv w:val="1"/>
      <w:marLeft w:val="0"/>
      <w:marRight w:val="0"/>
      <w:marTop w:val="0"/>
      <w:marBottom w:val="0"/>
      <w:divBdr>
        <w:top w:val="none" w:sz="0" w:space="0" w:color="auto"/>
        <w:left w:val="none" w:sz="0" w:space="0" w:color="auto"/>
        <w:bottom w:val="none" w:sz="0" w:space="0" w:color="auto"/>
        <w:right w:val="none" w:sz="0" w:space="0" w:color="auto"/>
      </w:divBdr>
    </w:div>
    <w:div w:id="1447504277">
      <w:bodyDiv w:val="1"/>
      <w:marLeft w:val="0"/>
      <w:marRight w:val="0"/>
      <w:marTop w:val="0"/>
      <w:marBottom w:val="0"/>
      <w:divBdr>
        <w:top w:val="none" w:sz="0" w:space="0" w:color="auto"/>
        <w:left w:val="none" w:sz="0" w:space="0" w:color="auto"/>
        <w:bottom w:val="none" w:sz="0" w:space="0" w:color="auto"/>
        <w:right w:val="none" w:sz="0" w:space="0" w:color="auto"/>
      </w:divBdr>
    </w:div>
    <w:div w:id="1800108466">
      <w:bodyDiv w:val="1"/>
      <w:marLeft w:val="0"/>
      <w:marRight w:val="0"/>
      <w:marTop w:val="0"/>
      <w:marBottom w:val="0"/>
      <w:divBdr>
        <w:top w:val="none" w:sz="0" w:space="0" w:color="auto"/>
        <w:left w:val="none" w:sz="0" w:space="0" w:color="auto"/>
        <w:bottom w:val="none" w:sz="0" w:space="0" w:color="auto"/>
        <w:right w:val="none" w:sz="0" w:space="0" w:color="auto"/>
      </w:divBdr>
    </w:div>
    <w:div w:id="2131318762">
      <w:bodyDiv w:val="1"/>
      <w:marLeft w:val="0"/>
      <w:marRight w:val="0"/>
      <w:marTop w:val="0"/>
      <w:marBottom w:val="0"/>
      <w:divBdr>
        <w:top w:val="none" w:sz="0" w:space="0" w:color="auto"/>
        <w:left w:val="none" w:sz="0" w:space="0" w:color="auto"/>
        <w:bottom w:val="none" w:sz="0" w:space="0" w:color="auto"/>
        <w:right w:val="none" w:sz="0" w:space="0" w:color="auto"/>
      </w:divBdr>
    </w:div>
    <w:div w:id="213945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pvamu.edu/studentengagement/" TargetMode="External"/><Relationship Id="rId21" Type="http://schemas.openxmlformats.org/officeDocument/2006/relationships/hyperlink" Target="mailto:aetesting@pvamu.edu" TargetMode="External"/><Relationship Id="rId42" Type="http://schemas.openxmlformats.org/officeDocument/2006/relationships/image" Target="media/image8.png"/><Relationship Id="rId47" Type="http://schemas.openxmlformats.org/officeDocument/2006/relationships/image" Target="media/image13.png"/><Relationship Id="rId63" Type="http://schemas.openxmlformats.org/officeDocument/2006/relationships/image" Target="media/image29.png"/><Relationship Id="rId68" Type="http://schemas.openxmlformats.org/officeDocument/2006/relationships/image" Target="media/image34.png"/><Relationship Id="rId84" Type="http://schemas.openxmlformats.org/officeDocument/2006/relationships/image" Target="media/image48.png"/><Relationship Id="rId89" Type="http://schemas.openxmlformats.org/officeDocument/2006/relationships/theme" Target="theme/theme1.xml"/><Relationship Id="rId16" Type="http://schemas.openxmlformats.org/officeDocument/2006/relationships/hyperlink" Target="https://www.pvamu.edu/student-success/sass/university-tutoring-center/" TargetMode="External"/><Relationship Id="rId11" Type="http://schemas.openxmlformats.org/officeDocument/2006/relationships/hyperlink" Target="https://www.pvamu.edu/library/" TargetMode="External"/><Relationship Id="rId32" Type="http://schemas.openxmlformats.org/officeDocument/2006/relationships/hyperlink" Target="https://www.pvamu.edu/student-complaint/" TargetMode="External"/><Relationship Id="rId37" Type="http://schemas.openxmlformats.org/officeDocument/2006/relationships/image" Target="media/image3.png"/><Relationship Id="rId53" Type="http://schemas.openxmlformats.org/officeDocument/2006/relationships/image" Target="media/image19.png"/><Relationship Id="rId58" Type="http://schemas.openxmlformats.org/officeDocument/2006/relationships/image" Target="media/image24.png"/><Relationship Id="rId74" Type="http://schemas.openxmlformats.org/officeDocument/2006/relationships/image" Target="media/image40.JPG"/><Relationship Id="rId79" Type="http://schemas.openxmlformats.org/officeDocument/2006/relationships/footer" Target="footer2.xml"/><Relationship Id="rId5" Type="http://schemas.openxmlformats.org/officeDocument/2006/relationships/webSettings" Target="webSettings.xml"/><Relationship Id="rId14" Type="http://schemas.openxmlformats.org/officeDocument/2006/relationships/hyperlink" Target="https://www.pvamu.edu/pvplace/" TargetMode="External"/><Relationship Id="rId22" Type="http://schemas.openxmlformats.org/officeDocument/2006/relationships/hyperlink" Target="http://www.pvamu.edu/testing" TargetMode="External"/><Relationship Id="rId27" Type="http://schemas.openxmlformats.org/officeDocument/2006/relationships/hyperlink" Target="https://www.pvamu.edu/careerservices/" TargetMode="External"/><Relationship Id="rId30" Type="http://schemas.openxmlformats.org/officeDocument/2006/relationships/hyperlink" Target="http://www.pvamu.edu/titleix" TargetMode="External"/><Relationship Id="rId35" Type="http://schemas.openxmlformats.org/officeDocument/2006/relationships/hyperlink" Target="https://www.pvamu.edu/sa/student-conduct/" TargetMode="External"/><Relationship Id="rId43" Type="http://schemas.openxmlformats.org/officeDocument/2006/relationships/image" Target="media/image9.png"/><Relationship Id="rId48" Type="http://schemas.openxmlformats.org/officeDocument/2006/relationships/image" Target="media/image14.JPG"/><Relationship Id="rId56" Type="http://schemas.openxmlformats.org/officeDocument/2006/relationships/image" Target="media/image22.JPG"/><Relationship Id="rId64" Type="http://schemas.openxmlformats.org/officeDocument/2006/relationships/image" Target="media/image30.png"/><Relationship Id="rId69" Type="http://schemas.openxmlformats.org/officeDocument/2006/relationships/image" Target="media/image35.png"/><Relationship Id="rId77" Type="http://schemas.openxmlformats.org/officeDocument/2006/relationships/image" Target="media/image43.png"/><Relationship Id="rId8" Type="http://schemas.openxmlformats.org/officeDocument/2006/relationships/footer" Target="footer1.xml"/><Relationship Id="rId51" Type="http://schemas.openxmlformats.org/officeDocument/2006/relationships/image" Target="media/image17.JPG"/><Relationship Id="rId72" Type="http://schemas.openxmlformats.org/officeDocument/2006/relationships/image" Target="media/image38.JPG"/><Relationship Id="rId80" Type="http://schemas.openxmlformats.org/officeDocument/2006/relationships/footer" Target="footer3.xml"/><Relationship Id="rId85" Type="http://schemas.openxmlformats.org/officeDocument/2006/relationships/image" Target="media/image49.png"/><Relationship Id="rId3" Type="http://schemas.openxmlformats.org/officeDocument/2006/relationships/styles" Target="styles.xml"/><Relationship Id="rId12" Type="http://schemas.openxmlformats.org/officeDocument/2006/relationships/hyperlink" Target="http://www.pvamu.edu/advising" TargetMode="External"/><Relationship Id="rId17" Type="http://schemas.openxmlformats.org/officeDocument/2006/relationships/hyperlink" Target="https://www.pvamu.edu/student-success/writing-center/" TargetMode="External"/><Relationship Id="rId25" Type="http://schemas.openxmlformats.org/officeDocument/2006/relationships/hyperlink" Target="https://www.pvamu.edu/sa/departments/veteranaffairs/" TargetMode="External"/><Relationship Id="rId33" Type="http://schemas.openxmlformats.org/officeDocument/2006/relationships/hyperlink" Target="https://mypassword.pvamu.edu/" TargetMode="External"/><Relationship Id="rId38" Type="http://schemas.openxmlformats.org/officeDocument/2006/relationships/image" Target="media/image4.emf"/><Relationship Id="rId46" Type="http://schemas.openxmlformats.org/officeDocument/2006/relationships/image" Target="media/image12.JPG"/><Relationship Id="rId59" Type="http://schemas.openxmlformats.org/officeDocument/2006/relationships/image" Target="media/image25.JPG"/><Relationship Id="rId67" Type="http://schemas.openxmlformats.org/officeDocument/2006/relationships/image" Target="media/image33.png"/><Relationship Id="rId20" Type="http://schemas.openxmlformats.org/officeDocument/2006/relationships/hyperlink" Target="https://www.pvamu.edu/healthservices/student-counseling-services/" TargetMode="External"/><Relationship Id="rId41" Type="http://schemas.openxmlformats.org/officeDocument/2006/relationships/image" Target="media/image7.png"/><Relationship Id="rId54" Type="http://schemas.openxmlformats.org/officeDocument/2006/relationships/image" Target="media/image20.png"/><Relationship Id="rId62" Type="http://schemas.openxmlformats.org/officeDocument/2006/relationships/image" Target="media/image28.png"/><Relationship Id="rId70" Type="http://schemas.openxmlformats.org/officeDocument/2006/relationships/image" Target="media/image36.png"/><Relationship Id="rId75" Type="http://schemas.openxmlformats.org/officeDocument/2006/relationships/image" Target="media/image41.png"/><Relationship Id="rId83" Type="http://schemas.openxmlformats.org/officeDocument/2006/relationships/image" Target="media/image47.png"/><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pvtutoring@pvamu.edu" TargetMode="External"/><Relationship Id="rId23" Type="http://schemas.openxmlformats.org/officeDocument/2006/relationships/hyperlink" Target="https://www.pvamu.edu/disabilityservices/" TargetMode="External"/><Relationship Id="rId28" Type="http://schemas.openxmlformats.org/officeDocument/2006/relationships/hyperlink" Target="mailto:titleixteam@pvamu.edu" TargetMode="External"/><Relationship Id="rId36" Type="http://schemas.openxmlformats.org/officeDocument/2006/relationships/hyperlink" Target="mailto:studentconduct@pvamu.edu" TargetMode="External"/><Relationship Id="rId49" Type="http://schemas.openxmlformats.org/officeDocument/2006/relationships/image" Target="media/image15.JPG"/><Relationship Id="rId57" Type="http://schemas.openxmlformats.org/officeDocument/2006/relationships/image" Target="media/image23.JPG"/><Relationship Id="rId10" Type="http://schemas.openxmlformats.org/officeDocument/2006/relationships/image" Target="media/image2.png"/><Relationship Id="rId31" Type="http://schemas.openxmlformats.org/officeDocument/2006/relationships/hyperlink" Target="https://www.pvamu.edu/titleix/pregnant-and-parenting-students/" TargetMode="External"/><Relationship Id="rId44" Type="http://schemas.openxmlformats.org/officeDocument/2006/relationships/image" Target="media/image10.png"/><Relationship Id="rId52" Type="http://schemas.openxmlformats.org/officeDocument/2006/relationships/image" Target="media/image18.png"/><Relationship Id="rId60" Type="http://schemas.openxmlformats.org/officeDocument/2006/relationships/image" Target="media/image26.JPG"/><Relationship Id="rId65" Type="http://schemas.openxmlformats.org/officeDocument/2006/relationships/image" Target="media/image31.png"/><Relationship Id="rId73" Type="http://schemas.openxmlformats.org/officeDocument/2006/relationships/image" Target="media/image39.png"/><Relationship Id="rId78" Type="http://schemas.openxmlformats.org/officeDocument/2006/relationships/image" Target="media/image44.png"/><Relationship Id="rId81" Type="http://schemas.openxmlformats.org/officeDocument/2006/relationships/image" Target="media/image45.png"/><Relationship Id="rId86" Type="http://schemas.openxmlformats.org/officeDocument/2006/relationships/image" Target="media/image50.png"/><Relationship Id="rId4" Type="http://schemas.openxmlformats.org/officeDocument/2006/relationships/settings" Target="settings.xml"/><Relationship Id="rId9" Type="http://schemas.openxmlformats.org/officeDocument/2006/relationships/image" Target="media/image1.jpeg"/><Relationship Id="rId13" Type="http://schemas.openxmlformats.org/officeDocument/2006/relationships/hyperlink" Target="https://www.pvamu.edu/student-success/sass/university-tutoring-center/" TargetMode="External"/><Relationship Id="rId18" Type="http://schemas.openxmlformats.org/officeDocument/2006/relationships/hyperlink" Target="https://www.grammarly.com/enterprise/signup" TargetMode="External"/><Relationship Id="rId39" Type="http://schemas.openxmlformats.org/officeDocument/2006/relationships/image" Target="media/image5.png"/><Relationship Id="rId34" Type="http://schemas.openxmlformats.org/officeDocument/2006/relationships/hyperlink" Target="mailto:ciits@pvamu.edu" TargetMode="External"/><Relationship Id="rId50" Type="http://schemas.openxmlformats.org/officeDocument/2006/relationships/image" Target="media/image16.JPG"/><Relationship Id="rId55" Type="http://schemas.openxmlformats.org/officeDocument/2006/relationships/image" Target="media/image21.png"/><Relationship Id="rId76" Type="http://schemas.openxmlformats.org/officeDocument/2006/relationships/image" Target="media/image42.png"/><Relationship Id="rId7" Type="http://schemas.openxmlformats.org/officeDocument/2006/relationships/endnotes" Target="endnotes.xml"/><Relationship Id="rId71" Type="http://schemas.openxmlformats.org/officeDocument/2006/relationships/image" Target="media/image37.png"/><Relationship Id="rId2" Type="http://schemas.openxmlformats.org/officeDocument/2006/relationships/numbering" Target="numbering.xml"/><Relationship Id="rId29" Type="http://schemas.openxmlformats.org/officeDocument/2006/relationships/hyperlink" Target="mailto:titleixteam@pvamu.edu" TargetMode="External"/><Relationship Id="rId24" Type="http://schemas.openxmlformats.org/officeDocument/2006/relationships/hyperlink" Target="https://www.pvamu.edu/dlearning/distance-learning-2-2/students-2/" TargetMode="External"/><Relationship Id="rId40" Type="http://schemas.openxmlformats.org/officeDocument/2006/relationships/image" Target="media/image6.png"/><Relationship Id="rId45" Type="http://schemas.openxmlformats.org/officeDocument/2006/relationships/image" Target="media/image11.png"/><Relationship Id="rId66" Type="http://schemas.openxmlformats.org/officeDocument/2006/relationships/image" Target="media/image32.png"/><Relationship Id="rId87" Type="http://schemas.openxmlformats.org/officeDocument/2006/relationships/image" Target="media/image51.png"/><Relationship Id="rId61" Type="http://schemas.openxmlformats.org/officeDocument/2006/relationships/image" Target="media/image27.png"/><Relationship Id="rId82" Type="http://schemas.openxmlformats.org/officeDocument/2006/relationships/image" Target="media/image46.png"/><Relationship Id="rId19" Type="http://schemas.openxmlformats.org/officeDocument/2006/relationships/hyperlink" Target="https://www.pvamu.edu/student-success/early-ale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D36686-C7CC-454C-9BC9-014F41219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8946</Words>
  <Characters>53325</Characters>
  <Application>Microsoft Office Word</Application>
  <DocSecurity>0</DocSecurity>
  <Lines>444</Lines>
  <Paragraphs>124</Paragraphs>
  <ScaleCrop>false</ScaleCrop>
  <HeadingPairs>
    <vt:vector size="2" baseType="variant">
      <vt:variant>
        <vt:lpstr>Title</vt:lpstr>
      </vt:variant>
      <vt:variant>
        <vt:i4>1</vt:i4>
      </vt:variant>
    </vt:vector>
  </HeadingPairs>
  <TitlesOfParts>
    <vt:vector size="1" baseType="lpstr">
      <vt:lpstr>To:</vt:lpstr>
    </vt:vector>
  </TitlesOfParts>
  <Company>pvamu</Company>
  <LinksUpToDate>false</LinksUpToDate>
  <CharactersWithSpaces>62147</CharactersWithSpaces>
  <SharedDoc>false</SharedDoc>
  <HLinks>
    <vt:vector size="30" baseType="variant">
      <vt:variant>
        <vt:i4>6750298</vt:i4>
      </vt:variant>
      <vt:variant>
        <vt:i4>15</vt:i4>
      </vt:variant>
      <vt:variant>
        <vt:i4>0</vt:i4>
      </vt:variant>
      <vt:variant>
        <vt:i4>5</vt:i4>
      </vt:variant>
      <vt:variant>
        <vt:lpwstr>mailto:shlin@pvamu.edu</vt:lpwstr>
      </vt:variant>
      <vt:variant>
        <vt:lpwstr/>
      </vt:variant>
      <vt:variant>
        <vt:i4>6750298</vt:i4>
      </vt:variant>
      <vt:variant>
        <vt:i4>12</vt:i4>
      </vt:variant>
      <vt:variant>
        <vt:i4>0</vt:i4>
      </vt:variant>
      <vt:variant>
        <vt:i4>5</vt:i4>
      </vt:variant>
      <vt:variant>
        <vt:lpwstr>mailto:shlin@pvamu.edu</vt:lpwstr>
      </vt:variant>
      <vt:variant>
        <vt:lpwstr/>
      </vt:variant>
      <vt:variant>
        <vt:i4>6750298</vt:i4>
      </vt:variant>
      <vt:variant>
        <vt:i4>6</vt:i4>
      </vt:variant>
      <vt:variant>
        <vt:i4>0</vt:i4>
      </vt:variant>
      <vt:variant>
        <vt:i4>5</vt:i4>
      </vt:variant>
      <vt:variant>
        <vt:lpwstr>mailto:shlin@pvamu.edu</vt:lpwstr>
      </vt:variant>
      <vt:variant>
        <vt:lpwstr/>
      </vt:variant>
      <vt:variant>
        <vt:i4>8323177</vt:i4>
      </vt:variant>
      <vt:variant>
        <vt:i4>3</vt:i4>
      </vt:variant>
      <vt:variant>
        <vt:i4>0</vt:i4>
      </vt:variant>
      <vt:variant>
        <vt:i4>5</vt:i4>
      </vt:variant>
      <vt:variant>
        <vt:lpwstr>https://www.bkstr.com/Home/10001-10734-1?demoKey=d</vt:lpwstr>
      </vt:variant>
      <vt:variant>
        <vt:lpwstr/>
      </vt:variant>
      <vt:variant>
        <vt:i4>2424870</vt:i4>
      </vt:variant>
      <vt:variant>
        <vt:i4>0</vt:i4>
      </vt:variant>
      <vt:variant>
        <vt:i4>0</vt:i4>
      </vt:variant>
      <vt:variant>
        <vt:i4>5</vt:i4>
      </vt:variant>
      <vt:variant>
        <vt:lpwstr>http://www.tamu.edu/pvamu/library/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creator>fast</dc:creator>
  <cp:lastModifiedBy>Lin, Shield</cp:lastModifiedBy>
  <cp:revision>2</cp:revision>
  <cp:lastPrinted>2019-12-15T00:57:00Z</cp:lastPrinted>
  <dcterms:created xsi:type="dcterms:W3CDTF">2020-12-11T00:59:00Z</dcterms:created>
  <dcterms:modified xsi:type="dcterms:W3CDTF">2020-12-11T00:59:00Z</dcterms:modified>
</cp:coreProperties>
</file>