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8C1" w:rsidRPr="00504922" w:rsidRDefault="008778C1" w:rsidP="008778C1">
      <w:pPr>
        <w:jc w:val="center"/>
        <w:rPr>
          <w:rFonts w:ascii="Arial Black" w:hAnsi="Arial Black"/>
          <w:b/>
          <w:bCs/>
          <w:color w:val="0000FF"/>
          <w:sz w:val="40"/>
        </w:rPr>
      </w:pPr>
      <w:r>
        <w:rPr>
          <w:b/>
          <w:bCs/>
          <w:noProof/>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-358775</wp:posOffset>
                </wp:positionV>
                <wp:extent cx="7010400" cy="8934450"/>
                <wp:effectExtent l="38100" t="38100" r="38100" b="381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AE778" id="Rectangle 1" o:spid="_x0000_s1026" style="position:absolute;margin-left:0;margin-top:-28.25pt;width:552pt;height:70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brPgAIAAAgFAAAOAAAAZHJzL2Uyb0RvYy54bWysVNtu2zAMfR+wfxD0ntpO3TQx6hRFnAwD&#10;dinW7QMUSY6F6TZJidMN+/dRcpIl68swzA+2aFHkOeSh7u73SqIdd14YXePiKseIa2qY0Jsaf/m8&#10;Gk0x8oFoRqTRvMbP3OP7+etXd72t+Nh0RjLuEATRvuptjbsQbJVlnnZcEX9lLNew2RqnSADTbTLm&#10;SA/RlczGeT7JeuOYdYZy7+FvM2zieYrftpyGj23reUCyxoAtpLdL73V8Z/M7Um0csZ2gBxjkH1Ao&#10;IjQkPYVqSCBo68SLUEpQZ7xpwxU1KjNtKyhPHIBNkf/B5qkjlicuUBxvT2Xy/y8s/bB7dEgw6B1G&#10;miho0ScoGtEbyVERy9NbX4HXk310kaC37wz96pE2iw68+INzpu84YQAq+WcXB6Lh4Sha9+8Ng+hk&#10;G0yq1L51KgaEGqB9asjzqSF8HxCFn7dQkzKHvlHYm86uy/ImtSwj1fG4dT684UahuKixA/ApPNm9&#10;8wHgg+vRJWbTZiWkTF2XGvWQYgIyggTKQg2CE+mwN1Kw6JgYu816IR3akaih9MS6QOALNyUCKFkK&#10;BUhPTqSKpVlqljIGIuSwhsNSx+DAFHAeVoNifszy2XK6nJajcjxZjsq8aUYPq0U5mqyK25vmulks&#10;muJnxFmUVScY4zpCPaq3KP9OHYc5GnR30u8FJX/OfJWel8yzSxipMMDq+E3skiaiDAY5rQ17Bkk4&#10;Aw2D2sP1AYvOuO8Y9TCKNfbftsRxjORbDbKaFWUZZzcZ5c3tGAx3vrM+3yGaQijoJUbDchGGed9a&#10;JzYdZCpSj7V5ACm2IokkynRABbijAeOWGByuhjjP53by+n2BzX8BAAD//wMAUEsDBBQABgAIAAAA&#10;IQBneB+t3gAAAAoBAAAPAAAAZHJzL2Rvd25yZXYueG1sTI/BTsMwEETvSPyDtUhcUGsXcBSFOBUC&#10;wakSouUDnHhJosbrKHbT8PdsT3Db3RnNvim3ix/EjFPsAxnYrBUIpCa4nloDX4e3VQ4iJkvODoHQ&#10;wA9G2FbXV6UtXDjTJ8771AoOoVhYA11KYyFlbDr0Nq7DiMTad5i8TbxOrXSTPXO4H+S9Upn0tif+&#10;0NkRXzpsjvuTN4D6o97lba4Ou/n9NbtLjTv6aMztzfL8BCLhkv7McMFndKiYqQ4nclEMBrhIMrDS&#10;mQZxkTfqkU81Tw9aaZBVKf9XqH4BAAD//wMAUEsBAi0AFAAGAAgAAAAhALaDOJL+AAAA4QEAABMA&#10;AAAAAAAAAAAAAAAAAAAAAFtDb250ZW50X1R5cGVzXS54bWxQSwECLQAUAAYACAAAACEAOP0h/9YA&#10;AACUAQAACwAAAAAAAAAAAAAAAAAvAQAAX3JlbHMvLnJlbHNQSwECLQAUAAYACAAAACEAMpW6z4AC&#10;AAAIBQAADgAAAAAAAAAAAAAAAAAuAgAAZHJzL2Uyb0RvYy54bWxQSwECLQAUAAYACAAAACEAZ3gf&#10;rd4AAAAKAQAADwAAAAAAAAAAAAAAAADaBAAAZHJzL2Rvd25yZXYueG1sUEsFBgAAAAAEAAQA8wAA&#10;AOUFAAAAAA==&#10;" filled="f" strokeweight="6pt">
                <v:stroke linestyle="thickBetweenThin"/>
                <w10:wrap anchorx="margin"/>
              </v:rect>
            </w:pict>
          </mc:Fallback>
        </mc:AlternateContent>
      </w:r>
      <w:r>
        <w:rPr>
          <w:rFonts w:ascii="Arial Black" w:hAnsi="Arial Black"/>
          <w:b/>
          <w:bCs/>
          <w:color w:val="0000FF"/>
          <w:sz w:val="40"/>
        </w:rPr>
        <w:t>AS</w:t>
      </w:r>
      <w:r w:rsidRPr="00504922">
        <w:rPr>
          <w:rFonts w:ascii="Arial Black" w:hAnsi="Arial Black"/>
          <w:b/>
          <w:bCs/>
          <w:color w:val="0000FF"/>
          <w:sz w:val="40"/>
        </w:rPr>
        <w:t>SESSMENT REPORT</w:t>
      </w:r>
    </w:p>
    <w:p w:rsidR="008778C1" w:rsidRDefault="008778C1" w:rsidP="008778C1">
      <w:pPr>
        <w:jc w:val="center"/>
        <w:rPr>
          <w:b/>
          <w:bCs/>
          <w:color w:val="FF0000"/>
          <w:sz w:val="40"/>
        </w:rPr>
      </w:pPr>
    </w:p>
    <w:p w:rsidR="008778C1" w:rsidRDefault="008778C1" w:rsidP="008778C1">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Pr>
              <w:b/>
              <w:bCs/>
              <w:sz w:val="40"/>
            </w:rPr>
            <w:t>COLLEGE</w:t>
          </w:r>
        </w:smartTag>
      </w:smartTag>
      <w:r>
        <w:rPr>
          <w:b/>
          <w:bCs/>
          <w:sz w:val="40"/>
        </w:rPr>
        <w:t xml:space="preserve"> OF ENGINEERING</w:t>
      </w:r>
    </w:p>
    <w:p w:rsidR="008778C1" w:rsidRPr="00B1733D" w:rsidRDefault="008778C1" w:rsidP="008778C1">
      <w:pPr>
        <w:jc w:val="center"/>
        <w:rPr>
          <w:b/>
          <w:bCs/>
          <w:color w:val="FF0000"/>
          <w:sz w:val="40"/>
        </w:rPr>
      </w:pPr>
      <w:r>
        <w:rPr>
          <w:b/>
          <w:bCs/>
          <w:color w:val="FF0000"/>
          <w:sz w:val="40"/>
        </w:rPr>
        <w:t>CHEMICAL</w:t>
      </w:r>
      <w:r w:rsidRPr="00B1733D">
        <w:rPr>
          <w:b/>
          <w:bCs/>
          <w:color w:val="FF0000"/>
          <w:sz w:val="40"/>
        </w:rPr>
        <w:t xml:space="preserve"> ENGINEERING DEPARTMENT</w:t>
      </w:r>
    </w:p>
    <w:p w:rsidR="008778C1" w:rsidRDefault="008778C1" w:rsidP="008778C1">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8778C1" w:rsidRDefault="008778C1" w:rsidP="008778C1">
      <w:pPr>
        <w:jc w:val="center"/>
        <w:rPr>
          <w:b/>
          <w:bCs/>
          <w:sz w:val="40"/>
        </w:rPr>
      </w:pPr>
    </w:p>
    <w:p w:rsidR="008778C1" w:rsidRDefault="008778C1" w:rsidP="008778C1">
      <w:pPr>
        <w:jc w:val="center"/>
        <w:rPr>
          <w:b/>
          <w:bCs/>
          <w:sz w:val="40"/>
        </w:rPr>
      </w:pPr>
    </w:p>
    <w:p w:rsidR="008778C1" w:rsidRDefault="008778C1" w:rsidP="008778C1">
      <w:pPr>
        <w:jc w:val="center"/>
        <w:rPr>
          <w:b/>
          <w:bCs/>
          <w:sz w:val="40"/>
        </w:rPr>
      </w:pPr>
    </w:p>
    <w:p w:rsidR="008778C1" w:rsidRDefault="008778C1" w:rsidP="008778C1">
      <w:pPr>
        <w:jc w:val="center"/>
        <w:rPr>
          <w:b/>
          <w:bCs/>
          <w:sz w:val="40"/>
        </w:rPr>
      </w:pPr>
      <w:r>
        <w:rPr>
          <w:b/>
          <w:bCs/>
          <w:sz w:val="40"/>
        </w:rPr>
        <w:t xml:space="preserve">ASSESSMENT REPORT COVER PAGE </w:t>
      </w:r>
    </w:p>
    <w:p w:rsidR="008778C1" w:rsidRDefault="008778C1" w:rsidP="008778C1">
      <w:pPr>
        <w:jc w:val="center"/>
        <w:rPr>
          <w:b/>
          <w:bCs/>
          <w:sz w:val="40"/>
        </w:rPr>
      </w:pPr>
    </w:p>
    <w:p w:rsidR="008778C1" w:rsidRDefault="008778C1" w:rsidP="008778C1">
      <w:pPr>
        <w:jc w:val="center"/>
        <w:rPr>
          <w:b/>
          <w:bCs/>
          <w:sz w:val="40"/>
        </w:rPr>
      </w:pPr>
    </w:p>
    <w:p w:rsidR="008778C1" w:rsidRPr="00B1733D" w:rsidRDefault="008778C1" w:rsidP="008778C1">
      <w:pPr>
        <w:jc w:val="center"/>
        <w:rPr>
          <w:b/>
          <w:bCs/>
          <w:color w:val="FF0000"/>
          <w:sz w:val="40"/>
        </w:rPr>
      </w:pPr>
      <w:r>
        <w:rPr>
          <w:b/>
          <w:bCs/>
          <w:color w:val="FF0000"/>
          <w:sz w:val="40"/>
        </w:rPr>
        <w:t>CHEG</w:t>
      </w:r>
      <w:r w:rsidRPr="00B1733D">
        <w:rPr>
          <w:b/>
          <w:bCs/>
          <w:color w:val="FF0000"/>
          <w:sz w:val="40"/>
        </w:rPr>
        <w:t xml:space="preserve"> </w:t>
      </w:r>
      <w:r>
        <w:rPr>
          <w:b/>
          <w:bCs/>
          <w:color w:val="FF0000"/>
          <w:sz w:val="40"/>
        </w:rPr>
        <w:t>1021-P01: INTRO TO CHEG LAB</w:t>
      </w:r>
    </w:p>
    <w:p w:rsidR="008778C1" w:rsidRDefault="008778C1" w:rsidP="008778C1">
      <w:pPr>
        <w:jc w:val="center"/>
        <w:rPr>
          <w:b/>
          <w:bCs/>
          <w:sz w:val="40"/>
        </w:rPr>
      </w:pPr>
    </w:p>
    <w:p w:rsidR="008778C1" w:rsidRPr="00B1733D" w:rsidRDefault="008778C1" w:rsidP="008778C1">
      <w:pPr>
        <w:jc w:val="center"/>
        <w:rPr>
          <w:color w:val="FF0000"/>
        </w:rPr>
      </w:pPr>
      <w:r>
        <w:rPr>
          <w:b/>
          <w:bCs/>
          <w:color w:val="FF0000"/>
          <w:sz w:val="40"/>
        </w:rPr>
        <w:t>FALL 2019</w:t>
      </w:r>
      <w:r w:rsidRPr="00B1733D">
        <w:rPr>
          <w:b/>
          <w:bCs/>
          <w:color w:val="FF0000"/>
          <w:sz w:val="40"/>
        </w:rPr>
        <w:t xml:space="preserve"> SEMESTER</w:t>
      </w:r>
    </w:p>
    <w:p w:rsidR="008778C1" w:rsidRDefault="008778C1" w:rsidP="008778C1"/>
    <w:p w:rsidR="008778C1" w:rsidRDefault="008778C1" w:rsidP="008778C1">
      <w:pPr>
        <w:pStyle w:val="font0"/>
        <w:spacing w:before="0" w:beforeAutospacing="0" w:after="0" w:afterAutospacing="0"/>
        <w:rPr>
          <w:rFonts w:ascii="Times New Roman" w:hAnsi="Times New Roman" w:cs="Times New Roman"/>
        </w:rPr>
      </w:pPr>
    </w:p>
    <w:p w:rsidR="008778C1" w:rsidRDefault="008778C1" w:rsidP="008778C1">
      <w:pPr>
        <w:pStyle w:val="font0"/>
        <w:spacing w:before="0" w:beforeAutospacing="0" w:after="0" w:afterAutospacing="0"/>
        <w:jc w:val="center"/>
        <w:rPr>
          <w:rFonts w:ascii="Times New Roman" w:hAnsi="Times New Roman" w:cs="Times New Roman"/>
          <w:b/>
          <w:sz w:val="28"/>
          <w:szCs w:val="28"/>
        </w:rPr>
      </w:pPr>
      <w:r>
        <w:rPr>
          <w:rFonts w:ascii="Times New Roman" w:hAnsi="Times New Roman" w:cs="Times New Roman"/>
          <w:b/>
          <w:sz w:val="28"/>
          <w:szCs w:val="28"/>
        </w:rPr>
        <w:t xml:space="preserve">NAME OF INSTRUCTOR: </w:t>
      </w:r>
      <w:r>
        <w:rPr>
          <w:rFonts w:ascii="Times New Roman" w:hAnsi="Times New Roman" w:cs="Times New Roman"/>
          <w:b/>
          <w:color w:val="FF0000"/>
          <w:sz w:val="28"/>
          <w:szCs w:val="28"/>
        </w:rPr>
        <w:t>DR. SHEENA M. REEVES</w:t>
      </w:r>
    </w:p>
    <w:p w:rsidR="008778C1" w:rsidRDefault="008778C1" w:rsidP="008778C1">
      <w:pPr>
        <w:pStyle w:val="font0"/>
        <w:spacing w:before="0" w:beforeAutospacing="0" w:after="0" w:afterAutospacing="0"/>
        <w:rPr>
          <w:rFonts w:ascii="Times New Roman" w:hAnsi="Times New Roman" w:cs="Times New Roman"/>
        </w:rPr>
      </w:pPr>
    </w:p>
    <w:p w:rsidR="008778C1" w:rsidRDefault="008778C1" w:rsidP="008778C1">
      <w:pPr>
        <w:pStyle w:val="font0"/>
        <w:spacing w:before="0" w:beforeAutospacing="0" w:after="0" w:afterAutospacing="0"/>
        <w:rPr>
          <w:rFonts w:ascii="Times New Roman" w:hAnsi="Times New Roman" w:cs="Times New Roman"/>
        </w:rPr>
      </w:pPr>
    </w:p>
    <w:p w:rsidR="008778C1" w:rsidRDefault="008778C1" w:rsidP="008778C1"/>
    <w:p w:rsidR="008778C1" w:rsidRDefault="008778C1" w:rsidP="008778C1">
      <w:pPr>
        <w:pStyle w:val="font0"/>
        <w:spacing w:before="0" w:beforeAutospacing="0" w:after="0" w:afterAutospacing="0"/>
        <w:rPr>
          <w:rFonts w:ascii="Times New Roman" w:hAnsi="Times New Roman" w:cs="Times New Roman"/>
        </w:rPr>
      </w:pPr>
    </w:p>
    <w:p w:rsidR="008778C1" w:rsidRDefault="008778C1" w:rsidP="008778C1">
      <w:pPr>
        <w:pStyle w:val="font0"/>
        <w:spacing w:before="0" w:beforeAutospacing="0" w:after="0" w:afterAutospacing="0"/>
        <w:rPr>
          <w:rFonts w:ascii="Times New Roman" w:hAnsi="Times New Roman" w:cs="Times New Roman"/>
        </w:rPr>
      </w:pPr>
    </w:p>
    <w:p w:rsidR="008778C1" w:rsidRDefault="008778C1" w:rsidP="008778C1">
      <w:pPr>
        <w:ind w:left="720" w:firstLine="720"/>
      </w:pPr>
    </w:p>
    <w:p w:rsidR="008778C1" w:rsidRDefault="008778C1" w:rsidP="008778C1">
      <w:pPr>
        <w:pStyle w:val="Heading1"/>
      </w:pPr>
    </w:p>
    <w:p w:rsidR="008778C1" w:rsidRDefault="008778C1" w:rsidP="008778C1"/>
    <w:p w:rsidR="008778C1" w:rsidRDefault="008778C1" w:rsidP="008778C1">
      <w:pPr>
        <w:jc w:val="center"/>
        <w:rPr>
          <w:b/>
          <w:bCs/>
          <w:sz w:val="20"/>
          <w:szCs w:val="20"/>
        </w:rPr>
      </w:pPr>
      <w:r>
        <w:rPr>
          <w:b/>
          <w:bCs/>
          <w:sz w:val="20"/>
          <w:szCs w:val="20"/>
        </w:rPr>
        <w:br w:type="page"/>
      </w:r>
    </w:p>
    <w:p w:rsidR="008778C1" w:rsidRDefault="008778C1" w:rsidP="008778C1">
      <w:pPr>
        <w:pStyle w:val="Heading1"/>
      </w:pPr>
      <w:r>
        <w:lastRenderedPageBreak/>
        <w:t>TABLE OF CONTENTS</w:t>
      </w:r>
    </w:p>
    <w:p w:rsidR="008778C1" w:rsidRDefault="008778C1" w:rsidP="008778C1"/>
    <w:p w:rsidR="008778C1" w:rsidRDefault="008778C1" w:rsidP="008778C1">
      <w:pPr>
        <w:pStyle w:val="QuickI"/>
        <w:tabs>
          <w:tab w:val="left" w:pos="720"/>
        </w:tabs>
        <w:ind w:left="0"/>
        <w:jc w:val="left"/>
        <w:rPr>
          <w:b/>
          <w:bCs/>
          <w:sz w:val="28"/>
          <w:szCs w:val="28"/>
        </w:rPr>
      </w:pPr>
    </w:p>
    <w:p w:rsidR="008778C1" w:rsidRDefault="008778C1" w:rsidP="008778C1">
      <w:pPr>
        <w:pStyle w:val="QuickI"/>
        <w:tabs>
          <w:tab w:val="left" w:pos="720"/>
        </w:tabs>
        <w:ind w:left="1440" w:hanging="720"/>
        <w:jc w:val="left"/>
        <w:rPr>
          <w:b/>
          <w:bCs/>
          <w:sz w:val="28"/>
          <w:szCs w:val="28"/>
        </w:rPr>
      </w:pPr>
    </w:p>
    <w:p w:rsidR="008778C1" w:rsidRDefault="008778C1" w:rsidP="008778C1">
      <w:pPr>
        <w:numPr>
          <w:ilvl w:val="0"/>
          <w:numId w:val="4"/>
        </w:numPr>
        <w:tabs>
          <w:tab w:val="num" w:pos="645"/>
        </w:tabs>
        <w:ind w:left="645"/>
        <w:rPr>
          <w:b/>
          <w:bCs/>
          <w:sz w:val="28"/>
        </w:rPr>
      </w:pPr>
      <w:r>
        <w:rPr>
          <w:b/>
          <w:bCs/>
          <w:sz w:val="28"/>
        </w:rPr>
        <w:t>Report Cover Page</w:t>
      </w:r>
    </w:p>
    <w:p w:rsidR="008778C1" w:rsidRDefault="008778C1" w:rsidP="008778C1">
      <w:pPr>
        <w:rPr>
          <w:b/>
          <w:bCs/>
          <w:sz w:val="28"/>
        </w:rPr>
      </w:pPr>
    </w:p>
    <w:p w:rsidR="008778C1" w:rsidRDefault="008778C1" w:rsidP="008778C1">
      <w:pPr>
        <w:numPr>
          <w:ilvl w:val="0"/>
          <w:numId w:val="4"/>
        </w:numPr>
        <w:tabs>
          <w:tab w:val="num" w:pos="645"/>
        </w:tabs>
        <w:ind w:left="645"/>
        <w:rPr>
          <w:b/>
          <w:bCs/>
          <w:sz w:val="28"/>
        </w:rPr>
      </w:pPr>
      <w:r>
        <w:rPr>
          <w:b/>
          <w:bCs/>
          <w:sz w:val="28"/>
        </w:rPr>
        <w:t>Detailed Course Syllabus (ABET + Additional Information)</w:t>
      </w:r>
    </w:p>
    <w:p w:rsidR="008778C1" w:rsidRDefault="008778C1" w:rsidP="008778C1">
      <w:pPr>
        <w:rPr>
          <w:b/>
          <w:bCs/>
          <w:sz w:val="28"/>
        </w:rPr>
      </w:pPr>
    </w:p>
    <w:p w:rsidR="008778C1" w:rsidRDefault="008778C1" w:rsidP="008778C1">
      <w:pPr>
        <w:numPr>
          <w:ilvl w:val="0"/>
          <w:numId w:val="4"/>
        </w:numPr>
        <w:tabs>
          <w:tab w:val="num" w:pos="645"/>
        </w:tabs>
        <w:ind w:left="645"/>
        <w:rPr>
          <w:b/>
          <w:bCs/>
          <w:sz w:val="28"/>
        </w:rPr>
      </w:pPr>
      <w:r>
        <w:rPr>
          <w:b/>
          <w:bCs/>
          <w:sz w:val="28"/>
        </w:rPr>
        <w:t xml:space="preserve">End of Semester Outcomes Assessment Report  (New Format) </w:t>
      </w:r>
    </w:p>
    <w:p w:rsidR="008778C1" w:rsidRDefault="008778C1" w:rsidP="008778C1">
      <w:pPr>
        <w:rPr>
          <w:b/>
          <w:bCs/>
          <w:sz w:val="28"/>
        </w:rPr>
      </w:pPr>
    </w:p>
    <w:p w:rsidR="008778C1" w:rsidRDefault="008778C1" w:rsidP="008778C1">
      <w:pPr>
        <w:numPr>
          <w:ilvl w:val="0"/>
          <w:numId w:val="4"/>
        </w:numPr>
        <w:tabs>
          <w:tab w:val="num" w:pos="645"/>
        </w:tabs>
        <w:ind w:left="645"/>
        <w:rPr>
          <w:b/>
          <w:bCs/>
          <w:sz w:val="28"/>
        </w:rPr>
      </w:pPr>
      <w:r>
        <w:rPr>
          <w:b/>
          <w:bCs/>
          <w:sz w:val="28"/>
        </w:rPr>
        <w:t>Grade Sheet Showing Student and Class Performance in Outcomes</w:t>
      </w:r>
    </w:p>
    <w:p w:rsidR="008778C1" w:rsidRDefault="008778C1" w:rsidP="008778C1">
      <w:pPr>
        <w:rPr>
          <w:b/>
          <w:bCs/>
          <w:sz w:val="28"/>
        </w:rPr>
      </w:pPr>
    </w:p>
    <w:p w:rsidR="008778C1" w:rsidRDefault="008778C1" w:rsidP="008778C1">
      <w:pPr>
        <w:numPr>
          <w:ilvl w:val="0"/>
          <w:numId w:val="4"/>
        </w:numPr>
        <w:tabs>
          <w:tab w:val="num" w:pos="645"/>
        </w:tabs>
        <w:ind w:left="645"/>
        <w:rPr>
          <w:b/>
          <w:sz w:val="28"/>
        </w:rPr>
      </w:pPr>
      <w:r>
        <w:rPr>
          <w:b/>
          <w:bCs/>
          <w:sz w:val="28"/>
        </w:rPr>
        <w:t>Supporting Outcomes Specific Assignments (Minimum of 2 per outcome except for Project Reports where one is enough)</w:t>
      </w:r>
    </w:p>
    <w:p w:rsidR="008778C1" w:rsidRDefault="008778C1" w:rsidP="008778C1">
      <w:pPr>
        <w:jc w:val="center"/>
        <w:rPr>
          <w:b/>
          <w:bCs/>
          <w:sz w:val="36"/>
          <w:szCs w:val="36"/>
        </w:rPr>
      </w:pPr>
    </w:p>
    <w:p w:rsidR="008778C1" w:rsidRDefault="008778C1">
      <w:pPr>
        <w:spacing w:after="200" w:line="276" w:lineRule="auto"/>
        <w:rPr>
          <w:b/>
          <w:bCs/>
          <w:sz w:val="36"/>
          <w:szCs w:val="36"/>
        </w:rPr>
      </w:pPr>
      <w:r>
        <w:rPr>
          <w:b/>
          <w:bCs/>
          <w:sz w:val="36"/>
          <w:szCs w:val="36"/>
        </w:rPr>
        <w:br w:type="page"/>
      </w:r>
    </w:p>
    <w:p w:rsidR="008778C1" w:rsidRDefault="008778C1" w:rsidP="008778C1">
      <w:pPr>
        <w:jc w:val="center"/>
        <w:rPr>
          <w:b/>
          <w:bCs/>
          <w:sz w:val="36"/>
          <w:szCs w:val="36"/>
        </w:rPr>
      </w:pPr>
      <w:r>
        <w:rPr>
          <w:b/>
          <w:bCs/>
          <w:sz w:val="36"/>
          <w:szCs w:val="36"/>
        </w:rPr>
        <w:lastRenderedPageBreak/>
        <w:t>Course Description in ABET Format</w:t>
      </w:r>
    </w:p>
    <w:p w:rsidR="008778C1" w:rsidRDefault="008778C1" w:rsidP="008778C1">
      <w:pPr>
        <w:pStyle w:val="ListParagraph"/>
        <w:ind w:left="0"/>
        <w:jc w:val="center"/>
      </w:pPr>
      <w:r w:rsidRPr="00AB3CE7">
        <w:rPr>
          <w:b/>
          <w:bCs/>
          <w:color w:val="auto"/>
          <w:sz w:val="36"/>
          <w:szCs w:val="36"/>
        </w:rPr>
        <w:t xml:space="preserve">CHEG </w:t>
      </w:r>
      <w:r>
        <w:rPr>
          <w:b/>
          <w:bCs/>
          <w:color w:val="auto"/>
          <w:sz w:val="36"/>
          <w:szCs w:val="36"/>
        </w:rPr>
        <w:t>1021</w:t>
      </w:r>
      <w:r w:rsidRPr="00AB3CE7">
        <w:rPr>
          <w:b/>
          <w:bCs/>
          <w:color w:val="auto"/>
          <w:sz w:val="36"/>
          <w:szCs w:val="36"/>
        </w:rPr>
        <w:t>-</w:t>
      </w:r>
      <w:r>
        <w:rPr>
          <w:b/>
          <w:bCs/>
          <w:color w:val="auto"/>
          <w:sz w:val="36"/>
          <w:szCs w:val="36"/>
        </w:rPr>
        <w:t>P01</w:t>
      </w:r>
      <w:r w:rsidRPr="00AB3CE7">
        <w:rPr>
          <w:b/>
          <w:bCs/>
          <w:color w:val="auto"/>
          <w:sz w:val="36"/>
          <w:szCs w:val="36"/>
        </w:rPr>
        <w:t xml:space="preserve">: </w:t>
      </w:r>
      <w:r w:rsidRPr="008B765D">
        <w:rPr>
          <w:b/>
          <w:bCs/>
          <w:color w:val="auto"/>
          <w:sz w:val="36"/>
          <w:szCs w:val="36"/>
        </w:rPr>
        <w:t>Introduction to CHEG Lab</w:t>
      </w:r>
    </w:p>
    <w:tbl>
      <w:tblPr>
        <w:tblW w:w="1081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96"/>
        <w:gridCol w:w="4032"/>
        <w:gridCol w:w="6390"/>
      </w:tblGrid>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b/>
                <w:bCs/>
                <w:color w:val="000000"/>
              </w:rPr>
            </w:pPr>
            <w:r w:rsidRPr="004A6149">
              <w:rPr>
                <w:rFonts w:eastAsia="SimSun"/>
                <w:b/>
                <w:bCs/>
                <w:color w:val="000000"/>
              </w:rPr>
              <w:t>1.</w:t>
            </w:r>
          </w:p>
        </w:tc>
        <w:tc>
          <w:tcPr>
            <w:tcW w:w="4032" w:type="dxa"/>
            <w:shd w:val="clear" w:color="auto" w:fill="auto"/>
          </w:tcPr>
          <w:p w:rsidR="008778C1" w:rsidRPr="004A6149" w:rsidRDefault="008778C1" w:rsidP="008778C1">
            <w:pPr>
              <w:pStyle w:val="ListParagraph"/>
              <w:ind w:left="0"/>
              <w:rPr>
                <w:rFonts w:eastAsia="SimSun"/>
                <w:color w:val="000000"/>
              </w:rPr>
            </w:pPr>
            <w:r w:rsidRPr="004A6149">
              <w:rPr>
                <w:rFonts w:eastAsia="SimSun"/>
                <w:b/>
                <w:bCs/>
                <w:color w:val="000000"/>
              </w:rPr>
              <w:t>Course number and name:</w:t>
            </w:r>
          </w:p>
        </w:tc>
        <w:tc>
          <w:tcPr>
            <w:tcW w:w="6390" w:type="dxa"/>
            <w:shd w:val="clear" w:color="auto" w:fill="auto"/>
          </w:tcPr>
          <w:p w:rsidR="008778C1" w:rsidRPr="004A6149" w:rsidRDefault="008778C1" w:rsidP="008778C1">
            <w:pPr>
              <w:pStyle w:val="ListParagraph"/>
              <w:ind w:left="0"/>
              <w:rPr>
                <w:rFonts w:eastAsia="SimSun"/>
                <w:color w:val="000000"/>
              </w:rPr>
            </w:pPr>
            <w:r w:rsidRPr="008B765D">
              <w:rPr>
                <w:rFonts w:eastAsia="SimSun"/>
                <w:color w:val="000000"/>
              </w:rPr>
              <w:t>CHEG 1021-P01: Introduction to CHEG Lab</w:t>
            </w: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b/>
                <w:bCs/>
                <w:color w:val="000000"/>
                <w:sz w:val="22"/>
                <w:szCs w:val="22"/>
              </w:rPr>
            </w:pPr>
            <w:r w:rsidRPr="004A6149">
              <w:rPr>
                <w:rFonts w:eastAsia="SimSun"/>
                <w:b/>
                <w:bCs/>
                <w:color w:val="000000"/>
                <w:sz w:val="22"/>
                <w:szCs w:val="22"/>
              </w:rPr>
              <w:t>2.</w:t>
            </w:r>
          </w:p>
        </w:tc>
        <w:tc>
          <w:tcPr>
            <w:tcW w:w="4032" w:type="dxa"/>
            <w:shd w:val="clear" w:color="auto" w:fill="auto"/>
          </w:tcPr>
          <w:p w:rsidR="008778C1" w:rsidRPr="004A6149" w:rsidRDefault="008778C1" w:rsidP="008778C1">
            <w:pPr>
              <w:pStyle w:val="ListParagraph"/>
              <w:ind w:left="0"/>
              <w:rPr>
                <w:rFonts w:eastAsia="SimSun"/>
                <w:color w:val="000000"/>
              </w:rPr>
            </w:pPr>
            <w:r w:rsidRPr="004A6149">
              <w:rPr>
                <w:rFonts w:eastAsia="SimSun"/>
                <w:b/>
                <w:bCs/>
                <w:color w:val="000000"/>
              </w:rPr>
              <w:t>Credits and contact hours:</w:t>
            </w:r>
          </w:p>
        </w:tc>
        <w:tc>
          <w:tcPr>
            <w:tcW w:w="6390" w:type="dxa"/>
            <w:shd w:val="clear" w:color="auto" w:fill="auto"/>
          </w:tcPr>
          <w:p w:rsidR="008778C1" w:rsidRPr="004A6149" w:rsidRDefault="008778C1" w:rsidP="008778C1">
            <w:pPr>
              <w:pStyle w:val="ListParagraph"/>
              <w:ind w:left="0"/>
              <w:rPr>
                <w:rFonts w:eastAsia="SimSun"/>
                <w:color w:val="000000"/>
              </w:rPr>
            </w:pPr>
            <w:r>
              <w:rPr>
                <w:rFonts w:eastAsia="SimSun"/>
                <w:color w:val="000000"/>
              </w:rPr>
              <w:t>1</w:t>
            </w:r>
            <w:r w:rsidRPr="004A6149">
              <w:rPr>
                <w:rFonts w:eastAsia="SimSun"/>
                <w:color w:val="000000"/>
              </w:rPr>
              <w:t xml:space="preserve"> credit hours; </w:t>
            </w:r>
            <w:r>
              <w:rPr>
                <w:rFonts w:eastAsia="SimSun"/>
                <w:color w:val="000000"/>
              </w:rPr>
              <w:t xml:space="preserve">3 </w:t>
            </w:r>
            <w:r w:rsidRPr="004A6149">
              <w:rPr>
                <w:rFonts w:eastAsia="SimSun"/>
                <w:color w:val="000000"/>
              </w:rPr>
              <w:t>contact hours</w:t>
            </w:r>
          </w:p>
          <w:p w:rsidR="008778C1" w:rsidRPr="004A6149" w:rsidRDefault="008778C1" w:rsidP="008778C1">
            <w:pPr>
              <w:pStyle w:val="ListParagraph"/>
              <w:ind w:left="0"/>
              <w:rPr>
                <w:rFonts w:eastAsia="SimSun"/>
                <w:color w:val="000000"/>
              </w:rPr>
            </w:pP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b/>
                <w:bCs/>
                <w:color w:val="000000"/>
                <w:sz w:val="22"/>
                <w:szCs w:val="22"/>
              </w:rPr>
            </w:pPr>
            <w:r w:rsidRPr="004A6149">
              <w:rPr>
                <w:rFonts w:eastAsia="SimSun"/>
                <w:b/>
                <w:bCs/>
                <w:color w:val="000000"/>
                <w:sz w:val="22"/>
                <w:szCs w:val="22"/>
              </w:rPr>
              <w:t>3.</w:t>
            </w:r>
          </w:p>
        </w:tc>
        <w:tc>
          <w:tcPr>
            <w:tcW w:w="4032" w:type="dxa"/>
            <w:shd w:val="clear" w:color="auto" w:fill="auto"/>
          </w:tcPr>
          <w:p w:rsidR="008778C1" w:rsidRPr="004A6149" w:rsidRDefault="008778C1" w:rsidP="008778C1">
            <w:pPr>
              <w:rPr>
                <w:rFonts w:eastAsia="SimSun"/>
                <w:b/>
                <w:bCs/>
                <w:color w:val="000000"/>
              </w:rPr>
            </w:pPr>
            <w:r w:rsidRPr="004A6149">
              <w:rPr>
                <w:rFonts w:eastAsia="SimSun"/>
                <w:b/>
                <w:bCs/>
                <w:color w:val="000000"/>
              </w:rPr>
              <w:t xml:space="preserve">Instructor’s or course </w:t>
            </w:r>
          </w:p>
          <w:p w:rsidR="008778C1" w:rsidRPr="004A6149" w:rsidRDefault="008778C1" w:rsidP="008778C1">
            <w:pPr>
              <w:rPr>
                <w:rFonts w:eastAsia="SimSun"/>
                <w:b/>
                <w:bCs/>
                <w:color w:val="000000"/>
              </w:rPr>
            </w:pPr>
            <w:r w:rsidRPr="004A6149">
              <w:rPr>
                <w:rFonts w:eastAsia="SimSun"/>
                <w:b/>
                <w:bCs/>
                <w:color w:val="000000"/>
              </w:rPr>
              <w:t>coordinator’s name:</w:t>
            </w:r>
          </w:p>
        </w:tc>
        <w:tc>
          <w:tcPr>
            <w:tcW w:w="6390" w:type="dxa"/>
            <w:shd w:val="clear" w:color="auto" w:fill="auto"/>
          </w:tcPr>
          <w:p w:rsidR="008778C1" w:rsidRPr="004A6149" w:rsidRDefault="008778C1" w:rsidP="008778C1">
            <w:pPr>
              <w:pStyle w:val="ListParagraph"/>
              <w:ind w:left="0"/>
              <w:rPr>
                <w:rFonts w:eastAsia="SimSun"/>
                <w:color w:val="000000"/>
              </w:rPr>
            </w:pPr>
          </w:p>
          <w:p w:rsidR="008778C1" w:rsidRPr="004A6149" w:rsidRDefault="008778C1" w:rsidP="008778C1">
            <w:pPr>
              <w:pStyle w:val="ListParagraph"/>
              <w:ind w:left="0"/>
              <w:rPr>
                <w:rFonts w:eastAsia="SimSun"/>
                <w:color w:val="000000"/>
              </w:rPr>
            </w:pPr>
            <w:r w:rsidRPr="004A6149">
              <w:rPr>
                <w:rFonts w:eastAsia="SimSun"/>
                <w:color w:val="000000"/>
              </w:rPr>
              <w:t xml:space="preserve">Dr. </w:t>
            </w:r>
            <w:r>
              <w:rPr>
                <w:rFonts w:eastAsia="SimSun"/>
                <w:color w:val="000000"/>
              </w:rPr>
              <w:t>Sheena M. Reeves</w:t>
            </w:r>
          </w:p>
          <w:p w:rsidR="008778C1" w:rsidRPr="004A6149" w:rsidRDefault="008778C1" w:rsidP="008778C1">
            <w:pPr>
              <w:pStyle w:val="ListParagraph"/>
              <w:ind w:left="0"/>
              <w:rPr>
                <w:rFonts w:eastAsia="SimSun"/>
                <w:color w:val="000000"/>
              </w:rPr>
            </w:pPr>
          </w:p>
        </w:tc>
      </w:tr>
      <w:tr w:rsidR="008778C1" w:rsidTr="008778C1">
        <w:trPr>
          <w:trHeight w:val="422"/>
          <w:jc w:val="center"/>
        </w:trPr>
        <w:tc>
          <w:tcPr>
            <w:tcW w:w="396" w:type="dxa"/>
            <w:shd w:val="clear" w:color="auto" w:fill="auto"/>
          </w:tcPr>
          <w:p w:rsidR="008778C1" w:rsidRPr="004A6149" w:rsidRDefault="008778C1" w:rsidP="008778C1">
            <w:pPr>
              <w:pStyle w:val="ListParagraph"/>
              <w:ind w:left="0"/>
              <w:rPr>
                <w:rFonts w:eastAsia="SimSun"/>
                <w:b/>
                <w:bCs/>
                <w:color w:val="000000"/>
                <w:sz w:val="22"/>
                <w:szCs w:val="22"/>
              </w:rPr>
            </w:pPr>
            <w:r w:rsidRPr="004A6149">
              <w:rPr>
                <w:rFonts w:eastAsia="SimSun"/>
                <w:b/>
                <w:bCs/>
                <w:color w:val="000000"/>
                <w:sz w:val="22"/>
                <w:szCs w:val="22"/>
              </w:rPr>
              <w:t>4.</w:t>
            </w:r>
          </w:p>
        </w:tc>
        <w:tc>
          <w:tcPr>
            <w:tcW w:w="4032" w:type="dxa"/>
            <w:shd w:val="clear" w:color="auto" w:fill="auto"/>
          </w:tcPr>
          <w:p w:rsidR="008778C1" w:rsidRPr="004A6149" w:rsidRDefault="008778C1" w:rsidP="008778C1">
            <w:pPr>
              <w:pStyle w:val="ListParagraph"/>
              <w:ind w:left="0"/>
              <w:rPr>
                <w:rFonts w:eastAsia="SimSun"/>
                <w:color w:val="000000"/>
              </w:rPr>
            </w:pPr>
            <w:r w:rsidRPr="004A6149">
              <w:rPr>
                <w:rFonts w:eastAsia="SimSun"/>
                <w:b/>
                <w:bCs/>
                <w:color w:val="000000"/>
              </w:rPr>
              <w:t>Text book</w:t>
            </w:r>
            <w:r w:rsidRPr="004A6149">
              <w:rPr>
                <w:rFonts w:eastAsia="SimSun"/>
                <w:color w:val="000000"/>
              </w:rPr>
              <w:t>: Title:</w:t>
            </w:r>
          </w:p>
        </w:tc>
        <w:tc>
          <w:tcPr>
            <w:tcW w:w="6390" w:type="dxa"/>
            <w:shd w:val="clear" w:color="auto" w:fill="auto"/>
          </w:tcPr>
          <w:p w:rsidR="008778C1" w:rsidRPr="004A6149" w:rsidRDefault="008778C1" w:rsidP="008778C1">
            <w:pPr>
              <w:pStyle w:val="ListParagraph"/>
              <w:ind w:left="0"/>
              <w:rPr>
                <w:rFonts w:eastAsia="SimSun"/>
                <w:color w:val="000000"/>
              </w:rPr>
            </w:pPr>
            <w:r>
              <w:rPr>
                <w:rFonts w:eastAsia="SimSun"/>
                <w:color w:val="000000"/>
              </w:rPr>
              <w:t>N/A</w:t>
            </w:r>
          </w:p>
          <w:p w:rsidR="008778C1" w:rsidRPr="004A6149" w:rsidRDefault="008778C1" w:rsidP="008778C1">
            <w:pPr>
              <w:pStyle w:val="ListParagraph"/>
              <w:ind w:left="0"/>
              <w:rPr>
                <w:rFonts w:eastAsia="SimSun"/>
                <w:color w:val="000000"/>
              </w:rPr>
            </w:pP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color w:val="000000"/>
                <w:sz w:val="22"/>
                <w:szCs w:val="22"/>
              </w:rPr>
            </w:pPr>
          </w:p>
        </w:tc>
        <w:tc>
          <w:tcPr>
            <w:tcW w:w="4032" w:type="dxa"/>
            <w:shd w:val="clear" w:color="auto" w:fill="auto"/>
          </w:tcPr>
          <w:p w:rsidR="008778C1" w:rsidRPr="004A6149" w:rsidRDefault="008778C1" w:rsidP="008778C1">
            <w:pPr>
              <w:pStyle w:val="ListParagraph"/>
              <w:ind w:left="0"/>
              <w:rPr>
                <w:rFonts w:eastAsia="SimSun"/>
                <w:color w:val="000000"/>
              </w:rPr>
            </w:pPr>
            <w:r w:rsidRPr="004A6149">
              <w:rPr>
                <w:rFonts w:eastAsia="SimSun"/>
                <w:color w:val="000000"/>
              </w:rPr>
              <w:t xml:space="preserve">                  Author:</w:t>
            </w:r>
          </w:p>
        </w:tc>
        <w:tc>
          <w:tcPr>
            <w:tcW w:w="6390" w:type="dxa"/>
            <w:shd w:val="clear" w:color="auto" w:fill="auto"/>
          </w:tcPr>
          <w:p w:rsidR="008778C1" w:rsidRPr="004A6149" w:rsidRDefault="008778C1" w:rsidP="008778C1">
            <w:pPr>
              <w:pStyle w:val="ListParagraph"/>
              <w:ind w:left="0"/>
              <w:rPr>
                <w:rFonts w:eastAsia="SimSun"/>
                <w:color w:val="000000"/>
              </w:rPr>
            </w:pP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color w:val="000000"/>
                <w:sz w:val="22"/>
                <w:szCs w:val="22"/>
              </w:rPr>
            </w:pPr>
          </w:p>
        </w:tc>
        <w:tc>
          <w:tcPr>
            <w:tcW w:w="4032" w:type="dxa"/>
            <w:shd w:val="clear" w:color="auto" w:fill="auto"/>
          </w:tcPr>
          <w:p w:rsidR="008778C1" w:rsidRPr="004A6149" w:rsidRDefault="008778C1" w:rsidP="008778C1">
            <w:pPr>
              <w:pStyle w:val="ListParagraph"/>
              <w:ind w:left="0"/>
              <w:rPr>
                <w:rFonts w:eastAsia="SimSun"/>
                <w:color w:val="000000"/>
              </w:rPr>
            </w:pPr>
            <w:r w:rsidRPr="004A6149">
              <w:rPr>
                <w:rFonts w:eastAsia="SimSun"/>
                <w:color w:val="000000"/>
              </w:rPr>
              <w:t xml:space="preserve">                  Publisher, Year &amp; Edition:</w:t>
            </w:r>
          </w:p>
        </w:tc>
        <w:tc>
          <w:tcPr>
            <w:tcW w:w="6390" w:type="dxa"/>
            <w:shd w:val="clear" w:color="auto" w:fill="auto"/>
          </w:tcPr>
          <w:p w:rsidR="008778C1" w:rsidRPr="004A6149" w:rsidRDefault="008778C1" w:rsidP="008778C1">
            <w:pPr>
              <w:rPr>
                <w:rFonts w:eastAsia="SimSun"/>
                <w:color w:val="000000"/>
              </w:rPr>
            </w:pP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color w:val="000000"/>
                <w:sz w:val="22"/>
                <w:szCs w:val="22"/>
              </w:rPr>
            </w:pPr>
            <w:r w:rsidRPr="004A6149">
              <w:rPr>
                <w:rFonts w:eastAsia="SimSun"/>
                <w:color w:val="000000"/>
                <w:sz w:val="22"/>
                <w:szCs w:val="22"/>
              </w:rPr>
              <w:t xml:space="preserve"> </w:t>
            </w:r>
          </w:p>
        </w:tc>
        <w:tc>
          <w:tcPr>
            <w:tcW w:w="4032" w:type="dxa"/>
            <w:shd w:val="clear" w:color="auto" w:fill="auto"/>
          </w:tcPr>
          <w:p w:rsidR="008778C1" w:rsidRPr="004A6149" w:rsidRDefault="008778C1" w:rsidP="008778C1">
            <w:pPr>
              <w:pStyle w:val="ListParagraph"/>
              <w:numPr>
                <w:ilvl w:val="0"/>
                <w:numId w:val="1"/>
              </w:numPr>
              <w:rPr>
                <w:rFonts w:eastAsia="SimSun"/>
                <w:color w:val="000000"/>
              </w:rPr>
            </w:pPr>
            <w:r w:rsidRPr="004A6149">
              <w:rPr>
                <w:rFonts w:eastAsia="SimSun"/>
                <w:color w:val="000000"/>
              </w:rPr>
              <w:t>Other Supplemental material</w:t>
            </w:r>
          </w:p>
        </w:tc>
        <w:tc>
          <w:tcPr>
            <w:tcW w:w="6390" w:type="dxa"/>
            <w:shd w:val="clear" w:color="auto" w:fill="auto"/>
          </w:tcPr>
          <w:p w:rsidR="008778C1" w:rsidRDefault="008778C1" w:rsidP="008778C1">
            <w:pPr>
              <w:spacing w:line="276" w:lineRule="auto"/>
              <w:ind w:left="37"/>
            </w:pPr>
            <w:r>
              <w:rPr>
                <w:sz w:val="22"/>
                <w:szCs w:val="22"/>
              </w:rPr>
              <w:t xml:space="preserve">1. </w:t>
            </w:r>
            <w:r w:rsidRPr="008B5291">
              <w:rPr>
                <w:sz w:val="22"/>
                <w:szCs w:val="22"/>
              </w:rPr>
              <w:t>“Spreadsheet Tools for Engineers Using Excel Including Excel 2002” by Byron S. Gottfried, McGraw Hill (Boston, 2003), ISBN 0-07-248068-8</w:t>
            </w:r>
          </w:p>
          <w:p w:rsidR="008778C1" w:rsidRPr="00E35F70" w:rsidRDefault="008778C1" w:rsidP="008778C1">
            <w:pPr>
              <w:spacing w:line="276" w:lineRule="auto"/>
              <w:ind w:left="37" w:hanging="37"/>
              <w:rPr>
                <w:rFonts w:eastAsia="Calibri"/>
                <w:sz w:val="22"/>
                <w:szCs w:val="22"/>
              </w:rPr>
            </w:pPr>
            <w:r>
              <w:rPr>
                <w:b/>
                <w:sz w:val="22"/>
                <w:szCs w:val="22"/>
              </w:rPr>
              <w:tab/>
            </w:r>
            <w:r w:rsidRPr="00E35F70">
              <w:rPr>
                <w:sz w:val="22"/>
                <w:szCs w:val="22"/>
              </w:rPr>
              <w:t xml:space="preserve">2. </w:t>
            </w:r>
            <w:r>
              <w:rPr>
                <w:sz w:val="22"/>
                <w:szCs w:val="22"/>
              </w:rPr>
              <w:t xml:space="preserve"> </w:t>
            </w:r>
            <w:r w:rsidRPr="008B5291">
              <w:rPr>
                <w:sz w:val="22"/>
                <w:szCs w:val="22"/>
              </w:rPr>
              <w:t xml:space="preserve">“Basic Principles and Calculations in Chemical Engineering” by David </w:t>
            </w:r>
            <w:proofErr w:type="spellStart"/>
            <w:r w:rsidRPr="008B5291">
              <w:rPr>
                <w:sz w:val="22"/>
                <w:szCs w:val="22"/>
              </w:rPr>
              <w:t>Himmelblau</w:t>
            </w:r>
            <w:proofErr w:type="spellEnd"/>
            <w:r w:rsidRPr="008B5291">
              <w:rPr>
                <w:sz w:val="22"/>
                <w:szCs w:val="22"/>
              </w:rPr>
              <w:t>, 7th Edition (2003), Prentice Hall, ISBN 978-0-131-40634-6</w:t>
            </w:r>
          </w:p>
          <w:p w:rsidR="008778C1" w:rsidRPr="004A6149" w:rsidRDefault="008778C1" w:rsidP="008778C1">
            <w:pPr>
              <w:pStyle w:val="ListParagraph"/>
              <w:ind w:left="67"/>
              <w:rPr>
                <w:rFonts w:eastAsia="SimSun"/>
                <w:color w:val="000000"/>
              </w:rPr>
            </w:pP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b/>
                <w:bCs/>
                <w:color w:val="000000"/>
              </w:rPr>
            </w:pPr>
            <w:r w:rsidRPr="004A6149">
              <w:rPr>
                <w:rFonts w:eastAsia="SimSun"/>
                <w:b/>
                <w:bCs/>
                <w:color w:val="000000"/>
              </w:rPr>
              <w:t>5.</w:t>
            </w:r>
          </w:p>
        </w:tc>
        <w:tc>
          <w:tcPr>
            <w:tcW w:w="4032" w:type="dxa"/>
            <w:shd w:val="clear" w:color="auto" w:fill="auto"/>
          </w:tcPr>
          <w:p w:rsidR="008778C1" w:rsidRPr="004A6149" w:rsidRDefault="008778C1" w:rsidP="008778C1">
            <w:pPr>
              <w:pStyle w:val="ListParagraph"/>
              <w:ind w:left="0"/>
              <w:rPr>
                <w:rFonts w:eastAsia="SimSun"/>
                <w:b/>
                <w:bCs/>
                <w:color w:val="000000"/>
              </w:rPr>
            </w:pPr>
            <w:r w:rsidRPr="004A6149">
              <w:rPr>
                <w:rFonts w:eastAsia="SimSun"/>
                <w:b/>
                <w:bCs/>
                <w:color w:val="000000"/>
              </w:rPr>
              <w:t>Specific course information</w:t>
            </w:r>
          </w:p>
        </w:tc>
        <w:tc>
          <w:tcPr>
            <w:tcW w:w="6390" w:type="dxa"/>
            <w:shd w:val="clear" w:color="auto" w:fill="auto"/>
          </w:tcPr>
          <w:p w:rsidR="008778C1" w:rsidRPr="004A6149" w:rsidRDefault="008778C1" w:rsidP="008778C1">
            <w:pPr>
              <w:pStyle w:val="ListParagraph"/>
              <w:ind w:left="0"/>
              <w:rPr>
                <w:rFonts w:eastAsia="SimSun"/>
                <w:color w:val="000000"/>
              </w:rPr>
            </w:pP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color w:val="000000"/>
                <w:sz w:val="22"/>
                <w:szCs w:val="22"/>
              </w:rPr>
            </w:pPr>
          </w:p>
        </w:tc>
        <w:tc>
          <w:tcPr>
            <w:tcW w:w="4032" w:type="dxa"/>
            <w:shd w:val="clear" w:color="auto" w:fill="auto"/>
          </w:tcPr>
          <w:p w:rsidR="008778C1" w:rsidRPr="004A6149" w:rsidRDefault="008778C1" w:rsidP="008778C1">
            <w:pPr>
              <w:pStyle w:val="ListParagraph"/>
              <w:numPr>
                <w:ilvl w:val="0"/>
                <w:numId w:val="2"/>
              </w:numPr>
              <w:rPr>
                <w:rFonts w:eastAsia="SimSun"/>
                <w:color w:val="000000"/>
              </w:rPr>
            </w:pPr>
            <w:r w:rsidRPr="004A6149">
              <w:rPr>
                <w:rFonts w:eastAsia="SimSun"/>
                <w:color w:val="000000"/>
              </w:rPr>
              <w:t>Brief description of the content of the course (catalog description)</w:t>
            </w:r>
          </w:p>
        </w:tc>
        <w:tc>
          <w:tcPr>
            <w:tcW w:w="6390" w:type="dxa"/>
            <w:shd w:val="clear" w:color="auto" w:fill="auto"/>
          </w:tcPr>
          <w:p w:rsidR="008778C1" w:rsidRPr="004A6149" w:rsidRDefault="008778C1" w:rsidP="008778C1">
            <w:pPr>
              <w:pStyle w:val="ListParagraph"/>
              <w:ind w:left="60" w:hanging="60"/>
              <w:rPr>
                <w:rFonts w:eastAsia="SimSun"/>
                <w:color w:val="000000"/>
              </w:rPr>
            </w:pPr>
            <w:r w:rsidRPr="008B765D">
              <w:rPr>
                <w:rFonts w:eastAsia="SimSun"/>
                <w:color w:val="000000"/>
              </w:rPr>
              <w:t>Introduction to the field of engineering, industries, careers, and the curriculum. Basic engineering terms, concepts, calculations problem solving skills, ethics, and computer applications.</w:t>
            </w: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color w:val="000000"/>
                <w:sz w:val="22"/>
                <w:szCs w:val="22"/>
              </w:rPr>
            </w:pPr>
          </w:p>
        </w:tc>
        <w:tc>
          <w:tcPr>
            <w:tcW w:w="4032" w:type="dxa"/>
            <w:shd w:val="clear" w:color="auto" w:fill="auto"/>
          </w:tcPr>
          <w:p w:rsidR="008778C1" w:rsidRPr="004A6149" w:rsidRDefault="008778C1" w:rsidP="008778C1">
            <w:pPr>
              <w:pStyle w:val="ListParagraph"/>
              <w:numPr>
                <w:ilvl w:val="0"/>
                <w:numId w:val="2"/>
              </w:numPr>
              <w:rPr>
                <w:rFonts w:eastAsia="SimSun"/>
                <w:color w:val="000000"/>
              </w:rPr>
            </w:pPr>
            <w:r w:rsidRPr="004A6149">
              <w:rPr>
                <w:rFonts w:eastAsia="SimSun"/>
                <w:color w:val="000000"/>
              </w:rPr>
              <w:t xml:space="preserve">Prerequisites or </w:t>
            </w:r>
          </w:p>
          <w:p w:rsidR="008778C1" w:rsidRDefault="008778C1" w:rsidP="008778C1">
            <w:pPr>
              <w:pStyle w:val="ListParagraph"/>
              <w:ind w:left="360"/>
              <w:rPr>
                <w:rFonts w:eastAsia="SimSun"/>
                <w:color w:val="000000"/>
              </w:rPr>
            </w:pPr>
          </w:p>
          <w:p w:rsidR="008778C1" w:rsidRPr="004A6149" w:rsidRDefault="008778C1" w:rsidP="008778C1">
            <w:pPr>
              <w:pStyle w:val="ListParagraph"/>
              <w:ind w:left="0"/>
              <w:rPr>
                <w:rFonts w:eastAsia="SimSun"/>
                <w:color w:val="000000"/>
              </w:rPr>
            </w:pPr>
            <w:r>
              <w:rPr>
                <w:rFonts w:eastAsia="SimSun"/>
                <w:color w:val="000000"/>
              </w:rPr>
              <w:t xml:space="preserve">      </w:t>
            </w:r>
            <w:r w:rsidRPr="004A6149">
              <w:rPr>
                <w:rFonts w:eastAsia="SimSun"/>
                <w:color w:val="000000"/>
              </w:rPr>
              <w:t>Co-requisites</w:t>
            </w:r>
          </w:p>
        </w:tc>
        <w:tc>
          <w:tcPr>
            <w:tcW w:w="6390" w:type="dxa"/>
            <w:shd w:val="clear" w:color="auto" w:fill="auto"/>
          </w:tcPr>
          <w:p w:rsidR="008778C1" w:rsidRPr="004A6149" w:rsidRDefault="008778C1" w:rsidP="008778C1">
            <w:pPr>
              <w:pStyle w:val="ListParagraph"/>
              <w:ind w:left="0"/>
              <w:rPr>
                <w:rFonts w:eastAsia="SimSun"/>
                <w:color w:val="000000"/>
              </w:rPr>
            </w:pPr>
            <w:r>
              <w:rPr>
                <w:color w:val="auto"/>
              </w:rPr>
              <w:t>Freshman</w:t>
            </w:r>
            <w:r w:rsidRPr="00AB3CE7">
              <w:rPr>
                <w:color w:val="auto"/>
              </w:rPr>
              <w:t xml:space="preserve"> standing in the Chemical Engineering major. </w:t>
            </w: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color w:val="000000"/>
                <w:sz w:val="22"/>
                <w:szCs w:val="22"/>
              </w:rPr>
            </w:pPr>
          </w:p>
        </w:tc>
        <w:tc>
          <w:tcPr>
            <w:tcW w:w="4032" w:type="dxa"/>
            <w:shd w:val="clear" w:color="auto" w:fill="auto"/>
          </w:tcPr>
          <w:p w:rsidR="008778C1" w:rsidRPr="004A6149" w:rsidRDefault="008778C1" w:rsidP="008778C1">
            <w:pPr>
              <w:pStyle w:val="ListParagraph"/>
              <w:numPr>
                <w:ilvl w:val="0"/>
                <w:numId w:val="2"/>
              </w:numPr>
              <w:rPr>
                <w:rFonts w:eastAsia="SimSun"/>
                <w:color w:val="000000"/>
              </w:rPr>
            </w:pPr>
            <w:r w:rsidRPr="004A6149">
              <w:rPr>
                <w:rFonts w:eastAsia="SimSun"/>
                <w:color w:val="000000"/>
              </w:rPr>
              <w:t>*Indicate whether a required, elective, or selected elective (as per definition provided) course in the program</w:t>
            </w:r>
          </w:p>
          <w:p w:rsidR="008778C1" w:rsidRPr="004A6149" w:rsidRDefault="008778C1" w:rsidP="008778C1">
            <w:pPr>
              <w:pStyle w:val="ListParagraph"/>
              <w:ind w:left="360"/>
              <w:rPr>
                <w:rFonts w:eastAsia="SimSun"/>
                <w:color w:val="000000"/>
              </w:rPr>
            </w:pPr>
          </w:p>
        </w:tc>
        <w:tc>
          <w:tcPr>
            <w:tcW w:w="6390" w:type="dxa"/>
            <w:shd w:val="clear" w:color="auto" w:fill="auto"/>
          </w:tcPr>
          <w:p w:rsidR="008778C1" w:rsidRPr="004A6149" w:rsidRDefault="008778C1" w:rsidP="008778C1">
            <w:pPr>
              <w:pStyle w:val="ListParagraph"/>
              <w:ind w:left="0"/>
              <w:rPr>
                <w:rFonts w:eastAsia="SimSun"/>
                <w:color w:val="000000"/>
                <w:sz w:val="22"/>
                <w:szCs w:val="22"/>
              </w:rPr>
            </w:pPr>
            <w:r w:rsidRPr="004A6149">
              <w:rPr>
                <w:rFonts w:eastAsia="SimSun"/>
                <w:color w:val="000000"/>
                <w:sz w:val="22"/>
                <w:szCs w:val="22"/>
              </w:rPr>
              <w:t>Required</w:t>
            </w: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b/>
                <w:bCs/>
                <w:color w:val="000000"/>
              </w:rPr>
            </w:pPr>
            <w:r w:rsidRPr="004A6149">
              <w:rPr>
                <w:rFonts w:eastAsia="SimSun"/>
                <w:b/>
                <w:bCs/>
                <w:color w:val="000000"/>
              </w:rPr>
              <w:t>6.</w:t>
            </w:r>
          </w:p>
        </w:tc>
        <w:tc>
          <w:tcPr>
            <w:tcW w:w="4032" w:type="dxa"/>
            <w:shd w:val="clear" w:color="auto" w:fill="auto"/>
          </w:tcPr>
          <w:p w:rsidR="008778C1" w:rsidRPr="004A6149" w:rsidRDefault="008778C1" w:rsidP="008778C1">
            <w:pPr>
              <w:pStyle w:val="ListParagraph"/>
              <w:ind w:left="0"/>
              <w:rPr>
                <w:rFonts w:eastAsia="SimSun"/>
                <w:b/>
                <w:bCs/>
                <w:color w:val="000000"/>
              </w:rPr>
            </w:pPr>
            <w:r w:rsidRPr="004A6149">
              <w:rPr>
                <w:rFonts w:eastAsia="SimSun"/>
                <w:b/>
                <w:bCs/>
                <w:color w:val="000000"/>
              </w:rPr>
              <w:t>Specific goals for the course</w:t>
            </w:r>
          </w:p>
        </w:tc>
        <w:tc>
          <w:tcPr>
            <w:tcW w:w="6390" w:type="dxa"/>
            <w:shd w:val="clear" w:color="auto" w:fill="auto"/>
          </w:tcPr>
          <w:p w:rsidR="008778C1" w:rsidRPr="004A6149" w:rsidRDefault="008778C1" w:rsidP="008778C1">
            <w:pPr>
              <w:ind w:left="-14" w:firstLine="14"/>
              <w:rPr>
                <w:rFonts w:eastAsia="SimSun"/>
                <w:color w:val="000000"/>
              </w:rPr>
            </w:pPr>
            <w:r w:rsidRPr="004A6149">
              <w:rPr>
                <w:rFonts w:eastAsia="SimSun"/>
                <w:color w:val="000000"/>
              </w:rPr>
              <w:t>Students will be able to :</w:t>
            </w:r>
          </w:p>
        </w:tc>
      </w:tr>
      <w:tr w:rsidR="008778C1" w:rsidTr="008778C1">
        <w:trPr>
          <w:trHeight w:val="620"/>
          <w:jc w:val="center"/>
        </w:trPr>
        <w:tc>
          <w:tcPr>
            <w:tcW w:w="396" w:type="dxa"/>
            <w:shd w:val="clear" w:color="auto" w:fill="auto"/>
          </w:tcPr>
          <w:p w:rsidR="008778C1" w:rsidRPr="004A6149" w:rsidRDefault="008778C1" w:rsidP="008778C1">
            <w:pPr>
              <w:pStyle w:val="ListParagraph"/>
              <w:ind w:left="0"/>
              <w:rPr>
                <w:rFonts w:eastAsia="SimSun"/>
                <w:color w:val="000000"/>
                <w:sz w:val="22"/>
                <w:szCs w:val="22"/>
              </w:rPr>
            </w:pPr>
          </w:p>
        </w:tc>
        <w:tc>
          <w:tcPr>
            <w:tcW w:w="4032" w:type="dxa"/>
            <w:shd w:val="clear" w:color="auto" w:fill="auto"/>
          </w:tcPr>
          <w:p w:rsidR="008778C1" w:rsidRPr="004A6149" w:rsidRDefault="008778C1" w:rsidP="008778C1">
            <w:pPr>
              <w:pStyle w:val="ListParagraph"/>
              <w:numPr>
                <w:ilvl w:val="0"/>
                <w:numId w:val="3"/>
              </w:numPr>
              <w:ind w:left="331" w:hanging="331"/>
              <w:rPr>
                <w:rFonts w:eastAsia="SimSun"/>
                <w:color w:val="000000"/>
              </w:rPr>
            </w:pPr>
            <w:r w:rsidRPr="004A6149">
              <w:rPr>
                <w:rFonts w:eastAsia="SimSun"/>
                <w:color w:val="000000"/>
              </w:rPr>
              <w:t xml:space="preserve">specific outcomes of instruction </w:t>
            </w:r>
          </w:p>
          <w:p w:rsidR="008778C1" w:rsidRPr="004A6149" w:rsidRDefault="008778C1" w:rsidP="008778C1">
            <w:pPr>
              <w:pStyle w:val="ListParagraph"/>
              <w:ind w:left="0"/>
              <w:rPr>
                <w:rFonts w:eastAsia="SimSun"/>
                <w:color w:val="000000"/>
                <w:sz w:val="22"/>
                <w:szCs w:val="22"/>
              </w:rPr>
            </w:pPr>
          </w:p>
        </w:tc>
        <w:tc>
          <w:tcPr>
            <w:tcW w:w="6390" w:type="dxa"/>
            <w:shd w:val="clear" w:color="auto" w:fill="auto"/>
          </w:tcPr>
          <w:p w:rsidR="008778C1" w:rsidRDefault="008778C1" w:rsidP="008778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rPr>
            </w:pPr>
            <w:r>
              <w:rPr>
                <w:sz w:val="22"/>
              </w:rPr>
              <w:t xml:space="preserve">1. </w:t>
            </w:r>
            <w:proofErr w:type="gramStart"/>
            <w:r w:rsidRPr="001065EF">
              <w:rPr>
                <w:sz w:val="22"/>
              </w:rPr>
              <w:t>identify</w:t>
            </w:r>
            <w:proofErr w:type="gramEnd"/>
            <w:r w:rsidRPr="001065EF">
              <w:rPr>
                <w:sz w:val="22"/>
              </w:rPr>
              <w:t xml:space="preserve">, sketch, or discuss concepts associated with chemical engineering. </w:t>
            </w:r>
          </w:p>
          <w:p w:rsidR="008778C1" w:rsidRDefault="008778C1" w:rsidP="008778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0"/>
              </w:rPr>
            </w:pPr>
            <w:r>
              <w:rPr>
                <w:sz w:val="22"/>
              </w:rPr>
              <w:t xml:space="preserve">2.  </w:t>
            </w:r>
            <w:proofErr w:type="gramStart"/>
            <w:r w:rsidRPr="001065EF">
              <w:rPr>
                <w:sz w:val="22"/>
              </w:rPr>
              <w:t>formulate</w:t>
            </w:r>
            <w:proofErr w:type="gramEnd"/>
            <w:r w:rsidRPr="001065EF">
              <w:rPr>
                <w:sz w:val="22"/>
              </w:rPr>
              <w:t xml:space="preserve"> fundamental chemical engineering concepts such as mass, mole, composition, density and molecular weight.</w:t>
            </w:r>
          </w:p>
          <w:p w:rsidR="008778C1" w:rsidRPr="00B50EE3" w:rsidRDefault="008778C1" w:rsidP="008778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0"/>
              </w:rPr>
            </w:pPr>
            <w:r>
              <w:rPr>
                <w:sz w:val="22"/>
              </w:rPr>
              <w:t xml:space="preserve">3   </w:t>
            </w:r>
            <w:r w:rsidRPr="001065EF">
              <w:rPr>
                <w:sz w:val="22"/>
              </w:rPr>
              <w:t>solve fundamental chemical engineering problems using engineering problem solving strategies and computer applications software.</w:t>
            </w: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color w:val="000000"/>
              </w:rPr>
            </w:pPr>
          </w:p>
        </w:tc>
        <w:tc>
          <w:tcPr>
            <w:tcW w:w="4032" w:type="dxa"/>
            <w:shd w:val="clear" w:color="auto" w:fill="auto"/>
          </w:tcPr>
          <w:p w:rsidR="008778C1" w:rsidRPr="004A6149" w:rsidRDefault="008778C1" w:rsidP="008778C1">
            <w:pPr>
              <w:pStyle w:val="ListParagraph"/>
              <w:numPr>
                <w:ilvl w:val="0"/>
                <w:numId w:val="3"/>
              </w:numPr>
              <w:ind w:left="330" w:hanging="269"/>
              <w:rPr>
                <w:rFonts w:eastAsia="SimSun"/>
                <w:color w:val="000000"/>
              </w:rPr>
            </w:pPr>
            <w:r w:rsidRPr="004A6149">
              <w:rPr>
                <w:rFonts w:eastAsia="SimSun"/>
                <w:color w:val="000000"/>
              </w:rPr>
              <w:t>Explicitly indicate which of the student outcomes listed in Criterion 3 or any other outcomes are addressed by the course.</w:t>
            </w:r>
          </w:p>
        </w:tc>
        <w:tc>
          <w:tcPr>
            <w:tcW w:w="6390" w:type="dxa"/>
            <w:shd w:val="clear" w:color="auto" w:fill="auto"/>
          </w:tcPr>
          <w:p w:rsidR="008778C1" w:rsidRDefault="008778C1" w:rsidP="008778C1">
            <w:pPr>
              <w:pStyle w:val="ListParagraph"/>
              <w:ind w:left="0"/>
              <w:rPr>
                <w:rFonts w:eastAsia="SimSun"/>
                <w:color w:val="000000"/>
              </w:rPr>
            </w:pPr>
            <w:r w:rsidRPr="004A6149">
              <w:rPr>
                <w:rFonts w:eastAsia="SimSun"/>
                <w:color w:val="000000"/>
              </w:rPr>
              <w:t>This course addresses:</w:t>
            </w:r>
          </w:p>
          <w:p w:rsidR="008778C1" w:rsidRPr="004A6149" w:rsidRDefault="008778C1" w:rsidP="008778C1">
            <w:pPr>
              <w:pStyle w:val="ListParagraph"/>
              <w:ind w:left="0"/>
              <w:rPr>
                <w:rFonts w:eastAsia="SimSun"/>
                <w:color w:val="000000"/>
              </w:rPr>
            </w:pPr>
          </w:p>
          <w:p w:rsidR="008778C1" w:rsidRPr="004A6149" w:rsidRDefault="008778C1" w:rsidP="008778C1">
            <w:pPr>
              <w:pStyle w:val="ListParagraph"/>
              <w:ind w:left="0"/>
              <w:rPr>
                <w:rFonts w:eastAsia="SimSun"/>
                <w:b/>
                <w:bCs/>
                <w:color w:val="000000"/>
              </w:rPr>
            </w:pPr>
            <w:r w:rsidRPr="004A6149">
              <w:rPr>
                <w:rFonts w:eastAsia="SimSun"/>
                <w:b/>
                <w:bCs/>
                <w:color w:val="000000"/>
              </w:rPr>
              <w:t xml:space="preserve">Outcome </w:t>
            </w:r>
            <w:r>
              <w:rPr>
                <w:rFonts w:eastAsia="SimSun"/>
                <w:b/>
                <w:bCs/>
                <w:color w:val="000000"/>
              </w:rPr>
              <w:t>8</w:t>
            </w:r>
          </w:p>
          <w:p w:rsidR="008778C1" w:rsidRPr="00732F2F" w:rsidRDefault="008778C1" w:rsidP="008778C1">
            <w:pPr>
              <w:rPr>
                <w:bCs/>
                <w:color w:val="000000"/>
              </w:rPr>
            </w:pPr>
            <w:r w:rsidRPr="00732F2F">
              <w:rPr>
                <w:bCs/>
                <w:color w:val="000000"/>
              </w:rPr>
              <w:t xml:space="preserve">Ability to identify, formulate, and </w:t>
            </w:r>
            <w:r>
              <w:rPr>
                <w:bCs/>
                <w:color w:val="000000"/>
              </w:rPr>
              <w:t>solve fundamental</w:t>
            </w:r>
            <w:r w:rsidRPr="00732F2F">
              <w:rPr>
                <w:bCs/>
                <w:color w:val="000000"/>
              </w:rPr>
              <w:t xml:space="preserve"> engineering problems by applying principles of engineering, science, and mathematics.</w:t>
            </w:r>
          </w:p>
          <w:p w:rsidR="008778C1" w:rsidRPr="00732F2F" w:rsidRDefault="008778C1" w:rsidP="008778C1">
            <w:pPr>
              <w:rPr>
                <w:rFonts w:eastAsia="SimSun"/>
                <w:bCs/>
                <w:color w:val="000000"/>
              </w:rPr>
            </w:pPr>
            <w:r w:rsidRPr="00732F2F">
              <w:rPr>
                <w:rFonts w:eastAsia="SimSun"/>
                <w:bCs/>
                <w:color w:val="000000"/>
              </w:rPr>
              <w:lastRenderedPageBreak/>
              <w:t xml:space="preserve"> </w:t>
            </w:r>
          </w:p>
          <w:p w:rsidR="008778C1" w:rsidRPr="004A6149" w:rsidRDefault="008778C1" w:rsidP="008778C1">
            <w:pPr>
              <w:pStyle w:val="ListParagraph"/>
              <w:ind w:left="0"/>
              <w:rPr>
                <w:rFonts w:eastAsia="SimSun"/>
                <w:color w:val="000000"/>
              </w:rPr>
            </w:pPr>
          </w:p>
        </w:tc>
      </w:tr>
      <w:tr w:rsidR="008778C1" w:rsidTr="008778C1">
        <w:trPr>
          <w:jc w:val="center"/>
        </w:trPr>
        <w:tc>
          <w:tcPr>
            <w:tcW w:w="396" w:type="dxa"/>
            <w:shd w:val="clear" w:color="auto" w:fill="auto"/>
          </w:tcPr>
          <w:p w:rsidR="008778C1" w:rsidRPr="001945F2" w:rsidRDefault="008778C1" w:rsidP="008778C1">
            <w:pPr>
              <w:pStyle w:val="ListParagraph"/>
              <w:ind w:left="0"/>
              <w:rPr>
                <w:rFonts w:eastAsia="SimSun"/>
                <w:color w:val="auto"/>
              </w:rPr>
            </w:pPr>
            <w:r w:rsidRPr="001945F2">
              <w:rPr>
                <w:rFonts w:eastAsia="SimSun"/>
                <w:color w:val="auto"/>
              </w:rPr>
              <w:lastRenderedPageBreak/>
              <w:t>7</w:t>
            </w:r>
          </w:p>
        </w:tc>
        <w:tc>
          <w:tcPr>
            <w:tcW w:w="4032" w:type="dxa"/>
            <w:shd w:val="clear" w:color="auto" w:fill="auto"/>
          </w:tcPr>
          <w:p w:rsidR="008778C1" w:rsidRPr="001945F2" w:rsidRDefault="008778C1" w:rsidP="008778C1">
            <w:pPr>
              <w:pStyle w:val="ListParagraph"/>
              <w:ind w:left="0"/>
              <w:rPr>
                <w:rFonts w:eastAsia="SimSun"/>
                <w:color w:val="auto"/>
              </w:rPr>
            </w:pPr>
            <w:r w:rsidRPr="001945F2">
              <w:rPr>
                <w:rFonts w:eastAsia="SimSun"/>
                <w:color w:val="auto"/>
              </w:rPr>
              <w:t>Brief list of topics to be covered</w:t>
            </w:r>
          </w:p>
          <w:p w:rsidR="008778C1" w:rsidRPr="004A6149" w:rsidRDefault="008778C1" w:rsidP="008778C1">
            <w:pPr>
              <w:pStyle w:val="ListParagraph"/>
              <w:ind w:left="360"/>
              <w:rPr>
                <w:rFonts w:eastAsia="SimSun"/>
              </w:rPr>
            </w:pPr>
            <w:r w:rsidRPr="004A6149">
              <w:rPr>
                <w:rFonts w:eastAsia="SimSun"/>
              </w:rPr>
              <w:br w:type="page"/>
            </w:r>
          </w:p>
        </w:tc>
        <w:tc>
          <w:tcPr>
            <w:tcW w:w="6390" w:type="dxa"/>
            <w:shd w:val="clear" w:color="auto" w:fill="auto"/>
          </w:tcPr>
          <w:p w:rsidR="008778C1" w:rsidRDefault="008778C1" w:rsidP="008778C1">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rPr>
                <w:szCs w:val="20"/>
              </w:rPr>
            </w:pPr>
            <w:r>
              <w:t>Introduction to Process Controls              (3)</w:t>
            </w:r>
          </w:p>
          <w:p w:rsidR="008778C1" w:rsidRDefault="008778C1" w:rsidP="008778C1">
            <w:pPr>
              <w:tabs>
                <w:tab w:val="left" w:pos="-1440"/>
              </w:tabs>
            </w:pPr>
            <w:r w:rsidRPr="001065EF">
              <w:t xml:space="preserve">Microsoft Excel Basics </w:t>
            </w:r>
            <w:r>
              <w:t xml:space="preserve">                            (6)</w:t>
            </w:r>
          </w:p>
          <w:p w:rsidR="008778C1" w:rsidRDefault="008778C1" w:rsidP="008778C1">
            <w:pPr>
              <w:tabs>
                <w:tab w:val="left" w:pos="-1440"/>
              </w:tabs>
            </w:pPr>
            <w:r w:rsidRPr="001065EF">
              <w:t>Creating/Maintaining a Course Binder</w:t>
            </w:r>
            <w:r>
              <w:t xml:space="preserve">     (4)</w:t>
            </w:r>
            <w:r>
              <w:tab/>
            </w:r>
            <w:r>
              <w:tab/>
            </w:r>
          </w:p>
          <w:p w:rsidR="008778C1" w:rsidRDefault="008778C1" w:rsidP="008778C1">
            <w:pPr>
              <w:tabs>
                <w:tab w:val="left" w:pos="-1440"/>
              </w:tabs>
            </w:pPr>
            <w:r w:rsidRPr="001065EF">
              <w:t xml:space="preserve">Introduction to </w:t>
            </w:r>
            <w:proofErr w:type="spellStart"/>
            <w:r w:rsidRPr="001065EF">
              <w:t>Matlab</w:t>
            </w:r>
            <w:proofErr w:type="spellEnd"/>
            <w:r>
              <w:t xml:space="preserve">                              (6)</w:t>
            </w:r>
          </w:p>
          <w:p w:rsidR="008778C1" w:rsidRDefault="008778C1" w:rsidP="008778C1">
            <w:pPr>
              <w:tabs>
                <w:tab w:val="left" w:pos="-1440"/>
              </w:tabs>
            </w:pPr>
            <w:r w:rsidRPr="001065EF">
              <w:t>Ethics in Engineering</w:t>
            </w:r>
            <w:r>
              <w:t xml:space="preserve">                                (3)</w:t>
            </w:r>
          </w:p>
          <w:p w:rsidR="008778C1" w:rsidRDefault="008778C1" w:rsidP="008778C1">
            <w:pPr>
              <w:tabs>
                <w:tab w:val="left" w:pos="-1440"/>
              </w:tabs>
            </w:pPr>
            <w:r w:rsidRPr="001065EF">
              <w:t xml:space="preserve">Conversions </w:t>
            </w:r>
            <w:r>
              <w:t xml:space="preserve">                                             (3)</w:t>
            </w:r>
          </w:p>
          <w:p w:rsidR="008778C1" w:rsidRDefault="008778C1" w:rsidP="008778C1">
            <w:pPr>
              <w:tabs>
                <w:tab w:val="left" w:pos="-1440"/>
              </w:tabs>
            </w:pPr>
            <w:r w:rsidRPr="001065EF">
              <w:t xml:space="preserve">Preventing Plagiarism Presentation </w:t>
            </w:r>
            <w:r>
              <w:t xml:space="preserve">         (3)</w:t>
            </w:r>
          </w:p>
          <w:p w:rsidR="008778C1" w:rsidRDefault="008778C1" w:rsidP="008778C1">
            <w:pPr>
              <w:tabs>
                <w:tab w:val="left" w:pos="-1440"/>
              </w:tabs>
            </w:pPr>
            <w:r w:rsidRPr="001065EF">
              <w:t>CHEG Processes</w:t>
            </w:r>
            <w:r>
              <w:t xml:space="preserve">                                      (9)</w:t>
            </w:r>
          </w:p>
          <w:p w:rsidR="008778C1" w:rsidRDefault="008778C1" w:rsidP="008778C1">
            <w:pPr>
              <w:tabs>
                <w:tab w:val="left" w:pos="-1440"/>
              </w:tabs>
            </w:pPr>
            <w:r>
              <w:t>Visio                                                         (6)</w:t>
            </w:r>
          </w:p>
          <w:p w:rsidR="008778C1" w:rsidRDefault="008778C1" w:rsidP="008778C1">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rPr>
                <w:sz w:val="21"/>
              </w:rPr>
            </w:pPr>
          </w:p>
          <w:p w:rsidR="008778C1" w:rsidRPr="001E66D0" w:rsidRDefault="008778C1" w:rsidP="008778C1">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rPr>
                <w:sz w:val="21"/>
              </w:rPr>
            </w:pPr>
            <w:r>
              <w:rPr>
                <w:sz w:val="21"/>
              </w:rPr>
              <w:tab/>
            </w:r>
            <w:r>
              <w:rPr>
                <w:sz w:val="21"/>
              </w:rPr>
              <w:tab/>
            </w:r>
            <w:r>
              <w:rPr>
                <w:sz w:val="21"/>
              </w:rPr>
              <w:tab/>
            </w:r>
          </w:p>
        </w:tc>
      </w:tr>
      <w:tr w:rsidR="008778C1" w:rsidTr="008778C1">
        <w:trPr>
          <w:jc w:val="center"/>
        </w:trPr>
        <w:tc>
          <w:tcPr>
            <w:tcW w:w="396" w:type="dxa"/>
            <w:shd w:val="clear" w:color="auto" w:fill="auto"/>
          </w:tcPr>
          <w:p w:rsidR="008778C1" w:rsidRPr="004A6149" w:rsidRDefault="008778C1" w:rsidP="008778C1">
            <w:pPr>
              <w:pStyle w:val="ListParagraph"/>
              <w:ind w:left="0"/>
              <w:rPr>
                <w:rFonts w:eastAsia="SimSun"/>
              </w:rPr>
            </w:pPr>
          </w:p>
        </w:tc>
        <w:tc>
          <w:tcPr>
            <w:tcW w:w="4032" w:type="dxa"/>
            <w:shd w:val="clear" w:color="auto" w:fill="auto"/>
          </w:tcPr>
          <w:p w:rsidR="008778C1" w:rsidRPr="004A6149" w:rsidRDefault="008778C1" w:rsidP="008778C1">
            <w:pPr>
              <w:pStyle w:val="ListParagraph"/>
              <w:ind w:left="0"/>
              <w:rPr>
                <w:rFonts w:eastAsia="SimSun"/>
              </w:rPr>
            </w:pPr>
          </w:p>
        </w:tc>
        <w:tc>
          <w:tcPr>
            <w:tcW w:w="6390" w:type="dxa"/>
            <w:shd w:val="clear" w:color="auto" w:fill="auto"/>
          </w:tcPr>
          <w:p w:rsidR="008778C1" w:rsidRDefault="008778C1" w:rsidP="008778C1">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pPr>
          </w:p>
        </w:tc>
      </w:tr>
    </w:tbl>
    <w:p w:rsidR="008778C1" w:rsidRDefault="008778C1" w:rsidP="008778C1">
      <w:pPr>
        <w:rPr>
          <w:b/>
        </w:rPr>
      </w:pPr>
    </w:p>
    <w:p w:rsidR="008778C1" w:rsidRDefault="008778C1" w:rsidP="008778C1"/>
    <w:p w:rsidR="008778C1" w:rsidRPr="008778C1" w:rsidRDefault="008778C1" w:rsidP="008778C1">
      <w:pPr>
        <w:spacing w:after="240"/>
        <w:rPr>
          <w:sz w:val="22"/>
          <w:szCs w:val="22"/>
          <w:u w:val="single"/>
        </w:rPr>
      </w:pPr>
      <w:r w:rsidRPr="008778C1">
        <w:rPr>
          <w:sz w:val="22"/>
          <w:szCs w:val="22"/>
          <w:u w:val="single"/>
        </w:rPr>
        <w:t>GRADING POLICY</w:t>
      </w:r>
    </w:p>
    <w:tbl>
      <w:tblPr>
        <w:tblW w:w="9360" w:type="dxa"/>
        <w:jc w:val="center"/>
        <w:tblLook w:val="04A0" w:firstRow="1" w:lastRow="0" w:firstColumn="1" w:lastColumn="0" w:noHBand="0" w:noVBand="1"/>
      </w:tblPr>
      <w:tblGrid>
        <w:gridCol w:w="2917"/>
        <w:gridCol w:w="1076"/>
        <w:gridCol w:w="681"/>
        <w:gridCol w:w="2037"/>
        <w:gridCol w:w="1120"/>
        <w:gridCol w:w="1529"/>
      </w:tblGrid>
      <w:tr w:rsidR="008778C1" w:rsidRPr="008778C1" w:rsidTr="008778C1">
        <w:trPr>
          <w:trHeight w:val="275"/>
          <w:jc w:val="center"/>
        </w:trPr>
        <w:tc>
          <w:tcPr>
            <w:tcW w:w="2917"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sz w:val="20"/>
                <w:szCs w:val="20"/>
              </w:rPr>
              <w:tab/>
            </w:r>
            <w:r w:rsidRPr="008778C1">
              <w:rPr>
                <w:sz w:val="20"/>
                <w:szCs w:val="20"/>
              </w:rPr>
              <w:tab/>
            </w:r>
          </w:p>
        </w:tc>
        <w:tc>
          <w:tcPr>
            <w:tcW w:w="1076"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681"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2037"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1120"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1529" w:type="dxa"/>
            <w:tcBorders>
              <w:top w:val="nil"/>
              <w:left w:val="nil"/>
              <w:bottom w:val="single" w:sz="4" w:space="0" w:color="auto"/>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Points</w:t>
            </w:r>
          </w:p>
        </w:tc>
      </w:tr>
      <w:tr w:rsidR="008778C1" w:rsidRPr="008778C1" w:rsidTr="008778C1">
        <w:trPr>
          <w:trHeight w:val="275"/>
          <w:jc w:val="center"/>
        </w:trPr>
        <w:tc>
          <w:tcPr>
            <w:tcW w:w="2917" w:type="dxa"/>
            <w:tcBorders>
              <w:top w:val="single" w:sz="4" w:space="0" w:color="auto"/>
              <w:left w:val="single" w:sz="4" w:space="0" w:color="auto"/>
              <w:bottom w:val="single" w:sz="4" w:space="0" w:color="auto"/>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Item</w:t>
            </w:r>
          </w:p>
        </w:tc>
        <w:tc>
          <w:tcPr>
            <w:tcW w:w="1076" w:type="dxa"/>
            <w:tcBorders>
              <w:top w:val="single" w:sz="4" w:space="0" w:color="auto"/>
              <w:left w:val="nil"/>
              <w:bottom w:val="single" w:sz="4" w:space="0" w:color="auto"/>
              <w:right w:val="single" w:sz="4" w:space="0" w:color="auto"/>
            </w:tcBorders>
            <w:shd w:val="clear" w:color="auto" w:fill="auto"/>
            <w:noWrap/>
            <w:vAlign w:val="bottom"/>
            <w:hideMark/>
          </w:tcPr>
          <w:p w:rsidR="008778C1" w:rsidRPr="008778C1" w:rsidRDefault="008778C1" w:rsidP="008778C1">
            <w:pPr>
              <w:jc w:val="center"/>
              <w:rPr>
                <w:color w:val="000000"/>
                <w:sz w:val="20"/>
                <w:szCs w:val="20"/>
              </w:rPr>
            </w:pPr>
            <w:r w:rsidRPr="008778C1">
              <w:rPr>
                <w:color w:val="000000"/>
                <w:sz w:val="20"/>
                <w:szCs w:val="20"/>
              </w:rPr>
              <w:t>Points</w:t>
            </w:r>
          </w:p>
        </w:tc>
        <w:tc>
          <w:tcPr>
            <w:tcW w:w="681"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2037" w:type="dxa"/>
            <w:tcBorders>
              <w:top w:val="nil"/>
              <w:left w:val="nil"/>
              <w:bottom w:val="nil"/>
              <w:right w:val="nil"/>
            </w:tcBorders>
            <w:shd w:val="clear" w:color="auto" w:fill="auto"/>
            <w:noWrap/>
            <w:vAlign w:val="bottom"/>
            <w:hideMark/>
          </w:tcPr>
          <w:p w:rsidR="008778C1" w:rsidRPr="008778C1" w:rsidRDefault="008778C1" w:rsidP="008778C1">
            <w:pPr>
              <w:jc w:val="right"/>
              <w:rPr>
                <w:color w:val="000000"/>
                <w:sz w:val="20"/>
                <w:szCs w:val="20"/>
              </w:rPr>
            </w:pPr>
            <w:r w:rsidRPr="008778C1">
              <w:rPr>
                <w:color w:val="000000"/>
                <w:sz w:val="20"/>
                <w:szCs w:val="20"/>
              </w:rPr>
              <w:t>Grade Scale:</w:t>
            </w:r>
          </w:p>
        </w:tc>
        <w:tc>
          <w:tcPr>
            <w:tcW w:w="1120"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A =</w:t>
            </w:r>
          </w:p>
        </w:tc>
        <w:tc>
          <w:tcPr>
            <w:tcW w:w="1529"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 xml:space="preserve">1000 - 900 </w:t>
            </w:r>
          </w:p>
        </w:tc>
      </w:tr>
      <w:tr w:rsidR="008778C1" w:rsidRPr="008778C1" w:rsidTr="008778C1">
        <w:trPr>
          <w:trHeight w:val="275"/>
          <w:jc w:val="center"/>
        </w:trPr>
        <w:tc>
          <w:tcPr>
            <w:tcW w:w="2917" w:type="dxa"/>
            <w:tcBorders>
              <w:top w:val="nil"/>
              <w:left w:val="single" w:sz="4" w:space="0" w:color="auto"/>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Homework</w:t>
            </w:r>
          </w:p>
        </w:tc>
        <w:tc>
          <w:tcPr>
            <w:tcW w:w="1076" w:type="dxa"/>
            <w:tcBorders>
              <w:top w:val="nil"/>
              <w:left w:val="nil"/>
              <w:bottom w:val="nil"/>
              <w:right w:val="single" w:sz="4" w:space="0" w:color="auto"/>
            </w:tcBorders>
            <w:shd w:val="clear" w:color="auto" w:fill="auto"/>
            <w:noWrap/>
            <w:vAlign w:val="bottom"/>
            <w:hideMark/>
          </w:tcPr>
          <w:p w:rsidR="008778C1" w:rsidRPr="008778C1" w:rsidRDefault="008778C1" w:rsidP="008778C1">
            <w:pPr>
              <w:jc w:val="center"/>
              <w:rPr>
                <w:color w:val="000000"/>
                <w:sz w:val="20"/>
                <w:szCs w:val="20"/>
              </w:rPr>
            </w:pPr>
            <w:r w:rsidRPr="008778C1">
              <w:rPr>
                <w:color w:val="000000"/>
                <w:sz w:val="20"/>
                <w:szCs w:val="20"/>
              </w:rPr>
              <w:t>200</w:t>
            </w:r>
          </w:p>
        </w:tc>
        <w:tc>
          <w:tcPr>
            <w:tcW w:w="681"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2037"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1120"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B =</w:t>
            </w:r>
          </w:p>
        </w:tc>
        <w:tc>
          <w:tcPr>
            <w:tcW w:w="1529"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899 - 800</w:t>
            </w:r>
          </w:p>
        </w:tc>
      </w:tr>
      <w:tr w:rsidR="008778C1" w:rsidRPr="008778C1" w:rsidTr="008778C1">
        <w:trPr>
          <w:trHeight w:val="275"/>
          <w:jc w:val="center"/>
        </w:trPr>
        <w:tc>
          <w:tcPr>
            <w:tcW w:w="2917" w:type="dxa"/>
            <w:tcBorders>
              <w:top w:val="nil"/>
              <w:left w:val="single" w:sz="4" w:space="0" w:color="auto"/>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Class Activities/Projects</w:t>
            </w:r>
          </w:p>
        </w:tc>
        <w:tc>
          <w:tcPr>
            <w:tcW w:w="1076" w:type="dxa"/>
            <w:tcBorders>
              <w:top w:val="nil"/>
              <w:left w:val="nil"/>
              <w:right w:val="single" w:sz="4" w:space="0" w:color="auto"/>
            </w:tcBorders>
            <w:shd w:val="clear" w:color="auto" w:fill="auto"/>
            <w:noWrap/>
            <w:vAlign w:val="bottom"/>
            <w:hideMark/>
          </w:tcPr>
          <w:p w:rsidR="008778C1" w:rsidRPr="008778C1" w:rsidRDefault="008778C1" w:rsidP="008778C1">
            <w:pPr>
              <w:jc w:val="center"/>
              <w:rPr>
                <w:color w:val="000000"/>
                <w:sz w:val="20"/>
                <w:szCs w:val="20"/>
              </w:rPr>
            </w:pPr>
            <w:r w:rsidRPr="008778C1">
              <w:rPr>
                <w:color w:val="000000"/>
                <w:sz w:val="20"/>
                <w:szCs w:val="20"/>
              </w:rPr>
              <w:t>250</w:t>
            </w:r>
          </w:p>
        </w:tc>
        <w:tc>
          <w:tcPr>
            <w:tcW w:w="681"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2037"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1120"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C =</w:t>
            </w:r>
          </w:p>
        </w:tc>
        <w:tc>
          <w:tcPr>
            <w:tcW w:w="1529"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r w:rsidRPr="008778C1">
              <w:rPr>
                <w:color w:val="000000"/>
                <w:sz w:val="20"/>
                <w:szCs w:val="20"/>
              </w:rPr>
              <w:t>799 - 700</w:t>
            </w:r>
          </w:p>
        </w:tc>
      </w:tr>
      <w:tr w:rsidR="008778C1" w:rsidRPr="008778C1" w:rsidTr="008778C1">
        <w:trPr>
          <w:trHeight w:val="275"/>
          <w:jc w:val="center"/>
        </w:trPr>
        <w:tc>
          <w:tcPr>
            <w:tcW w:w="2917" w:type="dxa"/>
            <w:tcBorders>
              <w:top w:val="nil"/>
              <w:left w:val="single" w:sz="4" w:space="0" w:color="auto"/>
              <w:right w:val="nil"/>
            </w:tcBorders>
            <w:shd w:val="clear" w:color="auto" w:fill="auto"/>
            <w:noWrap/>
            <w:vAlign w:val="bottom"/>
          </w:tcPr>
          <w:p w:rsidR="008778C1" w:rsidRPr="008778C1" w:rsidRDefault="008778C1" w:rsidP="008778C1">
            <w:pPr>
              <w:rPr>
                <w:color w:val="000000"/>
                <w:sz w:val="20"/>
                <w:szCs w:val="20"/>
              </w:rPr>
            </w:pPr>
            <w:r w:rsidRPr="008778C1">
              <w:rPr>
                <w:color w:val="000000"/>
                <w:sz w:val="20"/>
                <w:szCs w:val="20"/>
              </w:rPr>
              <w:t>Midterm</w:t>
            </w:r>
          </w:p>
        </w:tc>
        <w:tc>
          <w:tcPr>
            <w:tcW w:w="1076" w:type="dxa"/>
            <w:tcBorders>
              <w:top w:val="nil"/>
              <w:left w:val="nil"/>
              <w:right w:val="single" w:sz="4" w:space="0" w:color="auto"/>
            </w:tcBorders>
            <w:shd w:val="clear" w:color="auto" w:fill="auto"/>
            <w:noWrap/>
            <w:vAlign w:val="bottom"/>
          </w:tcPr>
          <w:p w:rsidR="008778C1" w:rsidRPr="008778C1" w:rsidRDefault="008778C1" w:rsidP="008778C1">
            <w:pPr>
              <w:jc w:val="center"/>
              <w:rPr>
                <w:color w:val="000000"/>
                <w:sz w:val="20"/>
                <w:szCs w:val="20"/>
              </w:rPr>
            </w:pPr>
            <w:r w:rsidRPr="008778C1">
              <w:rPr>
                <w:color w:val="000000"/>
                <w:sz w:val="20"/>
                <w:szCs w:val="20"/>
              </w:rPr>
              <w:t>300</w:t>
            </w:r>
          </w:p>
        </w:tc>
        <w:tc>
          <w:tcPr>
            <w:tcW w:w="681"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p>
        </w:tc>
        <w:tc>
          <w:tcPr>
            <w:tcW w:w="2037"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p>
        </w:tc>
        <w:tc>
          <w:tcPr>
            <w:tcW w:w="1120"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r w:rsidRPr="008778C1">
              <w:rPr>
                <w:color w:val="000000"/>
                <w:sz w:val="20"/>
                <w:szCs w:val="20"/>
              </w:rPr>
              <w:t>D =</w:t>
            </w:r>
          </w:p>
        </w:tc>
        <w:tc>
          <w:tcPr>
            <w:tcW w:w="1529"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r w:rsidRPr="008778C1">
              <w:rPr>
                <w:color w:val="000000"/>
                <w:sz w:val="20"/>
                <w:szCs w:val="20"/>
              </w:rPr>
              <w:t>699- 550</w:t>
            </w:r>
          </w:p>
        </w:tc>
      </w:tr>
      <w:tr w:rsidR="008778C1" w:rsidRPr="008778C1" w:rsidTr="008778C1">
        <w:trPr>
          <w:trHeight w:val="275"/>
          <w:jc w:val="center"/>
        </w:trPr>
        <w:tc>
          <w:tcPr>
            <w:tcW w:w="2917" w:type="dxa"/>
            <w:tcBorders>
              <w:top w:val="nil"/>
              <w:left w:val="single" w:sz="4" w:space="0" w:color="auto"/>
              <w:right w:val="nil"/>
            </w:tcBorders>
            <w:shd w:val="clear" w:color="auto" w:fill="auto"/>
            <w:noWrap/>
            <w:vAlign w:val="bottom"/>
          </w:tcPr>
          <w:p w:rsidR="008778C1" w:rsidRPr="008778C1" w:rsidRDefault="008778C1" w:rsidP="008778C1">
            <w:pPr>
              <w:rPr>
                <w:color w:val="000000"/>
                <w:sz w:val="20"/>
                <w:szCs w:val="20"/>
              </w:rPr>
            </w:pPr>
            <w:r w:rsidRPr="008778C1">
              <w:rPr>
                <w:color w:val="000000"/>
                <w:sz w:val="20"/>
                <w:szCs w:val="20"/>
              </w:rPr>
              <w:t xml:space="preserve">Final </w:t>
            </w:r>
          </w:p>
        </w:tc>
        <w:tc>
          <w:tcPr>
            <w:tcW w:w="1076" w:type="dxa"/>
            <w:tcBorders>
              <w:top w:val="nil"/>
              <w:left w:val="nil"/>
              <w:right w:val="single" w:sz="4" w:space="0" w:color="auto"/>
            </w:tcBorders>
            <w:shd w:val="clear" w:color="auto" w:fill="auto"/>
            <w:noWrap/>
            <w:vAlign w:val="bottom"/>
          </w:tcPr>
          <w:p w:rsidR="008778C1" w:rsidRPr="008778C1" w:rsidRDefault="008778C1" w:rsidP="008778C1">
            <w:pPr>
              <w:jc w:val="center"/>
              <w:rPr>
                <w:color w:val="000000"/>
                <w:sz w:val="20"/>
                <w:szCs w:val="20"/>
              </w:rPr>
            </w:pPr>
            <w:r w:rsidRPr="008778C1">
              <w:rPr>
                <w:color w:val="000000"/>
                <w:sz w:val="20"/>
                <w:szCs w:val="20"/>
              </w:rPr>
              <w:t>250</w:t>
            </w:r>
          </w:p>
        </w:tc>
        <w:tc>
          <w:tcPr>
            <w:tcW w:w="681"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2037"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1120"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r w:rsidRPr="008778C1">
              <w:rPr>
                <w:color w:val="000000"/>
                <w:sz w:val="20"/>
                <w:szCs w:val="20"/>
              </w:rPr>
              <w:t>F =</w:t>
            </w:r>
          </w:p>
        </w:tc>
        <w:tc>
          <w:tcPr>
            <w:tcW w:w="1529"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r w:rsidRPr="008778C1">
              <w:rPr>
                <w:color w:val="000000"/>
                <w:sz w:val="20"/>
                <w:szCs w:val="20"/>
              </w:rPr>
              <w:t>549 or below</w:t>
            </w:r>
          </w:p>
        </w:tc>
      </w:tr>
      <w:tr w:rsidR="008778C1" w:rsidRPr="008778C1" w:rsidTr="008778C1">
        <w:trPr>
          <w:trHeight w:val="275"/>
          <w:jc w:val="center"/>
        </w:trPr>
        <w:tc>
          <w:tcPr>
            <w:tcW w:w="2917" w:type="dxa"/>
            <w:tcBorders>
              <w:left w:val="single" w:sz="4" w:space="0" w:color="auto"/>
              <w:bottom w:val="single" w:sz="4" w:space="0" w:color="auto"/>
              <w:right w:val="nil"/>
            </w:tcBorders>
            <w:shd w:val="clear" w:color="auto" w:fill="auto"/>
            <w:noWrap/>
            <w:vAlign w:val="bottom"/>
          </w:tcPr>
          <w:p w:rsidR="008778C1" w:rsidRPr="008778C1" w:rsidRDefault="008778C1" w:rsidP="008778C1">
            <w:pPr>
              <w:rPr>
                <w:i/>
                <w:color w:val="000000"/>
                <w:sz w:val="20"/>
                <w:szCs w:val="20"/>
              </w:rPr>
            </w:pPr>
            <w:r w:rsidRPr="008778C1">
              <w:rPr>
                <w:i/>
                <w:color w:val="000000"/>
                <w:sz w:val="20"/>
                <w:szCs w:val="20"/>
              </w:rPr>
              <w:t>Complete Course Notebook</w:t>
            </w:r>
          </w:p>
        </w:tc>
        <w:tc>
          <w:tcPr>
            <w:tcW w:w="1076" w:type="dxa"/>
            <w:tcBorders>
              <w:left w:val="nil"/>
              <w:bottom w:val="single" w:sz="4" w:space="0" w:color="auto"/>
              <w:right w:val="single" w:sz="4" w:space="0" w:color="auto"/>
            </w:tcBorders>
            <w:shd w:val="clear" w:color="auto" w:fill="auto"/>
            <w:noWrap/>
            <w:vAlign w:val="bottom"/>
          </w:tcPr>
          <w:p w:rsidR="008778C1" w:rsidRPr="008778C1" w:rsidRDefault="008778C1" w:rsidP="008778C1">
            <w:pPr>
              <w:jc w:val="center"/>
              <w:rPr>
                <w:i/>
                <w:color w:val="000000"/>
                <w:sz w:val="20"/>
                <w:szCs w:val="20"/>
              </w:rPr>
            </w:pPr>
            <w:r w:rsidRPr="008778C1">
              <w:rPr>
                <w:i/>
                <w:color w:val="000000"/>
                <w:sz w:val="20"/>
                <w:szCs w:val="20"/>
              </w:rPr>
              <w:t>Extra 50</w:t>
            </w:r>
          </w:p>
        </w:tc>
        <w:tc>
          <w:tcPr>
            <w:tcW w:w="681" w:type="dxa"/>
            <w:tcBorders>
              <w:top w:val="nil"/>
              <w:left w:val="single" w:sz="4" w:space="0" w:color="auto"/>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2037" w:type="dxa"/>
            <w:tcBorders>
              <w:top w:val="nil"/>
              <w:left w:val="nil"/>
              <w:bottom w:val="nil"/>
              <w:right w:val="nil"/>
            </w:tcBorders>
            <w:shd w:val="clear" w:color="auto" w:fill="auto"/>
            <w:noWrap/>
            <w:vAlign w:val="bottom"/>
            <w:hideMark/>
          </w:tcPr>
          <w:p w:rsidR="008778C1" w:rsidRPr="008778C1" w:rsidRDefault="008778C1" w:rsidP="008778C1">
            <w:pPr>
              <w:rPr>
                <w:color w:val="000000"/>
                <w:sz w:val="20"/>
                <w:szCs w:val="20"/>
              </w:rPr>
            </w:pPr>
          </w:p>
        </w:tc>
        <w:tc>
          <w:tcPr>
            <w:tcW w:w="1120"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p>
        </w:tc>
        <w:tc>
          <w:tcPr>
            <w:tcW w:w="1529" w:type="dxa"/>
            <w:tcBorders>
              <w:top w:val="nil"/>
              <w:left w:val="nil"/>
              <w:bottom w:val="nil"/>
              <w:right w:val="nil"/>
            </w:tcBorders>
            <w:shd w:val="clear" w:color="auto" w:fill="auto"/>
            <w:noWrap/>
            <w:vAlign w:val="bottom"/>
          </w:tcPr>
          <w:p w:rsidR="008778C1" w:rsidRPr="008778C1" w:rsidRDefault="008778C1" w:rsidP="008778C1">
            <w:pPr>
              <w:rPr>
                <w:color w:val="000000"/>
                <w:sz w:val="20"/>
                <w:szCs w:val="20"/>
              </w:rPr>
            </w:pPr>
          </w:p>
        </w:tc>
      </w:tr>
    </w:tbl>
    <w:p w:rsidR="008778C1" w:rsidRPr="008778C1" w:rsidRDefault="008778C1" w:rsidP="008778C1">
      <w:pPr>
        <w:spacing w:line="276" w:lineRule="auto"/>
        <w:rPr>
          <w:b/>
          <w:i/>
          <w:sz w:val="22"/>
          <w:szCs w:val="22"/>
        </w:rPr>
      </w:pPr>
    </w:p>
    <w:p w:rsidR="008778C1" w:rsidRPr="008778C1" w:rsidRDefault="008778C1" w:rsidP="008778C1">
      <w:pPr>
        <w:spacing w:line="276" w:lineRule="auto"/>
        <w:rPr>
          <w:i/>
          <w:sz w:val="22"/>
          <w:szCs w:val="22"/>
        </w:rPr>
      </w:pPr>
      <w:r w:rsidRPr="008778C1">
        <w:rPr>
          <w:b/>
          <w:i/>
          <w:sz w:val="22"/>
          <w:szCs w:val="22"/>
        </w:rPr>
        <w:t>A</w:t>
      </w:r>
      <w:r w:rsidRPr="008778C1">
        <w:rPr>
          <w:i/>
          <w:sz w:val="22"/>
          <w:szCs w:val="22"/>
        </w:rPr>
        <w:t xml:space="preserve"> signifies that the student has mastered the subject matter and understands all concepts covered.</w:t>
      </w:r>
    </w:p>
    <w:p w:rsidR="008778C1" w:rsidRPr="008778C1" w:rsidRDefault="008778C1" w:rsidP="008778C1">
      <w:pPr>
        <w:spacing w:line="276" w:lineRule="auto"/>
        <w:rPr>
          <w:i/>
          <w:sz w:val="22"/>
          <w:szCs w:val="22"/>
        </w:rPr>
      </w:pPr>
      <w:r w:rsidRPr="008778C1">
        <w:rPr>
          <w:b/>
          <w:i/>
          <w:sz w:val="22"/>
          <w:szCs w:val="22"/>
        </w:rPr>
        <w:t>B</w:t>
      </w:r>
      <w:r w:rsidRPr="008778C1">
        <w:rPr>
          <w:i/>
          <w:sz w:val="22"/>
          <w:szCs w:val="22"/>
        </w:rPr>
        <w:t xml:space="preserve"> signifies that the student has a good understanding of the subject matter with few exceptions.</w:t>
      </w:r>
    </w:p>
    <w:p w:rsidR="008778C1" w:rsidRPr="008778C1" w:rsidRDefault="008778C1" w:rsidP="008778C1">
      <w:pPr>
        <w:spacing w:line="276" w:lineRule="auto"/>
        <w:rPr>
          <w:i/>
          <w:sz w:val="22"/>
          <w:szCs w:val="22"/>
        </w:rPr>
      </w:pPr>
      <w:r w:rsidRPr="008778C1">
        <w:rPr>
          <w:b/>
          <w:i/>
          <w:sz w:val="22"/>
          <w:szCs w:val="22"/>
        </w:rPr>
        <w:t>C</w:t>
      </w:r>
      <w:r w:rsidRPr="008778C1">
        <w:rPr>
          <w:i/>
          <w:sz w:val="22"/>
          <w:szCs w:val="22"/>
        </w:rPr>
        <w:t xml:space="preserve"> signifies that the student has an adequate understanding of the material and can follow most concepts.</w:t>
      </w:r>
    </w:p>
    <w:p w:rsidR="008778C1" w:rsidRPr="008778C1" w:rsidRDefault="008778C1" w:rsidP="008778C1">
      <w:pPr>
        <w:spacing w:line="276" w:lineRule="auto"/>
        <w:rPr>
          <w:i/>
          <w:sz w:val="22"/>
          <w:szCs w:val="22"/>
        </w:rPr>
      </w:pPr>
      <w:r w:rsidRPr="008778C1">
        <w:rPr>
          <w:b/>
          <w:i/>
          <w:sz w:val="22"/>
          <w:szCs w:val="22"/>
        </w:rPr>
        <w:t>D</w:t>
      </w:r>
      <w:r w:rsidRPr="008778C1">
        <w:rPr>
          <w:i/>
          <w:sz w:val="22"/>
          <w:szCs w:val="22"/>
        </w:rPr>
        <w:t xml:space="preserve"> signifies that the student does not understand important class concepts needed to be successful in future courses.</w:t>
      </w:r>
    </w:p>
    <w:p w:rsidR="008778C1" w:rsidRPr="008778C1" w:rsidRDefault="008778C1" w:rsidP="008778C1">
      <w:pPr>
        <w:spacing w:after="200" w:line="276" w:lineRule="auto"/>
        <w:rPr>
          <w:sz w:val="22"/>
          <w:szCs w:val="22"/>
          <w:u w:val="single"/>
        </w:rPr>
      </w:pPr>
      <w:r w:rsidRPr="008778C1">
        <w:rPr>
          <w:b/>
          <w:i/>
          <w:sz w:val="22"/>
          <w:szCs w:val="22"/>
        </w:rPr>
        <w:t>F</w:t>
      </w:r>
      <w:r w:rsidRPr="008778C1">
        <w:rPr>
          <w:i/>
          <w:sz w:val="22"/>
          <w:szCs w:val="22"/>
        </w:rPr>
        <w:t xml:space="preserve"> signifies that the student has missed significant assignments or does not understand several concepts.</w:t>
      </w:r>
    </w:p>
    <w:p w:rsidR="008778C1" w:rsidRPr="008778C1" w:rsidRDefault="008778C1" w:rsidP="008778C1">
      <w:pPr>
        <w:rPr>
          <w:sz w:val="22"/>
          <w:szCs w:val="22"/>
          <w:u w:val="single"/>
        </w:rPr>
      </w:pPr>
      <w:r w:rsidRPr="008778C1">
        <w:rPr>
          <w:sz w:val="22"/>
          <w:szCs w:val="22"/>
          <w:u w:val="single"/>
        </w:rPr>
        <w:t>TESTS &amp; TESTING POLICY</w:t>
      </w:r>
    </w:p>
    <w:p w:rsidR="008778C1" w:rsidRPr="008778C1" w:rsidRDefault="008778C1" w:rsidP="008778C1">
      <w:pPr>
        <w:rPr>
          <w:sz w:val="22"/>
          <w:szCs w:val="22"/>
        </w:rPr>
      </w:pPr>
    </w:p>
    <w:p w:rsidR="008778C1" w:rsidRPr="008778C1" w:rsidRDefault="008778C1" w:rsidP="008778C1">
      <w:pPr>
        <w:numPr>
          <w:ilvl w:val="0"/>
          <w:numId w:val="7"/>
        </w:numPr>
        <w:spacing w:after="240" w:line="276" w:lineRule="auto"/>
        <w:contextualSpacing/>
        <w:rPr>
          <w:rFonts w:eastAsiaTheme="minorHAnsi"/>
          <w:sz w:val="23"/>
          <w:szCs w:val="23"/>
        </w:rPr>
      </w:pPr>
      <w:r w:rsidRPr="008778C1">
        <w:rPr>
          <w:rFonts w:eastAsiaTheme="minorHAnsi"/>
          <w:sz w:val="23"/>
          <w:szCs w:val="23"/>
        </w:rPr>
        <w:t xml:space="preserve">All tests are closed book and closed notes. </w:t>
      </w:r>
    </w:p>
    <w:p w:rsidR="008778C1" w:rsidRPr="008778C1" w:rsidRDefault="008778C1" w:rsidP="008778C1">
      <w:pPr>
        <w:numPr>
          <w:ilvl w:val="0"/>
          <w:numId w:val="7"/>
        </w:numPr>
        <w:spacing w:after="240" w:line="276" w:lineRule="auto"/>
        <w:contextualSpacing/>
        <w:rPr>
          <w:rFonts w:eastAsiaTheme="minorHAnsi"/>
          <w:sz w:val="23"/>
          <w:szCs w:val="23"/>
        </w:rPr>
      </w:pPr>
      <w:r w:rsidRPr="008778C1">
        <w:rPr>
          <w:rFonts w:eastAsiaTheme="minorHAnsi"/>
          <w:sz w:val="23"/>
          <w:szCs w:val="23"/>
        </w:rPr>
        <w:t>NO MAKE-UP EXAMS WILL BE GIVEN. A missed exam due to an excusable absence will not be added into the students Test Average; instead, only two tests will count for that student. NO EXCEPTIONS!</w:t>
      </w:r>
    </w:p>
    <w:p w:rsidR="008778C1" w:rsidRPr="008778C1" w:rsidRDefault="008778C1" w:rsidP="008778C1">
      <w:pPr>
        <w:numPr>
          <w:ilvl w:val="0"/>
          <w:numId w:val="7"/>
        </w:numPr>
        <w:spacing w:after="240" w:line="276" w:lineRule="auto"/>
        <w:contextualSpacing/>
        <w:rPr>
          <w:rFonts w:eastAsiaTheme="minorHAnsi"/>
          <w:sz w:val="23"/>
          <w:szCs w:val="23"/>
        </w:rPr>
      </w:pPr>
      <w:r w:rsidRPr="008778C1">
        <w:rPr>
          <w:rFonts w:eastAsiaTheme="minorHAnsi"/>
          <w:sz w:val="23"/>
          <w:szCs w:val="23"/>
        </w:rPr>
        <w:t xml:space="preserve">No electronic device will be allowed including iPads and </w:t>
      </w:r>
      <w:proofErr w:type="spellStart"/>
      <w:r w:rsidRPr="008778C1">
        <w:rPr>
          <w:rFonts w:eastAsiaTheme="minorHAnsi"/>
          <w:sz w:val="23"/>
          <w:szCs w:val="23"/>
        </w:rPr>
        <w:t>eReaders</w:t>
      </w:r>
      <w:proofErr w:type="spellEnd"/>
      <w:r w:rsidRPr="008778C1">
        <w:rPr>
          <w:rFonts w:eastAsiaTheme="minorHAnsi"/>
          <w:sz w:val="23"/>
          <w:szCs w:val="23"/>
        </w:rPr>
        <w:t xml:space="preserve">. </w:t>
      </w:r>
    </w:p>
    <w:p w:rsidR="008778C1" w:rsidRPr="008778C1" w:rsidRDefault="008778C1" w:rsidP="008778C1">
      <w:pPr>
        <w:numPr>
          <w:ilvl w:val="0"/>
          <w:numId w:val="7"/>
        </w:numPr>
        <w:spacing w:after="240" w:line="276" w:lineRule="auto"/>
        <w:contextualSpacing/>
        <w:rPr>
          <w:rFonts w:eastAsiaTheme="minorHAnsi"/>
          <w:sz w:val="23"/>
          <w:szCs w:val="23"/>
        </w:rPr>
      </w:pPr>
      <w:r w:rsidRPr="008778C1">
        <w:rPr>
          <w:rFonts w:eastAsiaTheme="minorHAnsi"/>
          <w:sz w:val="23"/>
          <w:szCs w:val="23"/>
        </w:rPr>
        <w:t>No graphing or programmable calculators are allowed for any test or quiz. Students must purchase a small scientific calculator to use on exams. A cell phone cannot be used as a replacement for a calculator on an exam. Doing so will result in a zero.</w:t>
      </w:r>
    </w:p>
    <w:p w:rsidR="008778C1" w:rsidRPr="008778C1" w:rsidRDefault="008778C1" w:rsidP="008778C1">
      <w:pPr>
        <w:numPr>
          <w:ilvl w:val="0"/>
          <w:numId w:val="7"/>
        </w:numPr>
        <w:spacing w:after="240" w:line="276" w:lineRule="auto"/>
        <w:contextualSpacing/>
        <w:rPr>
          <w:rFonts w:eastAsiaTheme="minorHAnsi"/>
          <w:sz w:val="23"/>
          <w:szCs w:val="23"/>
        </w:rPr>
      </w:pPr>
      <w:r w:rsidRPr="008778C1">
        <w:rPr>
          <w:rFonts w:eastAsiaTheme="minorHAnsi"/>
          <w:sz w:val="23"/>
          <w:szCs w:val="23"/>
        </w:rPr>
        <w:t xml:space="preserve">No bathroom breaks are allowed during a test. If a student leaves the room during this time, their exam/quiz will be collected and considered finished by the student. </w:t>
      </w:r>
    </w:p>
    <w:p w:rsidR="008778C1" w:rsidRPr="008778C1" w:rsidRDefault="008778C1" w:rsidP="008778C1">
      <w:pPr>
        <w:numPr>
          <w:ilvl w:val="0"/>
          <w:numId w:val="8"/>
        </w:numPr>
        <w:spacing w:after="240" w:line="276" w:lineRule="auto"/>
        <w:contextualSpacing/>
        <w:rPr>
          <w:rFonts w:eastAsiaTheme="minorHAnsi"/>
          <w:sz w:val="23"/>
          <w:szCs w:val="23"/>
          <w:u w:val="single"/>
        </w:rPr>
      </w:pPr>
      <w:r w:rsidRPr="008778C1">
        <w:rPr>
          <w:rFonts w:eastAsiaTheme="minorHAnsi"/>
          <w:sz w:val="23"/>
          <w:szCs w:val="23"/>
        </w:rPr>
        <w:lastRenderedPageBreak/>
        <w:t>Any act of cheating will result in a grade of zero for that student, and the student will be referred to the department head. Such meetings must take place within a week of the violation.</w:t>
      </w:r>
    </w:p>
    <w:p w:rsidR="008778C1" w:rsidRPr="008778C1" w:rsidRDefault="008778C1" w:rsidP="008778C1">
      <w:pPr>
        <w:rPr>
          <w:sz w:val="22"/>
          <w:szCs w:val="22"/>
          <w:u w:val="single"/>
        </w:rPr>
      </w:pPr>
      <w:r w:rsidRPr="008778C1">
        <w:rPr>
          <w:sz w:val="22"/>
          <w:szCs w:val="22"/>
          <w:u w:val="single"/>
        </w:rPr>
        <w:t>HOMEWORK POLICY &amp; GUIDELINES</w:t>
      </w:r>
    </w:p>
    <w:p w:rsidR="008778C1" w:rsidRPr="008778C1" w:rsidRDefault="008778C1" w:rsidP="008778C1">
      <w:pPr>
        <w:rPr>
          <w:sz w:val="22"/>
          <w:szCs w:val="22"/>
        </w:rPr>
      </w:pPr>
    </w:p>
    <w:p w:rsidR="008778C1" w:rsidRPr="008778C1" w:rsidRDefault="008778C1" w:rsidP="008778C1">
      <w:pPr>
        <w:numPr>
          <w:ilvl w:val="0"/>
          <w:numId w:val="5"/>
        </w:numPr>
        <w:spacing w:after="240" w:line="276" w:lineRule="auto"/>
        <w:contextualSpacing/>
        <w:rPr>
          <w:rFonts w:eastAsiaTheme="minorHAnsi"/>
          <w:sz w:val="22"/>
          <w:szCs w:val="22"/>
        </w:rPr>
      </w:pPr>
      <w:r w:rsidRPr="008778C1">
        <w:rPr>
          <w:rFonts w:eastAsiaTheme="minorHAnsi"/>
          <w:sz w:val="22"/>
          <w:szCs w:val="22"/>
        </w:rPr>
        <w:t xml:space="preserve">This course involves the usage of computer software. Several individual and group assignments will be given throughout the semester. </w:t>
      </w:r>
    </w:p>
    <w:p w:rsidR="008778C1" w:rsidRPr="008778C1" w:rsidRDefault="008778C1" w:rsidP="008778C1">
      <w:pPr>
        <w:numPr>
          <w:ilvl w:val="0"/>
          <w:numId w:val="5"/>
        </w:numPr>
        <w:spacing w:after="240" w:line="276" w:lineRule="auto"/>
        <w:contextualSpacing/>
        <w:rPr>
          <w:rFonts w:eastAsiaTheme="minorHAnsi"/>
          <w:sz w:val="22"/>
          <w:szCs w:val="22"/>
        </w:rPr>
      </w:pPr>
      <w:r w:rsidRPr="008778C1">
        <w:rPr>
          <w:rFonts w:eastAsiaTheme="minorHAnsi"/>
          <w:sz w:val="22"/>
          <w:szCs w:val="22"/>
        </w:rPr>
        <w:t xml:space="preserve">Specific homework assignments will be given throughout the semester as the instructor examines the specific need of the class. </w:t>
      </w:r>
    </w:p>
    <w:p w:rsidR="008778C1" w:rsidRPr="008778C1" w:rsidRDefault="008778C1" w:rsidP="008778C1">
      <w:pPr>
        <w:numPr>
          <w:ilvl w:val="0"/>
          <w:numId w:val="5"/>
        </w:numPr>
        <w:spacing w:after="240" w:line="276" w:lineRule="auto"/>
        <w:contextualSpacing/>
        <w:rPr>
          <w:rFonts w:eastAsiaTheme="minorHAnsi"/>
          <w:b/>
          <w:sz w:val="22"/>
          <w:szCs w:val="22"/>
          <w:u w:val="single"/>
        </w:rPr>
      </w:pPr>
      <w:r w:rsidRPr="008778C1">
        <w:rPr>
          <w:rFonts w:eastAsiaTheme="minorHAnsi"/>
          <w:b/>
          <w:sz w:val="22"/>
          <w:szCs w:val="22"/>
        </w:rPr>
        <w:t>Students must submit these assignments BEFORE the beginning of class.</w:t>
      </w:r>
    </w:p>
    <w:p w:rsidR="008778C1" w:rsidRPr="008778C1" w:rsidRDefault="008778C1" w:rsidP="008778C1">
      <w:pPr>
        <w:numPr>
          <w:ilvl w:val="0"/>
          <w:numId w:val="5"/>
        </w:numPr>
        <w:spacing w:after="240" w:line="276" w:lineRule="auto"/>
        <w:contextualSpacing/>
        <w:rPr>
          <w:rFonts w:eastAsiaTheme="minorHAnsi"/>
          <w:sz w:val="22"/>
          <w:szCs w:val="22"/>
          <w:u w:val="single"/>
        </w:rPr>
      </w:pPr>
      <w:r w:rsidRPr="008778C1">
        <w:rPr>
          <w:rFonts w:eastAsiaTheme="minorHAnsi"/>
          <w:sz w:val="22"/>
          <w:szCs w:val="22"/>
        </w:rPr>
        <w:t>If a student chooses to disobey the university’s honor code and copy the solution manual instead of submitting the student’s own independent work, the student will receive a grade of zero on the assignment and will be referred to the department head. Such meetings must take place within a week of the infraction.</w:t>
      </w:r>
    </w:p>
    <w:p w:rsidR="008778C1" w:rsidRPr="008778C1" w:rsidRDefault="008778C1" w:rsidP="008778C1">
      <w:pPr>
        <w:numPr>
          <w:ilvl w:val="0"/>
          <w:numId w:val="5"/>
        </w:numPr>
        <w:tabs>
          <w:tab w:val="num" w:pos="1440"/>
        </w:tabs>
        <w:spacing w:after="240" w:line="276" w:lineRule="auto"/>
        <w:contextualSpacing/>
        <w:rPr>
          <w:rFonts w:eastAsia="Calibri"/>
          <w:sz w:val="22"/>
          <w:szCs w:val="22"/>
        </w:rPr>
      </w:pPr>
      <w:r w:rsidRPr="008778C1">
        <w:rPr>
          <w:rFonts w:eastAsia="Calibri"/>
          <w:b/>
          <w:sz w:val="22"/>
          <w:szCs w:val="22"/>
        </w:rPr>
        <w:t>All homework assignments must be submitted on engineering paper</w:t>
      </w:r>
      <w:r w:rsidRPr="008778C1">
        <w:rPr>
          <w:rFonts w:eastAsia="Calibri"/>
          <w:sz w:val="22"/>
          <w:szCs w:val="22"/>
        </w:rPr>
        <w:t xml:space="preserve">.  </w:t>
      </w:r>
    </w:p>
    <w:p w:rsidR="008778C1" w:rsidRPr="008778C1" w:rsidRDefault="008778C1" w:rsidP="008778C1">
      <w:pPr>
        <w:numPr>
          <w:ilvl w:val="0"/>
          <w:numId w:val="5"/>
        </w:numPr>
        <w:tabs>
          <w:tab w:val="num" w:pos="1440"/>
        </w:tabs>
        <w:spacing w:after="240" w:line="276" w:lineRule="auto"/>
        <w:contextualSpacing/>
        <w:rPr>
          <w:rFonts w:eastAsia="Calibri"/>
          <w:sz w:val="22"/>
          <w:szCs w:val="22"/>
        </w:rPr>
      </w:pPr>
      <w:r w:rsidRPr="008778C1">
        <w:rPr>
          <w:rFonts w:eastAsia="Calibri"/>
          <w:sz w:val="22"/>
          <w:szCs w:val="22"/>
        </w:rPr>
        <w:t>Write only on the front of the paper.</w:t>
      </w:r>
    </w:p>
    <w:p w:rsidR="008778C1" w:rsidRPr="008778C1" w:rsidRDefault="008778C1" w:rsidP="008778C1">
      <w:pPr>
        <w:numPr>
          <w:ilvl w:val="0"/>
          <w:numId w:val="5"/>
        </w:numPr>
        <w:tabs>
          <w:tab w:val="num" w:pos="1440"/>
        </w:tabs>
        <w:spacing w:line="276" w:lineRule="auto"/>
        <w:contextualSpacing/>
        <w:rPr>
          <w:rFonts w:eastAsia="Calibri"/>
          <w:sz w:val="22"/>
          <w:szCs w:val="22"/>
        </w:rPr>
      </w:pPr>
      <w:r w:rsidRPr="008778C1">
        <w:rPr>
          <w:rFonts w:eastAsia="Calibri"/>
          <w:sz w:val="22"/>
          <w:szCs w:val="22"/>
        </w:rPr>
        <w:t>Staple assignment if it is more than one page.</w:t>
      </w:r>
    </w:p>
    <w:p w:rsidR="008778C1" w:rsidRPr="008778C1" w:rsidRDefault="008778C1" w:rsidP="008778C1">
      <w:pPr>
        <w:numPr>
          <w:ilvl w:val="0"/>
          <w:numId w:val="5"/>
        </w:numPr>
        <w:tabs>
          <w:tab w:val="num" w:pos="1440"/>
        </w:tabs>
        <w:rPr>
          <w:sz w:val="22"/>
          <w:szCs w:val="22"/>
        </w:rPr>
      </w:pPr>
      <w:r w:rsidRPr="008778C1">
        <w:rPr>
          <w:sz w:val="22"/>
          <w:szCs w:val="22"/>
        </w:rPr>
        <w:t>Write your name, date, and assignment number on the front page.</w:t>
      </w:r>
    </w:p>
    <w:p w:rsidR="008778C1" w:rsidRPr="008778C1" w:rsidRDefault="008778C1" w:rsidP="008778C1">
      <w:pPr>
        <w:numPr>
          <w:ilvl w:val="0"/>
          <w:numId w:val="5"/>
        </w:numPr>
        <w:tabs>
          <w:tab w:val="num" w:pos="1440"/>
        </w:tabs>
        <w:rPr>
          <w:sz w:val="22"/>
          <w:szCs w:val="22"/>
        </w:rPr>
      </w:pPr>
      <w:r w:rsidRPr="008778C1">
        <w:rPr>
          <w:sz w:val="22"/>
          <w:szCs w:val="22"/>
        </w:rPr>
        <w:t>Number your pages! From time-to-time, students staple the pages out of order.</w:t>
      </w:r>
    </w:p>
    <w:p w:rsidR="008778C1" w:rsidRPr="008778C1" w:rsidRDefault="008778C1" w:rsidP="008778C1">
      <w:pPr>
        <w:numPr>
          <w:ilvl w:val="0"/>
          <w:numId w:val="5"/>
        </w:numPr>
        <w:tabs>
          <w:tab w:val="num" w:pos="1440"/>
        </w:tabs>
        <w:rPr>
          <w:sz w:val="22"/>
          <w:szCs w:val="22"/>
        </w:rPr>
      </w:pPr>
      <w:r w:rsidRPr="008778C1">
        <w:rPr>
          <w:sz w:val="22"/>
          <w:szCs w:val="22"/>
        </w:rPr>
        <w:t xml:space="preserve">Homework is due at the beginning of the class period. </w:t>
      </w:r>
      <w:r w:rsidRPr="008778C1">
        <w:rPr>
          <w:b/>
          <w:sz w:val="22"/>
          <w:szCs w:val="22"/>
        </w:rPr>
        <w:t>Late homework assignments will NOT be accepted!</w:t>
      </w:r>
    </w:p>
    <w:p w:rsidR="008778C1" w:rsidRPr="008778C1" w:rsidRDefault="008778C1" w:rsidP="008778C1">
      <w:pPr>
        <w:tabs>
          <w:tab w:val="num" w:pos="1440"/>
        </w:tabs>
        <w:ind w:left="1440"/>
        <w:rPr>
          <w:sz w:val="22"/>
          <w:szCs w:val="22"/>
        </w:rPr>
      </w:pPr>
    </w:p>
    <w:p w:rsidR="008778C1" w:rsidRPr="008778C1" w:rsidRDefault="008778C1" w:rsidP="008778C1">
      <w:pPr>
        <w:spacing w:after="240" w:line="276" w:lineRule="auto"/>
        <w:rPr>
          <w:rFonts w:eastAsiaTheme="minorHAnsi"/>
          <w:sz w:val="23"/>
          <w:szCs w:val="23"/>
        </w:rPr>
      </w:pPr>
      <w:r w:rsidRPr="008778C1">
        <w:rPr>
          <w:rFonts w:eastAsiaTheme="minorHAnsi"/>
          <w:sz w:val="23"/>
          <w:szCs w:val="23"/>
          <w:u w:val="single"/>
        </w:rPr>
        <w:t>CLASS ACTIVITIES AND PARTICIPATION GRADES</w:t>
      </w:r>
    </w:p>
    <w:p w:rsidR="008778C1" w:rsidRPr="008778C1" w:rsidRDefault="008778C1" w:rsidP="008778C1">
      <w:pPr>
        <w:numPr>
          <w:ilvl w:val="0"/>
          <w:numId w:val="8"/>
        </w:numPr>
        <w:spacing w:after="240" w:line="276" w:lineRule="auto"/>
        <w:contextualSpacing/>
        <w:rPr>
          <w:rFonts w:eastAsiaTheme="minorHAnsi"/>
          <w:sz w:val="23"/>
          <w:szCs w:val="23"/>
        </w:rPr>
      </w:pPr>
      <w:r w:rsidRPr="008778C1">
        <w:rPr>
          <w:rFonts w:eastAsiaTheme="minorHAnsi"/>
          <w:sz w:val="23"/>
          <w:szCs w:val="23"/>
        </w:rPr>
        <w:t>Students are expected to attend class on a regular basis and are expected to participate in classroom discussions. A student who fails to attend class is risking a poor mark in this area.</w:t>
      </w:r>
    </w:p>
    <w:p w:rsidR="008778C1" w:rsidRPr="008778C1" w:rsidRDefault="008778C1" w:rsidP="008778C1">
      <w:pPr>
        <w:numPr>
          <w:ilvl w:val="0"/>
          <w:numId w:val="8"/>
        </w:numPr>
        <w:spacing w:after="240" w:line="276" w:lineRule="auto"/>
        <w:contextualSpacing/>
        <w:rPr>
          <w:rFonts w:eastAsiaTheme="minorHAnsi"/>
          <w:sz w:val="23"/>
          <w:szCs w:val="23"/>
        </w:rPr>
      </w:pPr>
      <w:r w:rsidRPr="008778C1">
        <w:rPr>
          <w:rFonts w:eastAsiaTheme="minorHAnsi"/>
          <w:sz w:val="23"/>
          <w:szCs w:val="23"/>
        </w:rPr>
        <w:t xml:space="preserve">There are zero opportunities to makeup a class activity. </w:t>
      </w:r>
    </w:p>
    <w:p w:rsidR="008778C1" w:rsidRPr="008778C1" w:rsidRDefault="008778C1" w:rsidP="008778C1">
      <w:pPr>
        <w:numPr>
          <w:ilvl w:val="0"/>
          <w:numId w:val="8"/>
        </w:numPr>
        <w:spacing w:after="240" w:line="276" w:lineRule="auto"/>
        <w:contextualSpacing/>
        <w:rPr>
          <w:rFonts w:eastAsiaTheme="minorHAnsi"/>
          <w:sz w:val="23"/>
          <w:szCs w:val="23"/>
          <w:u w:val="single"/>
        </w:rPr>
      </w:pPr>
      <w:r w:rsidRPr="008778C1">
        <w:rPr>
          <w:rFonts w:eastAsiaTheme="minorHAnsi"/>
          <w:sz w:val="23"/>
          <w:szCs w:val="23"/>
        </w:rPr>
        <w:t>Students must submit these assignments during a given time frame.</w:t>
      </w:r>
    </w:p>
    <w:p w:rsidR="008778C1" w:rsidRPr="008778C1" w:rsidRDefault="008778C1" w:rsidP="008778C1">
      <w:pPr>
        <w:rPr>
          <w:sz w:val="22"/>
          <w:szCs w:val="22"/>
          <w:u w:val="single"/>
        </w:rPr>
      </w:pPr>
    </w:p>
    <w:p w:rsidR="008778C1" w:rsidRPr="008778C1" w:rsidRDefault="008778C1" w:rsidP="008778C1">
      <w:pPr>
        <w:spacing w:after="240" w:line="276" w:lineRule="auto"/>
        <w:rPr>
          <w:rFonts w:eastAsiaTheme="minorHAnsi"/>
          <w:sz w:val="23"/>
          <w:szCs w:val="23"/>
          <w:u w:val="single"/>
        </w:rPr>
      </w:pPr>
    </w:p>
    <w:p w:rsidR="008778C1" w:rsidRPr="008778C1" w:rsidRDefault="008778C1" w:rsidP="008778C1">
      <w:pPr>
        <w:spacing w:after="240" w:line="276" w:lineRule="auto"/>
        <w:rPr>
          <w:rFonts w:eastAsiaTheme="minorHAnsi"/>
          <w:sz w:val="23"/>
          <w:szCs w:val="23"/>
          <w:u w:val="single"/>
        </w:rPr>
      </w:pPr>
    </w:p>
    <w:p w:rsidR="008778C1" w:rsidRPr="008778C1" w:rsidRDefault="008778C1" w:rsidP="008778C1">
      <w:pPr>
        <w:spacing w:after="240" w:line="276" w:lineRule="auto"/>
        <w:rPr>
          <w:rFonts w:eastAsiaTheme="minorHAnsi"/>
          <w:sz w:val="23"/>
          <w:szCs w:val="23"/>
        </w:rPr>
      </w:pPr>
      <w:r w:rsidRPr="008778C1">
        <w:rPr>
          <w:rFonts w:eastAsiaTheme="minorHAnsi"/>
          <w:sz w:val="23"/>
          <w:szCs w:val="23"/>
          <w:u w:val="single"/>
        </w:rPr>
        <w:t>FINAL EXAM PROCEDURES</w:t>
      </w:r>
    </w:p>
    <w:p w:rsidR="008778C1" w:rsidRPr="008778C1" w:rsidRDefault="008778C1" w:rsidP="008778C1">
      <w:pPr>
        <w:numPr>
          <w:ilvl w:val="0"/>
          <w:numId w:val="9"/>
        </w:numPr>
        <w:spacing w:after="240" w:line="276" w:lineRule="auto"/>
        <w:contextualSpacing/>
        <w:rPr>
          <w:rFonts w:eastAsiaTheme="minorHAnsi"/>
          <w:sz w:val="23"/>
          <w:szCs w:val="23"/>
        </w:rPr>
      </w:pPr>
      <w:r w:rsidRPr="008778C1">
        <w:rPr>
          <w:rFonts w:eastAsiaTheme="minorHAnsi"/>
          <w:sz w:val="23"/>
          <w:szCs w:val="23"/>
        </w:rPr>
        <w:t xml:space="preserve">The comprehensive final exam is closed book. </w:t>
      </w:r>
    </w:p>
    <w:p w:rsidR="008778C1" w:rsidRPr="008778C1" w:rsidRDefault="008778C1" w:rsidP="008778C1">
      <w:pPr>
        <w:numPr>
          <w:ilvl w:val="0"/>
          <w:numId w:val="9"/>
        </w:numPr>
        <w:spacing w:after="240" w:line="276" w:lineRule="auto"/>
        <w:contextualSpacing/>
        <w:rPr>
          <w:rFonts w:eastAsiaTheme="minorHAnsi"/>
          <w:sz w:val="23"/>
          <w:szCs w:val="23"/>
        </w:rPr>
      </w:pPr>
      <w:r w:rsidRPr="008778C1">
        <w:rPr>
          <w:rFonts w:eastAsiaTheme="minorHAnsi"/>
          <w:sz w:val="23"/>
          <w:szCs w:val="23"/>
        </w:rPr>
        <w:t>All students are required to take the final exam. No exemptions are given.</w:t>
      </w:r>
    </w:p>
    <w:p w:rsidR="008778C1" w:rsidRPr="008778C1" w:rsidRDefault="008778C1" w:rsidP="008778C1">
      <w:pPr>
        <w:numPr>
          <w:ilvl w:val="0"/>
          <w:numId w:val="9"/>
        </w:numPr>
        <w:spacing w:after="240" w:line="276" w:lineRule="auto"/>
        <w:contextualSpacing/>
        <w:rPr>
          <w:rFonts w:eastAsiaTheme="minorHAnsi"/>
          <w:sz w:val="23"/>
          <w:szCs w:val="23"/>
        </w:rPr>
      </w:pPr>
      <w:r w:rsidRPr="008778C1">
        <w:rPr>
          <w:rFonts w:eastAsiaTheme="minorHAnsi"/>
          <w:sz w:val="23"/>
          <w:szCs w:val="23"/>
        </w:rPr>
        <w:t>It is the student’s responsibility to arrive on time for the exam with all of the needed materials.</w:t>
      </w:r>
    </w:p>
    <w:p w:rsidR="008778C1" w:rsidRPr="008778C1" w:rsidRDefault="008778C1" w:rsidP="008778C1">
      <w:pPr>
        <w:rPr>
          <w:sz w:val="22"/>
          <w:szCs w:val="22"/>
          <w:u w:val="single"/>
        </w:rPr>
      </w:pPr>
      <w:r w:rsidRPr="008778C1">
        <w:rPr>
          <w:sz w:val="22"/>
          <w:szCs w:val="22"/>
          <w:u w:val="single"/>
        </w:rPr>
        <w:t>TENTATIVE LECTURE SCHEDULE</w:t>
      </w:r>
    </w:p>
    <w:p w:rsidR="008778C1" w:rsidRPr="008778C1" w:rsidRDefault="008778C1" w:rsidP="008778C1">
      <w:pPr>
        <w:rPr>
          <w:sz w:val="22"/>
          <w:szCs w:val="22"/>
          <w:u w:val="single"/>
        </w:rPr>
      </w:pPr>
    </w:p>
    <w:tbl>
      <w:tblPr>
        <w:tblW w:w="10251" w:type="dxa"/>
        <w:tblInd w:w="94" w:type="dxa"/>
        <w:tblLayout w:type="fixed"/>
        <w:tblLook w:val="04A0" w:firstRow="1" w:lastRow="0" w:firstColumn="1" w:lastColumn="0" w:noHBand="0" w:noVBand="1"/>
      </w:tblPr>
      <w:tblGrid>
        <w:gridCol w:w="743"/>
        <w:gridCol w:w="6288"/>
        <w:gridCol w:w="1469"/>
        <w:gridCol w:w="1751"/>
      </w:tblGrid>
      <w:tr w:rsidR="008778C1" w:rsidRPr="008778C1" w:rsidTr="008778C1">
        <w:trPr>
          <w:cantSplit/>
          <w:trHeight w:val="565"/>
        </w:trPr>
        <w:tc>
          <w:tcPr>
            <w:tcW w:w="743"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8778C1" w:rsidRPr="008778C1" w:rsidRDefault="008778C1" w:rsidP="008778C1">
            <w:pPr>
              <w:jc w:val="center"/>
              <w:rPr>
                <w:b/>
                <w:bCs/>
                <w:color w:val="000000"/>
              </w:rPr>
            </w:pPr>
            <w:r w:rsidRPr="008778C1">
              <w:rPr>
                <w:sz w:val="22"/>
                <w:szCs w:val="22"/>
              </w:rPr>
              <w:br w:type="page"/>
            </w:r>
            <w:proofErr w:type="spellStart"/>
            <w:r w:rsidRPr="008778C1">
              <w:rPr>
                <w:b/>
                <w:bCs/>
                <w:color w:val="000000"/>
                <w:sz w:val="22"/>
                <w:szCs w:val="22"/>
              </w:rPr>
              <w:t>Wk</w:t>
            </w:r>
            <w:proofErr w:type="spellEnd"/>
          </w:p>
        </w:tc>
        <w:tc>
          <w:tcPr>
            <w:tcW w:w="6288" w:type="dxa"/>
            <w:tcBorders>
              <w:top w:val="single" w:sz="8" w:space="0" w:color="auto"/>
              <w:left w:val="nil"/>
              <w:bottom w:val="single" w:sz="8" w:space="0" w:color="auto"/>
              <w:right w:val="single" w:sz="8" w:space="0" w:color="auto"/>
            </w:tcBorders>
            <w:shd w:val="clear" w:color="auto" w:fill="auto"/>
            <w:vAlign w:val="bottom"/>
            <w:hideMark/>
          </w:tcPr>
          <w:p w:rsidR="008778C1" w:rsidRPr="008778C1" w:rsidRDefault="008778C1" w:rsidP="008778C1">
            <w:pPr>
              <w:jc w:val="center"/>
              <w:rPr>
                <w:b/>
                <w:bCs/>
                <w:color w:val="000000"/>
              </w:rPr>
            </w:pPr>
            <w:r w:rsidRPr="008778C1">
              <w:rPr>
                <w:b/>
                <w:bCs/>
                <w:color w:val="000000"/>
                <w:sz w:val="22"/>
                <w:szCs w:val="22"/>
              </w:rPr>
              <w:t>Lecture Topic</w:t>
            </w:r>
          </w:p>
        </w:tc>
        <w:tc>
          <w:tcPr>
            <w:tcW w:w="1469"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8778C1" w:rsidRPr="008778C1" w:rsidRDefault="008778C1" w:rsidP="008778C1">
            <w:pPr>
              <w:jc w:val="center"/>
              <w:rPr>
                <w:b/>
                <w:bCs/>
                <w:color w:val="000000"/>
              </w:rPr>
            </w:pPr>
            <w:r w:rsidRPr="008778C1">
              <w:rPr>
                <w:b/>
                <w:bCs/>
                <w:color w:val="000000"/>
              </w:rPr>
              <w:t xml:space="preserve">Reading Assignment </w:t>
            </w:r>
          </w:p>
        </w:tc>
        <w:tc>
          <w:tcPr>
            <w:tcW w:w="1751" w:type="dxa"/>
            <w:tcBorders>
              <w:top w:val="single" w:sz="8" w:space="0" w:color="auto"/>
              <w:left w:val="single" w:sz="4" w:space="0" w:color="auto"/>
              <w:bottom w:val="single" w:sz="8" w:space="0" w:color="auto"/>
              <w:right w:val="single" w:sz="8" w:space="0" w:color="auto"/>
            </w:tcBorders>
            <w:vAlign w:val="bottom"/>
          </w:tcPr>
          <w:p w:rsidR="008778C1" w:rsidRPr="008778C1" w:rsidRDefault="008778C1" w:rsidP="008778C1">
            <w:pPr>
              <w:jc w:val="center"/>
              <w:rPr>
                <w:b/>
                <w:bCs/>
                <w:color w:val="000000"/>
              </w:rPr>
            </w:pPr>
            <w:r w:rsidRPr="008778C1">
              <w:rPr>
                <w:b/>
                <w:bCs/>
                <w:color w:val="000000"/>
                <w:sz w:val="22"/>
                <w:szCs w:val="22"/>
              </w:rPr>
              <w:t>Graded Assignment</w:t>
            </w:r>
          </w:p>
        </w:tc>
      </w:tr>
      <w:tr w:rsidR="008778C1" w:rsidRPr="008778C1" w:rsidTr="008778C1">
        <w:trPr>
          <w:trHeight w:val="480"/>
        </w:trPr>
        <w:tc>
          <w:tcPr>
            <w:tcW w:w="743" w:type="dxa"/>
            <w:tcBorders>
              <w:top w:val="nil"/>
              <w:left w:val="single" w:sz="8" w:space="0" w:color="auto"/>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lastRenderedPageBreak/>
              <w:t>1</w:t>
            </w:r>
          </w:p>
        </w:tc>
        <w:tc>
          <w:tcPr>
            <w:tcW w:w="6288" w:type="dxa"/>
            <w:tcBorders>
              <w:top w:val="nil"/>
              <w:left w:val="nil"/>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Introduction; Meet and greet; discuss syllabus.</w:t>
            </w:r>
          </w:p>
        </w:tc>
        <w:tc>
          <w:tcPr>
            <w:tcW w:w="1469" w:type="dxa"/>
            <w:tcBorders>
              <w:top w:val="nil"/>
              <w:left w:val="single" w:sz="4" w:space="0" w:color="auto"/>
              <w:bottom w:val="single" w:sz="8" w:space="0" w:color="auto"/>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rPr>
              <w:t>Excel Basics</w:t>
            </w:r>
          </w:p>
        </w:tc>
        <w:tc>
          <w:tcPr>
            <w:tcW w:w="1751" w:type="dxa"/>
            <w:tcBorders>
              <w:top w:val="nil"/>
              <w:left w:val="single" w:sz="4" w:space="0" w:color="auto"/>
              <w:bottom w:val="single" w:sz="8" w:space="0" w:color="auto"/>
              <w:right w:val="single" w:sz="8" w:space="0" w:color="auto"/>
            </w:tcBorders>
            <w:vAlign w:val="center"/>
          </w:tcPr>
          <w:p w:rsidR="008778C1" w:rsidRPr="008778C1" w:rsidRDefault="008778C1" w:rsidP="008778C1">
            <w:pPr>
              <w:jc w:val="center"/>
              <w:rPr>
                <w:color w:val="000000"/>
              </w:rPr>
            </w:pPr>
          </w:p>
        </w:tc>
      </w:tr>
      <w:tr w:rsidR="008778C1" w:rsidRPr="008778C1" w:rsidTr="008778C1">
        <w:trPr>
          <w:trHeight w:val="493"/>
        </w:trPr>
        <w:tc>
          <w:tcPr>
            <w:tcW w:w="743" w:type="dxa"/>
            <w:tcBorders>
              <w:top w:val="single" w:sz="8" w:space="0" w:color="auto"/>
              <w:left w:val="single" w:sz="8" w:space="0" w:color="auto"/>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2</w:t>
            </w:r>
          </w:p>
        </w:tc>
        <w:tc>
          <w:tcPr>
            <w:tcW w:w="6288" w:type="dxa"/>
            <w:tcBorders>
              <w:top w:val="single" w:sz="8" w:space="0" w:color="auto"/>
              <w:left w:val="nil"/>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Microsoft Excel Basics</w:t>
            </w:r>
          </w:p>
          <w:p w:rsidR="008778C1" w:rsidRPr="008778C1" w:rsidRDefault="008778C1" w:rsidP="008778C1">
            <w:pPr>
              <w:jc w:val="center"/>
              <w:rPr>
                <w:color w:val="000000"/>
              </w:rPr>
            </w:pPr>
            <w:r w:rsidRPr="008778C1">
              <w:rPr>
                <w:b/>
                <w:color w:val="000000"/>
                <w:sz w:val="22"/>
                <w:szCs w:val="22"/>
              </w:rPr>
              <w:t>HOLIDAY: 9/2</w:t>
            </w:r>
          </w:p>
        </w:tc>
        <w:tc>
          <w:tcPr>
            <w:tcW w:w="1469" w:type="dxa"/>
            <w:tcBorders>
              <w:top w:val="nil"/>
              <w:left w:val="single" w:sz="4" w:space="0" w:color="auto"/>
              <w:bottom w:val="nil"/>
              <w:right w:val="single" w:sz="8" w:space="0" w:color="auto"/>
            </w:tcBorders>
            <w:shd w:val="clear" w:color="auto" w:fill="auto"/>
            <w:vAlign w:val="center"/>
          </w:tcPr>
          <w:p w:rsidR="008778C1" w:rsidRPr="008778C1" w:rsidRDefault="008778C1" w:rsidP="008778C1">
            <w:pPr>
              <w:jc w:val="center"/>
              <w:rPr>
                <w:color w:val="000000"/>
              </w:rPr>
            </w:pPr>
            <w:r w:rsidRPr="008778C1">
              <w:rPr>
                <w:color w:val="000000"/>
              </w:rPr>
              <w:t xml:space="preserve"> </w:t>
            </w:r>
          </w:p>
        </w:tc>
        <w:tc>
          <w:tcPr>
            <w:tcW w:w="1751" w:type="dxa"/>
            <w:tcBorders>
              <w:top w:val="nil"/>
              <w:left w:val="single" w:sz="4" w:space="0" w:color="auto"/>
              <w:bottom w:val="nil"/>
              <w:right w:val="single" w:sz="8" w:space="0" w:color="auto"/>
            </w:tcBorders>
            <w:vAlign w:val="center"/>
          </w:tcPr>
          <w:p w:rsidR="008778C1" w:rsidRPr="008778C1" w:rsidRDefault="008778C1" w:rsidP="008778C1">
            <w:pPr>
              <w:jc w:val="center"/>
              <w:rPr>
                <w:b/>
                <w:i/>
                <w:color w:val="000000"/>
              </w:rPr>
            </w:pPr>
          </w:p>
        </w:tc>
      </w:tr>
      <w:tr w:rsidR="008778C1" w:rsidRPr="008778C1" w:rsidTr="008778C1">
        <w:trPr>
          <w:trHeight w:val="707"/>
        </w:trPr>
        <w:tc>
          <w:tcPr>
            <w:tcW w:w="743" w:type="dxa"/>
            <w:tcBorders>
              <w:top w:val="single" w:sz="8" w:space="0" w:color="auto"/>
              <w:left w:val="single" w:sz="8" w:space="0" w:color="auto"/>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3</w:t>
            </w:r>
          </w:p>
        </w:tc>
        <w:tc>
          <w:tcPr>
            <w:tcW w:w="6288" w:type="dxa"/>
            <w:tcBorders>
              <w:top w:val="single" w:sz="8" w:space="0" w:color="auto"/>
              <w:left w:val="nil"/>
              <w:bottom w:val="nil"/>
              <w:right w:val="single" w:sz="8" w:space="0" w:color="auto"/>
            </w:tcBorders>
            <w:shd w:val="clear" w:color="auto" w:fill="auto"/>
            <w:vAlign w:val="center"/>
            <w:hideMark/>
          </w:tcPr>
          <w:p w:rsidR="008778C1" w:rsidRPr="008778C1" w:rsidRDefault="008778C1" w:rsidP="008778C1">
            <w:pPr>
              <w:jc w:val="center"/>
              <w:rPr>
                <w:color w:val="000000"/>
                <w:sz w:val="22"/>
                <w:szCs w:val="22"/>
              </w:rPr>
            </w:pPr>
            <w:r w:rsidRPr="008778C1">
              <w:rPr>
                <w:color w:val="000000"/>
                <w:sz w:val="22"/>
                <w:szCs w:val="22"/>
              </w:rPr>
              <w:t xml:space="preserve">Creating/Maintaining a Course Binder; </w:t>
            </w:r>
          </w:p>
          <w:p w:rsidR="008778C1" w:rsidRPr="008778C1" w:rsidRDefault="008778C1" w:rsidP="008778C1">
            <w:pPr>
              <w:jc w:val="center"/>
              <w:rPr>
                <w:color w:val="000000"/>
              </w:rPr>
            </w:pPr>
            <w:r w:rsidRPr="008778C1">
              <w:rPr>
                <w:color w:val="000000"/>
                <w:sz w:val="22"/>
                <w:szCs w:val="22"/>
              </w:rPr>
              <w:t>Using Engineering Paper</w:t>
            </w:r>
          </w:p>
        </w:tc>
        <w:tc>
          <w:tcPr>
            <w:tcW w:w="1469" w:type="dxa"/>
            <w:tcBorders>
              <w:top w:val="single" w:sz="8" w:space="0" w:color="auto"/>
              <w:left w:val="single" w:sz="4" w:space="0" w:color="auto"/>
              <w:bottom w:val="nil"/>
              <w:right w:val="single" w:sz="8" w:space="0" w:color="auto"/>
            </w:tcBorders>
            <w:shd w:val="clear" w:color="auto" w:fill="auto"/>
            <w:vAlign w:val="center"/>
          </w:tcPr>
          <w:p w:rsidR="008778C1" w:rsidRPr="008778C1" w:rsidRDefault="008778C1" w:rsidP="008778C1">
            <w:pPr>
              <w:jc w:val="center"/>
              <w:rPr>
                <w:color w:val="000000"/>
              </w:rPr>
            </w:pPr>
            <w:proofErr w:type="spellStart"/>
            <w:r w:rsidRPr="008778C1">
              <w:rPr>
                <w:color w:val="000000"/>
              </w:rPr>
              <w:t>Matlab</w:t>
            </w:r>
            <w:proofErr w:type="spellEnd"/>
            <w:r w:rsidRPr="008778C1">
              <w:rPr>
                <w:color w:val="000000"/>
              </w:rPr>
              <w:t xml:space="preserve"> Basics</w:t>
            </w:r>
          </w:p>
        </w:tc>
        <w:tc>
          <w:tcPr>
            <w:tcW w:w="1751" w:type="dxa"/>
            <w:tcBorders>
              <w:top w:val="single" w:sz="8" w:space="0" w:color="auto"/>
              <w:left w:val="single" w:sz="4" w:space="0" w:color="auto"/>
              <w:bottom w:val="nil"/>
              <w:right w:val="single" w:sz="8" w:space="0" w:color="auto"/>
            </w:tcBorders>
            <w:vAlign w:val="center"/>
          </w:tcPr>
          <w:p w:rsidR="008778C1" w:rsidRPr="008778C1" w:rsidRDefault="008778C1" w:rsidP="008778C1">
            <w:pPr>
              <w:ind w:right="-108"/>
              <w:jc w:val="center"/>
              <w:rPr>
                <w:i/>
                <w:color w:val="000000"/>
              </w:rPr>
            </w:pPr>
            <w:r w:rsidRPr="008778C1">
              <w:rPr>
                <w:i/>
                <w:color w:val="000000"/>
              </w:rPr>
              <w:t>Homework 1</w:t>
            </w:r>
          </w:p>
        </w:tc>
      </w:tr>
      <w:tr w:rsidR="008778C1" w:rsidRPr="008778C1" w:rsidTr="008778C1">
        <w:trPr>
          <w:trHeight w:val="377"/>
        </w:trPr>
        <w:tc>
          <w:tcPr>
            <w:tcW w:w="743" w:type="dxa"/>
            <w:tcBorders>
              <w:top w:val="single" w:sz="8" w:space="0" w:color="auto"/>
              <w:left w:val="single" w:sz="8" w:space="0" w:color="auto"/>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4</w:t>
            </w:r>
          </w:p>
        </w:tc>
        <w:tc>
          <w:tcPr>
            <w:tcW w:w="6288" w:type="dxa"/>
            <w:tcBorders>
              <w:top w:val="single" w:sz="8" w:space="0" w:color="auto"/>
              <w:left w:val="nil"/>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 xml:space="preserve">Introduction to </w:t>
            </w:r>
            <w:proofErr w:type="spellStart"/>
            <w:r w:rsidRPr="008778C1">
              <w:rPr>
                <w:color w:val="000000"/>
                <w:sz w:val="22"/>
                <w:szCs w:val="22"/>
              </w:rPr>
              <w:t>Matlab</w:t>
            </w:r>
            <w:proofErr w:type="spellEnd"/>
          </w:p>
        </w:tc>
        <w:tc>
          <w:tcPr>
            <w:tcW w:w="1469" w:type="dxa"/>
            <w:tcBorders>
              <w:top w:val="single" w:sz="8" w:space="0" w:color="auto"/>
              <w:left w:val="single" w:sz="4" w:space="0" w:color="auto"/>
              <w:bottom w:val="single" w:sz="8" w:space="0" w:color="auto"/>
              <w:right w:val="single" w:sz="8" w:space="0" w:color="auto"/>
            </w:tcBorders>
            <w:shd w:val="clear" w:color="auto" w:fill="auto"/>
            <w:vAlign w:val="center"/>
          </w:tcPr>
          <w:p w:rsidR="008778C1" w:rsidRPr="008778C1" w:rsidRDefault="008778C1" w:rsidP="008778C1">
            <w:pPr>
              <w:jc w:val="center"/>
              <w:rPr>
                <w:color w:val="000000"/>
              </w:rPr>
            </w:pPr>
            <w:r w:rsidRPr="008778C1">
              <w:rPr>
                <w:color w:val="000000"/>
              </w:rPr>
              <w:t>Ethics</w:t>
            </w:r>
          </w:p>
        </w:tc>
        <w:tc>
          <w:tcPr>
            <w:tcW w:w="1751" w:type="dxa"/>
            <w:tcBorders>
              <w:top w:val="single" w:sz="8" w:space="0" w:color="auto"/>
              <w:left w:val="single" w:sz="4" w:space="0" w:color="auto"/>
              <w:bottom w:val="single" w:sz="8" w:space="0" w:color="auto"/>
              <w:right w:val="single" w:sz="8" w:space="0" w:color="auto"/>
            </w:tcBorders>
            <w:vAlign w:val="center"/>
          </w:tcPr>
          <w:p w:rsidR="008778C1" w:rsidRPr="008778C1" w:rsidRDefault="008778C1" w:rsidP="008778C1">
            <w:pPr>
              <w:jc w:val="center"/>
              <w:rPr>
                <w:i/>
                <w:color w:val="000000"/>
              </w:rPr>
            </w:pPr>
            <w:r w:rsidRPr="008778C1">
              <w:rPr>
                <w:i/>
                <w:color w:val="000000"/>
              </w:rPr>
              <w:t>Homework 2</w:t>
            </w:r>
          </w:p>
        </w:tc>
      </w:tr>
      <w:tr w:rsidR="008778C1" w:rsidRPr="008778C1" w:rsidTr="008778C1">
        <w:trPr>
          <w:cantSplit/>
          <w:trHeight w:val="613"/>
        </w:trPr>
        <w:tc>
          <w:tcPr>
            <w:tcW w:w="743" w:type="dxa"/>
            <w:tcBorders>
              <w:top w:val="single" w:sz="8" w:space="0" w:color="auto"/>
              <w:left w:val="single" w:sz="8" w:space="0" w:color="auto"/>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5</w:t>
            </w:r>
          </w:p>
        </w:tc>
        <w:tc>
          <w:tcPr>
            <w:tcW w:w="6288" w:type="dxa"/>
            <w:tcBorders>
              <w:top w:val="single" w:sz="8" w:space="0" w:color="auto"/>
              <w:left w:val="nil"/>
              <w:bottom w:val="nil"/>
              <w:right w:val="single" w:sz="8" w:space="0" w:color="auto"/>
            </w:tcBorders>
            <w:shd w:val="clear" w:color="auto" w:fill="auto"/>
            <w:vAlign w:val="center"/>
            <w:hideMark/>
          </w:tcPr>
          <w:p w:rsidR="008778C1" w:rsidRPr="008778C1" w:rsidRDefault="008778C1" w:rsidP="008778C1">
            <w:pPr>
              <w:jc w:val="center"/>
              <w:rPr>
                <w:color w:val="000000"/>
                <w:sz w:val="22"/>
                <w:szCs w:val="22"/>
              </w:rPr>
            </w:pPr>
            <w:r w:rsidRPr="008778C1">
              <w:rPr>
                <w:color w:val="000000"/>
                <w:sz w:val="22"/>
                <w:szCs w:val="22"/>
              </w:rPr>
              <w:t>Ethics in Engineering</w:t>
            </w:r>
          </w:p>
          <w:p w:rsidR="008778C1" w:rsidRPr="008778C1" w:rsidRDefault="008778C1" w:rsidP="008778C1">
            <w:pPr>
              <w:jc w:val="center"/>
              <w:rPr>
                <w:color w:val="000000"/>
              </w:rPr>
            </w:pPr>
            <w:r w:rsidRPr="008778C1">
              <w:rPr>
                <w:color w:val="000000"/>
                <w:sz w:val="22"/>
                <w:szCs w:val="22"/>
              </w:rPr>
              <w:t>(Review Case Studies in Groups)</w:t>
            </w:r>
          </w:p>
        </w:tc>
        <w:tc>
          <w:tcPr>
            <w:tcW w:w="1469" w:type="dxa"/>
            <w:tcBorders>
              <w:top w:val="nil"/>
              <w:left w:val="single" w:sz="4" w:space="0" w:color="auto"/>
              <w:bottom w:val="nil"/>
              <w:right w:val="single" w:sz="8" w:space="0" w:color="auto"/>
            </w:tcBorders>
            <w:shd w:val="clear" w:color="auto" w:fill="auto"/>
            <w:vAlign w:val="center"/>
          </w:tcPr>
          <w:p w:rsidR="008778C1" w:rsidRPr="008778C1" w:rsidRDefault="008778C1" w:rsidP="008778C1">
            <w:pPr>
              <w:jc w:val="center"/>
              <w:rPr>
                <w:b/>
                <w:i/>
                <w:color w:val="000000"/>
              </w:rPr>
            </w:pPr>
          </w:p>
        </w:tc>
        <w:tc>
          <w:tcPr>
            <w:tcW w:w="1751" w:type="dxa"/>
            <w:tcBorders>
              <w:top w:val="nil"/>
              <w:left w:val="single" w:sz="4" w:space="0" w:color="auto"/>
              <w:bottom w:val="nil"/>
              <w:right w:val="single" w:sz="8" w:space="0" w:color="auto"/>
            </w:tcBorders>
            <w:vAlign w:val="center"/>
          </w:tcPr>
          <w:p w:rsidR="008778C1" w:rsidRPr="008778C1" w:rsidRDefault="008778C1" w:rsidP="008778C1">
            <w:pPr>
              <w:jc w:val="center"/>
              <w:rPr>
                <w:color w:val="000000"/>
              </w:rPr>
            </w:pPr>
            <w:r w:rsidRPr="008778C1">
              <w:rPr>
                <w:i/>
                <w:color w:val="000000"/>
              </w:rPr>
              <w:t>Homework 3</w:t>
            </w:r>
          </w:p>
        </w:tc>
      </w:tr>
      <w:tr w:rsidR="008778C1" w:rsidRPr="008778C1" w:rsidTr="008778C1">
        <w:trPr>
          <w:trHeight w:val="480"/>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6</w:t>
            </w:r>
          </w:p>
        </w:tc>
        <w:tc>
          <w:tcPr>
            <w:tcW w:w="6288"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sz w:val="22"/>
                <w:szCs w:val="22"/>
              </w:rPr>
            </w:pPr>
            <w:r w:rsidRPr="008778C1">
              <w:rPr>
                <w:color w:val="000000"/>
                <w:sz w:val="22"/>
                <w:szCs w:val="22"/>
              </w:rPr>
              <w:t>Class Lab Activity #1: Conversions</w:t>
            </w:r>
          </w:p>
          <w:p w:rsidR="008778C1" w:rsidRPr="008778C1" w:rsidRDefault="008778C1" w:rsidP="008778C1">
            <w:pPr>
              <w:jc w:val="center"/>
              <w:rPr>
                <w:color w:val="000000"/>
              </w:rPr>
            </w:pPr>
            <w:r w:rsidRPr="008778C1">
              <w:rPr>
                <w:color w:val="000000"/>
                <w:sz w:val="22"/>
                <w:szCs w:val="22"/>
              </w:rPr>
              <w:t>(</w:t>
            </w:r>
            <w:r w:rsidRPr="008778C1">
              <w:rPr>
                <w:i/>
                <w:color w:val="000000"/>
                <w:sz w:val="22"/>
                <w:szCs w:val="22"/>
                <w:highlight w:val="yellow"/>
              </w:rPr>
              <w:t xml:space="preserve"> PASCO Mole Set and PASCO Density Set with digital scale</w:t>
            </w:r>
            <w:r w:rsidRPr="008778C1">
              <w:rPr>
                <w:color w:val="000000"/>
                <w:sz w:val="22"/>
                <w:szCs w:val="22"/>
              </w:rPr>
              <w:t>)</w:t>
            </w:r>
          </w:p>
        </w:tc>
        <w:tc>
          <w:tcPr>
            <w:tcW w:w="1469"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p>
        </w:tc>
        <w:tc>
          <w:tcPr>
            <w:tcW w:w="1751" w:type="dxa"/>
            <w:tcBorders>
              <w:top w:val="single" w:sz="8" w:space="0" w:color="auto"/>
              <w:left w:val="single" w:sz="4" w:space="0" w:color="auto"/>
              <w:bottom w:val="single" w:sz="8" w:space="0" w:color="000000"/>
              <w:right w:val="single" w:sz="8" w:space="0" w:color="auto"/>
            </w:tcBorders>
            <w:vAlign w:val="center"/>
          </w:tcPr>
          <w:p w:rsidR="008778C1" w:rsidRPr="008778C1" w:rsidRDefault="008778C1" w:rsidP="008778C1">
            <w:pPr>
              <w:jc w:val="center"/>
              <w:rPr>
                <w:b/>
                <w:i/>
                <w:color w:val="000000"/>
              </w:rPr>
            </w:pPr>
          </w:p>
        </w:tc>
      </w:tr>
      <w:tr w:rsidR="008778C1" w:rsidRPr="008778C1" w:rsidTr="008778C1">
        <w:trPr>
          <w:trHeight w:val="610"/>
        </w:trPr>
        <w:tc>
          <w:tcPr>
            <w:tcW w:w="743" w:type="dxa"/>
            <w:tcBorders>
              <w:top w:val="nil"/>
              <w:left w:val="single" w:sz="8" w:space="0" w:color="auto"/>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7</w:t>
            </w:r>
          </w:p>
        </w:tc>
        <w:tc>
          <w:tcPr>
            <w:tcW w:w="6288" w:type="dxa"/>
            <w:tcBorders>
              <w:top w:val="nil"/>
              <w:left w:val="nil"/>
              <w:bottom w:val="nil"/>
              <w:right w:val="single" w:sz="8" w:space="0" w:color="auto"/>
            </w:tcBorders>
            <w:shd w:val="clear" w:color="auto" w:fill="auto"/>
            <w:vAlign w:val="center"/>
            <w:hideMark/>
          </w:tcPr>
          <w:p w:rsidR="008778C1" w:rsidRPr="008778C1" w:rsidRDefault="008778C1" w:rsidP="008778C1">
            <w:pPr>
              <w:jc w:val="center"/>
              <w:rPr>
                <w:color w:val="000000"/>
                <w:sz w:val="22"/>
                <w:szCs w:val="22"/>
              </w:rPr>
            </w:pPr>
            <w:r w:rsidRPr="008778C1">
              <w:rPr>
                <w:color w:val="000000"/>
                <w:sz w:val="22"/>
                <w:szCs w:val="22"/>
              </w:rPr>
              <w:t>Preventing Plagiarism Presentation</w:t>
            </w:r>
          </w:p>
          <w:p w:rsidR="008778C1" w:rsidRPr="008778C1" w:rsidRDefault="008778C1" w:rsidP="008778C1">
            <w:pPr>
              <w:jc w:val="center"/>
              <w:rPr>
                <w:color w:val="000000"/>
              </w:rPr>
            </w:pPr>
            <w:r w:rsidRPr="008778C1">
              <w:rPr>
                <w:color w:val="000000"/>
                <w:sz w:val="22"/>
                <w:szCs w:val="22"/>
              </w:rPr>
              <w:t>Case Study Debate #1</w:t>
            </w:r>
          </w:p>
        </w:tc>
        <w:tc>
          <w:tcPr>
            <w:tcW w:w="1469" w:type="dxa"/>
            <w:tcBorders>
              <w:top w:val="nil"/>
              <w:left w:val="single" w:sz="4" w:space="0" w:color="auto"/>
              <w:bottom w:val="single" w:sz="8" w:space="0" w:color="auto"/>
              <w:right w:val="single" w:sz="8" w:space="0" w:color="auto"/>
            </w:tcBorders>
            <w:shd w:val="clear" w:color="auto" w:fill="auto"/>
            <w:vAlign w:val="center"/>
          </w:tcPr>
          <w:p w:rsidR="008778C1" w:rsidRPr="008778C1" w:rsidRDefault="008778C1" w:rsidP="008778C1">
            <w:pPr>
              <w:jc w:val="center"/>
              <w:rPr>
                <w:color w:val="000000"/>
              </w:rPr>
            </w:pPr>
            <w:r w:rsidRPr="008778C1">
              <w:rPr>
                <w:color w:val="000000"/>
              </w:rPr>
              <w:t>Plagiarism Scenarios</w:t>
            </w:r>
          </w:p>
        </w:tc>
        <w:tc>
          <w:tcPr>
            <w:tcW w:w="1751" w:type="dxa"/>
            <w:tcBorders>
              <w:top w:val="nil"/>
              <w:left w:val="single" w:sz="4" w:space="0" w:color="auto"/>
              <w:bottom w:val="single" w:sz="8" w:space="0" w:color="auto"/>
              <w:right w:val="single" w:sz="8" w:space="0" w:color="auto"/>
            </w:tcBorders>
            <w:vAlign w:val="center"/>
          </w:tcPr>
          <w:p w:rsidR="008778C1" w:rsidRPr="008778C1" w:rsidRDefault="008778C1" w:rsidP="008778C1">
            <w:pPr>
              <w:jc w:val="center"/>
              <w:rPr>
                <w:b/>
                <w:i/>
                <w:color w:val="000000"/>
              </w:rPr>
            </w:pPr>
          </w:p>
        </w:tc>
      </w:tr>
      <w:tr w:rsidR="008778C1" w:rsidRPr="008778C1" w:rsidTr="008778C1">
        <w:trPr>
          <w:trHeight w:val="404"/>
        </w:trPr>
        <w:tc>
          <w:tcPr>
            <w:tcW w:w="743" w:type="dxa"/>
            <w:tcBorders>
              <w:top w:val="single" w:sz="8" w:space="0" w:color="auto"/>
              <w:left w:val="single" w:sz="8" w:space="0" w:color="auto"/>
              <w:bottom w:val="nil"/>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8</w:t>
            </w:r>
          </w:p>
        </w:tc>
        <w:tc>
          <w:tcPr>
            <w:tcW w:w="6288" w:type="dxa"/>
            <w:tcBorders>
              <w:top w:val="single" w:sz="8" w:space="0" w:color="auto"/>
              <w:left w:val="nil"/>
              <w:bottom w:val="nil"/>
              <w:right w:val="single" w:sz="8" w:space="0" w:color="auto"/>
            </w:tcBorders>
            <w:shd w:val="clear" w:color="auto" w:fill="auto"/>
            <w:vAlign w:val="center"/>
            <w:hideMark/>
          </w:tcPr>
          <w:p w:rsidR="008778C1" w:rsidRPr="008778C1" w:rsidRDefault="008778C1" w:rsidP="008778C1">
            <w:pPr>
              <w:jc w:val="center"/>
              <w:rPr>
                <w:color w:val="000000"/>
              </w:rPr>
            </w:pPr>
          </w:p>
        </w:tc>
        <w:tc>
          <w:tcPr>
            <w:tcW w:w="1469" w:type="dxa"/>
            <w:tcBorders>
              <w:top w:val="nil"/>
              <w:left w:val="single" w:sz="4" w:space="0" w:color="auto"/>
              <w:bottom w:val="nil"/>
              <w:right w:val="single" w:sz="8" w:space="0" w:color="auto"/>
            </w:tcBorders>
            <w:shd w:val="clear" w:color="auto" w:fill="auto"/>
            <w:vAlign w:val="center"/>
          </w:tcPr>
          <w:p w:rsidR="008778C1" w:rsidRPr="008778C1" w:rsidRDefault="008778C1" w:rsidP="008778C1">
            <w:pPr>
              <w:jc w:val="center"/>
              <w:rPr>
                <w:color w:val="000000"/>
              </w:rPr>
            </w:pPr>
          </w:p>
        </w:tc>
        <w:tc>
          <w:tcPr>
            <w:tcW w:w="1751" w:type="dxa"/>
            <w:tcBorders>
              <w:top w:val="nil"/>
              <w:left w:val="single" w:sz="4" w:space="0" w:color="auto"/>
              <w:bottom w:val="nil"/>
              <w:right w:val="single" w:sz="8" w:space="0" w:color="auto"/>
            </w:tcBorders>
            <w:vAlign w:val="center"/>
          </w:tcPr>
          <w:p w:rsidR="008778C1" w:rsidRPr="008778C1" w:rsidRDefault="008778C1" w:rsidP="008778C1">
            <w:pPr>
              <w:jc w:val="center"/>
              <w:rPr>
                <w:b/>
                <w:i/>
                <w:color w:val="000000"/>
              </w:rPr>
            </w:pPr>
            <w:r w:rsidRPr="008778C1">
              <w:rPr>
                <w:b/>
                <w:i/>
                <w:color w:val="000000"/>
              </w:rPr>
              <w:t>Midterm Exam</w:t>
            </w:r>
          </w:p>
        </w:tc>
      </w:tr>
      <w:tr w:rsidR="008778C1" w:rsidRPr="008778C1" w:rsidTr="008778C1">
        <w:trPr>
          <w:trHeight w:val="613"/>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9</w:t>
            </w:r>
          </w:p>
        </w:tc>
        <w:tc>
          <w:tcPr>
            <w:tcW w:w="628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8778C1" w:rsidRPr="008778C1" w:rsidRDefault="008778C1" w:rsidP="008778C1">
            <w:pPr>
              <w:jc w:val="center"/>
              <w:rPr>
                <w:color w:val="000000"/>
              </w:rPr>
            </w:pPr>
            <w:r w:rsidRPr="008778C1">
              <w:rPr>
                <w:color w:val="000000"/>
              </w:rPr>
              <w:t>Introduction to Chemical Engineering Processes</w:t>
            </w:r>
          </w:p>
          <w:p w:rsidR="008778C1" w:rsidRPr="008778C1" w:rsidRDefault="008778C1" w:rsidP="008778C1">
            <w:pPr>
              <w:jc w:val="center"/>
              <w:rPr>
                <w:color w:val="000000"/>
              </w:rPr>
            </w:pPr>
            <w:r w:rsidRPr="008778C1">
              <w:rPr>
                <w:color w:val="000000"/>
                <w:sz w:val="22"/>
                <w:szCs w:val="22"/>
              </w:rPr>
              <w:t xml:space="preserve"> Case Study Debate #2</w:t>
            </w:r>
          </w:p>
        </w:tc>
        <w:tc>
          <w:tcPr>
            <w:tcW w:w="1469"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r w:rsidRPr="008778C1">
              <w:rPr>
                <w:color w:val="000000"/>
              </w:rPr>
              <w:t>CHEG Processes</w:t>
            </w:r>
          </w:p>
        </w:tc>
        <w:tc>
          <w:tcPr>
            <w:tcW w:w="1751" w:type="dxa"/>
            <w:tcBorders>
              <w:top w:val="single" w:sz="8" w:space="0" w:color="auto"/>
              <w:left w:val="single" w:sz="4" w:space="0" w:color="auto"/>
              <w:bottom w:val="single" w:sz="8" w:space="0" w:color="000000"/>
              <w:right w:val="single" w:sz="8" w:space="0" w:color="auto"/>
            </w:tcBorders>
            <w:vAlign w:val="center"/>
          </w:tcPr>
          <w:p w:rsidR="008778C1" w:rsidRPr="008778C1" w:rsidRDefault="008778C1" w:rsidP="008778C1">
            <w:pPr>
              <w:jc w:val="center"/>
              <w:rPr>
                <w:color w:val="000000"/>
              </w:rPr>
            </w:pPr>
          </w:p>
        </w:tc>
      </w:tr>
      <w:tr w:rsidR="008778C1" w:rsidRPr="008778C1" w:rsidTr="008778C1">
        <w:trPr>
          <w:trHeight w:val="546"/>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10</w:t>
            </w:r>
          </w:p>
        </w:tc>
        <w:tc>
          <w:tcPr>
            <w:tcW w:w="6288" w:type="dxa"/>
            <w:tcBorders>
              <w:top w:val="single" w:sz="8" w:space="0" w:color="auto"/>
              <w:left w:val="single" w:sz="8"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p>
        </w:tc>
        <w:tc>
          <w:tcPr>
            <w:tcW w:w="1469"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p>
        </w:tc>
        <w:tc>
          <w:tcPr>
            <w:tcW w:w="1751"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i/>
                <w:color w:val="000000"/>
              </w:rPr>
            </w:pPr>
            <w:r w:rsidRPr="008778C1">
              <w:rPr>
                <w:i/>
                <w:color w:val="000000"/>
              </w:rPr>
              <w:t>Homework 4</w:t>
            </w:r>
          </w:p>
        </w:tc>
      </w:tr>
      <w:tr w:rsidR="008778C1" w:rsidRPr="008778C1" w:rsidTr="008778C1">
        <w:trPr>
          <w:trHeight w:val="691"/>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11</w:t>
            </w:r>
          </w:p>
        </w:tc>
        <w:tc>
          <w:tcPr>
            <w:tcW w:w="628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8778C1" w:rsidRPr="008778C1" w:rsidRDefault="008778C1" w:rsidP="008778C1">
            <w:pPr>
              <w:jc w:val="center"/>
              <w:rPr>
                <w:color w:val="000000"/>
                <w:sz w:val="22"/>
                <w:szCs w:val="22"/>
              </w:rPr>
            </w:pPr>
            <w:r w:rsidRPr="008778C1">
              <w:rPr>
                <w:color w:val="000000"/>
                <w:sz w:val="22"/>
                <w:szCs w:val="22"/>
              </w:rPr>
              <w:t>Class Lab Activity #2: Pressure and Diffusion</w:t>
            </w:r>
          </w:p>
          <w:p w:rsidR="008778C1" w:rsidRPr="008778C1" w:rsidRDefault="008778C1" w:rsidP="008778C1">
            <w:pPr>
              <w:jc w:val="center"/>
              <w:rPr>
                <w:color w:val="000000"/>
              </w:rPr>
            </w:pPr>
            <w:r w:rsidRPr="008778C1">
              <w:rPr>
                <w:color w:val="000000"/>
                <w:sz w:val="22"/>
                <w:szCs w:val="22"/>
              </w:rPr>
              <w:t>(</w:t>
            </w:r>
            <w:r w:rsidRPr="008778C1">
              <w:rPr>
                <w:color w:val="000000"/>
                <w:sz w:val="22"/>
                <w:szCs w:val="22"/>
                <w:highlight w:val="yellow"/>
              </w:rPr>
              <w:t>using PASCO tablets, PASCO pressure sensors, beakers, and magnetic stirrers</w:t>
            </w:r>
            <w:r w:rsidRPr="008778C1">
              <w:rPr>
                <w:color w:val="000000"/>
                <w:sz w:val="22"/>
                <w:szCs w:val="22"/>
              </w:rPr>
              <w:t>)</w:t>
            </w:r>
          </w:p>
        </w:tc>
        <w:tc>
          <w:tcPr>
            <w:tcW w:w="1469"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p>
        </w:tc>
        <w:tc>
          <w:tcPr>
            <w:tcW w:w="1751" w:type="dxa"/>
            <w:tcBorders>
              <w:top w:val="single" w:sz="8" w:space="0" w:color="auto"/>
              <w:left w:val="single" w:sz="4" w:space="0" w:color="auto"/>
              <w:bottom w:val="single" w:sz="8" w:space="0" w:color="000000"/>
              <w:right w:val="single" w:sz="8" w:space="0" w:color="auto"/>
            </w:tcBorders>
            <w:vAlign w:val="center"/>
          </w:tcPr>
          <w:p w:rsidR="008778C1" w:rsidRPr="008778C1" w:rsidRDefault="008778C1" w:rsidP="008778C1">
            <w:pPr>
              <w:jc w:val="center"/>
              <w:rPr>
                <w:i/>
                <w:color w:val="000000"/>
              </w:rPr>
            </w:pPr>
            <w:r w:rsidRPr="008778C1">
              <w:rPr>
                <w:i/>
                <w:color w:val="000000"/>
              </w:rPr>
              <w:t>Homework 5</w:t>
            </w:r>
          </w:p>
        </w:tc>
      </w:tr>
      <w:tr w:rsidR="008778C1" w:rsidRPr="008778C1" w:rsidTr="008778C1">
        <w:trPr>
          <w:trHeight w:val="470"/>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12</w:t>
            </w:r>
          </w:p>
        </w:tc>
        <w:tc>
          <w:tcPr>
            <w:tcW w:w="6288" w:type="dxa"/>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778C1" w:rsidRPr="008778C1" w:rsidRDefault="008778C1" w:rsidP="008778C1">
            <w:pPr>
              <w:jc w:val="center"/>
              <w:rPr>
                <w:b/>
                <w:color w:val="000000"/>
              </w:rPr>
            </w:pPr>
            <w:r w:rsidRPr="008778C1">
              <w:rPr>
                <w:b/>
                <w:color w:val="000000"/>
              </w:rPr>
              <w:t>AIChE Conference</w:t>
            </w:r>
          </w:p>
          <w:p w:rsidR="008778C1" w:rsidRPr="008778C1" w:rsidRDefault="008778C1" w:rsidP="008778C1">
            <w:pPr>
              <w:jc w:val="center"/>
              <w:rPr>
                <w:color w:val="000000"/>
              </w:rPr>
            </w:pPr>
            <w:r w:rsidRPr="008778C1">
              <w:rPr>
                <w:color w:val="000000"/>
              </w:rPr>
              <w:t>(Groups meet to prepare for presentations)</w:t>
            </w:r>
          </w:p>
        </w:tc>
        <w:tc>
          <w:tcPr>
            <w:tcW w:w="1469" w:type="dxa"/>
            <w:tcBorders>
              <w:top w:val="single" w:sz="8" w:space="0" w:color="auto"/>
              <w:left w:val="single" w:sz="4" w:space="0" w:color="auto"/>
              <w:bottom w:val="single" w:sz="8" w:space="0" w:color="000000"/>
              <w:right w:val="single" w:sz="8" w:space="0" w:color="auto"/>
            </w:tcBorders>
            <w:shd w:val="clear" w:color="auto" w:fill="D9D9D9" w:themeFill="background1" w:themeFillShade="D9"/>
            <w:vAlign w:val="center"/>
          </w:tcPr>
          <w:p w:rsidR="008778C1" w:rsidRPr="008778C1" w:rsidRDefault="008778C1" w:rsidP="008778C1">
            <w:pPr>
              <w:jc w:val="center"/>
              <w:rPr>
                <w:color w:val="000000"/>
              </w:rPr>
            </w:pPr>
          </w:p>
        </w:tc>
        <w:tc>
          <w:tcPr>
            <w:tcW w:w="1751" w:type="dxa"/>
            <w:tcBorders>
              <w:top w:val="single" w:sz="8" w:space="0" w:color="auto"/>
              <w:left w:val="single" w:sz="4" w:space="0" w:color="auto"/>
              <w:bottom w:val="single" w:sz="8" w:space="0" w:color="000000"/>
              <w:right w:val="single" w:sz="8" w:space="0" w:color="auto"/>
            </w:tcBorders>
            <w:shd w:val="clear" w:color="auto" w:fill="D9D9D9" w:themeFill="background1" w:themeFillShade="D9"/>
            <w:vAlign w:val="center"/>
          </w:tcPr>
          <w:p w:rsidR="008778C1" w:rsidRPr="008778C1" w:rsidRDefault="008778C1" w:rsidP="008778C1">
            <w:pPr>
              <w:jc w:val="center"/>
              <w:rPr>
                <w:color w:val="000000"/>
              </w:rPr>
            </w:pPr>
          </w:p>
        </w:tc>
      </w:tr>
      <w:tr w:rsidR="008778C1" w:rsidRPr="008778C1" w:rsidTr="008778C1">
        <w:trPr>
          <w:trHeight w:val="517"/>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13</w:t>
            </w:r>
          </w:p>
        </w:tc>
        <w:tc>
          <w:tcPr>
            <w:tcW w:w="6288"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rPr>
              <w:t>Group Presentations</w:t>
            </w:r>
            <w:r w:rsidRPr="008778C1">
              <w:rPr>
                <w:b/>
                <w:color w:val="000000"/>
                <w:sz w:val="22"/>
                <w:szCs w:val="22"/>
              </w:rPr>
              <w:t xml:space="preserve"> </w:t>
            </w:r>
          </w:p>
        </w:tc>
        <w:tc>
          <w:tcPr>
            <w:tcW w:w="1469"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p>
        </w:tc>
        <w:tc>
          <w:tcPr>
            <w:tcW w:w="1751" w:type="dxa"/>
            <w:tcBorders>
              <w:top w:val="single" w:sz="8" w:space="0" w:color="auto"/>
              <w:left w:val="single" w:sz="4" w:space="0" w:color="auto"/>
              <w:bottom w:val="single" w:sz="8" w:space="0" w:color="000000"/>
              <w:right w:val="single" w:sz="8" w:space="0" w:color="auto"/>
            </w:tcBorders>
            <w:vAlign w:val="center"/>
          </w:tcPr>
          <w:p w:rsidR="008778C1" w:rsidRPr="008778C1" w:rsidRDefault="008778C1" w:rsidP="008778C1">
            <w:pPr>
              <w:jc w:val="center"/>
              <w:rPr>
                <w:b/>
                <w:i/>
                <w:color w:val="000000"/>
              </w:rPr>
            </w:pPr>
          </w:p>
        </w:tc>
      </w:tr>
      <w:tr w:rsidR="008778C1" w:rsidRPr="008778C1" w:rsidTr="008778C1">
        <w:trPr>
          <w:trHeight w:val="641"/>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14</w:t>
            </w:r>
          </w:p>
        </w:tc>
        <w:tc>
          <w:tcPr>
            <w:tcW w:w="628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8778C1" w:rsidRPr="008778C1" w:rsidRDefault="008778C1" w:rsidP="008778C1">
            <w:pPr>
              <w:jc w:val="center"/>
              <w:rPr>
                <w:b/>
                <w:color w:val="000000"/>
                <w:sz w:val="22"/>
                <w:szCs w:val="22"/>
              </w:rPr>
            </w:pPr>
            <w:r w:rsidRPr="008778C1">
              <w:rPr>
                <w:color w:val="000000"/>
                <w:sz w:val="22"/>
                <w:szCs w:val="22"/>
              </w:rPr>
              <w:t>Group Presentations</w:t>
            </w:r>
          </w:p>
          <w:p w:rsidR="008778C1" w:rsidRPr="008778C1" w:rsidRDefault="008778C1" w:rsidP="008778C1">
            <w:pPr>
              <w:jc w:val="center"/>
              <w:rPr>
                <w:color w:val="000000"/>
              </w:rPr>
            </w:pPr>
            <w:r w:rsidRPr="008778C1">
              <w:rPr>
                <w:b/>
                <w:color w:val="000000"/>
                <w:sz w:val="22"/>
                <w:szCs w:val="22"/>
              </w:rPr>
              <w:t>Holiday 11/28</w:t>
            </w:r>
          </w:p>
        </w:tc>
        <w:tc>
          <w:tcPr>
            <w:tcW w:w="1469"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p>
        </w:tc>
        <w:tc>
          <w:tcPr>
            <w:tcW w:w="1751" w:type="dxa"/>
            <w:tcBorders>
              <w:top w:val="single" w:sz="8" w:space="0" w:color="auto"/>
              <w:left w:val="single" w:sz="4" w:space="0" w:color="auto"/>
              <w:bottom w:val="single" w:sz="8" w:space="0" w:color="000000"/>
              <w:right w:val="single" w:sz="8" w:space="0" w:color="auto"/>
            </w:tcBorders>
            <w:vAlign w:val="center"/>
          </w:tcPr>
          <w:p w:rsidR="008778C1" w:rsidRPr="008778C1" w:rsidRDefault="008778C1" w:rsidP="008778C1">
            <w:pPr>
              <w:jc w:val="center"/>
              <w:rPr>
                <w:color w:val="000000"/>
              </w:rPr>
            </w:pPr>
          </w:p>
        </w:tc>
      </w:tr>
      <w:tr w:rsidR="008778C1" w:rsidRPr="008778C1" w:rsidTr="008778C1">
        <w:trPr>
          <w:trHeight w:val="470"/>
        </w:trPr>
        <w:tc>
          <w:tcPr>
            <w:tcW w:w="74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15</w:t>
            </w:r>
          </w:p>
        </w:tc>
        <w:tc>
          <w:tcPr>
            <w:tcW w:w="628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rsidR="008778C1" w:rsidRPr="008778C1" w:rsidRDefault="008778C1" w:rsidP="008778C1">
            <w:pPr>
              <w:jc w:val="center"/>
              <w:rPr>
                <w:b/>
                <w:color w:val="000000"/>
              </w:rPr>
            </w:pPr>
            <w:r w:rsidRPr="008778C1">
              <w:rPr>
                <w:b/>
                <w:color w:val="000000"/>
                <w:sz w:val="22"/>
                <w:szCs w:val="22"/>
              </w:rPr>
              <w:t>Review for Final: 12/2</w:t>
            </w:r>
          </w:p>
        </w:tc>
        <w:tc>
          <w:tcPr>
            <w:tcW w:w="1469" w:type="dxa"/>
            <w:tcBorders>
              <w:top w:val="single" w:sz="8" w:space="0" w:color="auto"/>
              <w:left w:val="single" w:sz="4" w:space="0" w:color="auto"/>
              <w:bottom w:val="single" w:sz="8" w:space="0" w:color="000000"/>
              <w:right w:val="single" w:sz="8" w:space="0" w:color="auto"/>
            </w:tcBorders>
            <w:shd w:val="clear" w:color="auto" w:fill="auto"/>
            <w:vAlign w:val="center"/>
          </w:tcPr>
          <w:p w:rsidR="008778C1" w:rsidRPr="008778C1" w:rsidRDefault="008778C1" w:rsidP="008778C1">
            <w:pPr>
              <w:jc w:val="center"/>
              <w:rPr>
                <w:color w:val="000000"/>
              </w:rPr>
            </w:pPr>
          </w:p>
        </w:tc>
        <w:tc>
          <w:tcPr>
            <w:tcW w:w="1751" w:type="dxa"/>
            <w:tcBorders>
              <w:top w:val="single" w:sz="8" w:space="0" w:color="auto"/>
              <w:left w:val="single" w:sz="4" w:space="0" w:color="auto"/>
              <w:bottom w:val="single" w:sz="8" w:space="0" w:color="000000"/>
              <w:right w:val="single" w:sz="8" w:space="0" w:color="auto"/>
            </w:tcBorders>
            <w:vAlign w:val="center"/>
          </w:tcPr>
          <w:p w:rsidR="008778C1" w:rsidRPr="008778C1" w:rsidRDefault="008778C1" w:rsidP="008778C1">
            <w:pPr>
              <w:jc w:val="center"/>
              <w:rPr>
                <w:color w:val="000000"/>
              </w:rPr>
            </w:pPr>
          </w:p>
        </w:tc>
      </w:tr>
      <w:tr w:rsidR="008778C1" w:rsidRPr="008778C1" w:rsidTr="008778C1">
        <w:trPr>
          <w:trHeight w:val="546"/>
        </w:trPr>
        <w:tc>
          <w:tcPr>
            <w:tcW w:w="743" w:type="dxa"/>
            <w:tcBorders>
              <w:top w:val="nil"/>
              <w:left w:val="single" w:sz="8" w:space="0" w:color="auto"/>
              <w:bottom w:val="single" w:sz="4" w:space="0" w:color="auto"/>
              <w:right w:val="single" w:sz="8" w:space="0" w:color="auto"/>
            </w:tcBorders>
            <w:shd w:val="clear" w:color="auto" w:fill="auto"/>
            <w:vAlign w:val="center"/>
            <w:hideMark/>
          </w:tcPr>
          <w:p w:rsidR="008778C1" w:rsidRPr="008778C1" w:rsidRDefault="008778C1" w:rsidP="008778C1">
            <w:pPr>
              <w:jc w:val="center"/>
              <w:rPr>
                <w:color w:val="000000"/>
              </w:rPr>
            </w:pPr>
          </w:p>
        </w:tc>
        <w:tc>
          <w:tcPr>
            <w:tcW w:w="6288" w:type="dxa"/>
            <w:tcBorders>
              <w:top w:val="nil"/>
              <w:left w:val="nil"/>
              <w:bottom w:val="single" w:sz="4" w:space="0" w:color="auto"/>
              <w:right w:val="single" w:sz="8" w:space="0" w:color="auto"/>
            </w:tcBorders>
            <w:shd w:val="clear" w:color="auto" w:fill="auto"/>
            <w:vAlign w:val="center"/>
            <w:hideMark/>
          </w:tcPr>
          <w:p w:rsidR="008778C1" w:rsidRPr="008778C1" w:rsidRDefault="008778C1" w:rsidP="008778C1">
            <w:pPr>
              <w:jc w:val="center"/>
              <w:rPr>
                <w:color w:val="000000"/>
              </w:rPr>
            </w:pPr>
            <w:r w:rsidRPr="008778C1">
              <w:rPr>
                <w:color w:val="000000"/>
                <w:sz w:val="22"/>
                <w:szCs w:val="22"/>
              </w:rPr>
              <w:t xml:space="preserve">Final Exam Period Final Exam Period: </w:t>
            </w:r>
          </w:p>
          <w:p w:rsidR="008778C1" w:rsidRPr="008778C1" w:rsidRDefault="008778C1" w:rsidP="008778C1">
            <w:pPr>
              <w:jc w:val="center"/>
              <w:rPr>
                <w:color w:val="000000"/>
              </w:rPr>
            </w:pPr>
            <w:r w:rsidRPr="008778C1">
              <w:rPr>
                <w:b/>
                <w:i/>
                <w:color w:val="000000"/>
                <w:sz w:val="22"/>
                <w:szCs w:val="22"/>
              </w:rPr>
              <w:t>TBD</w:t>
            </w:r>
          </w:p>
        </w:tc>
        <w:tc>
          <w:tcPr>
            <w:tcW w:w="1469" w:type="dxa"/>
            <w:tcBorders>
              <w:top w:val="nil"/>
              <w:left w:val="single" w:sz="4" w:space="0" w:color="auto"/>
              <w:bottom w:val="single" w:sz="4" w:space="0" w:color="auto"/>
              <w:right w:val="single" w:sz="8" w:space="0" w:color="auto"/>
            </w:tcBorders>
            <w:shd w:val="clear" w:color="auto" w:fill="BFBFBF" w:themeFill="background1" w:themeFillShade="BF"/>
            <w:vAlign w:val="center"/>
            <w:hideMark/>
          </w:tcPr>
          <w:p w:rsidR="008778C1" w:rsidRPr="008778C1" w:rsidRDefault="008778C1" w:rsidP="008778C1">
            <w:pPr>
              <w:jc w:val="center"/>
              <w:rPr>
                <w:color w:val="000000"/>
              </w:rPr>
            </w:pPr>
          </w:p>
        </w:tc>
        <w:tc>
          <w:tcPr>
            <w:tcW w:w="1751" w:type="dxa"/>
            <w:tcBorders>
              <w:top w:val="nil"/>
              <w:left w:val="single" w:sz="4" w:space="0" w:color="auto"/>
              <w:bottom w:val="single" w:sz="4" w:space="0" w:color="auto"/>
              <w:right w:val="single" w:sz="8" w:space="0" w:color="auto"/>
            </w:tcBorders>
            <w:vAlign w:val="center"/>
          </w:tcPr>
          <w:p w:rsidR="008778C1" w:rsidRPr="008778C1" w:rsidRDefault="008778C1" w:rsidP="008778C1">
            <w:pPr>
              <w:jc w:val="center"/>
              <w:rPr>
                <w:b/>
                <w:i/>
                <w:color w:val="000000"/>
              </w:rPr>
            </w:pPr>
            <w:r w:rsidRPr="008778C1">
              <w:rPr>
                <w:b/>
                <w:i/>
                <w:color w:val="000000"/>
                <w:sz w:val="22"/>
                <w:szCs w:val="22"/>
              </w:rPr>
              <w:t>Final Exam</w:t>
            </w:r>
          </w:p>
        </w:tc>
      </w:tr>
    </w:tbl>
    <w:p w:rsidR="008778C1" w:rsidRPr="008778C1" w:rsidRDefault="008778C1" w:rsidP="008778C1">
      <w:pPr>
        <w:jc w:val="both"/>
        <w:rPr>
          <w:bCs/>
          <w:sz w:val="22"/>
          <w:szCs w:val="22"/>
          <w:u w:val="single"/>
        </w:rPr>
      </w:pPr>
    </w:p>
    <w:p w:rsidR="008778C1" w:rsidRPr="008778C1" w:rsidRDefault="008778C1" w:rsidP="008778C1">
      <w:pPr>
        <w:spacing w:after="200" w:line="276" w:lineRule="auto"/>
        <w:rPr>
          <w:bCs/>
          <w:sz w:val="22"/>
          <w:szCs w:val="22"/>
          <w:u w:val="single"/>
        </w:rPr>
      </w:pPr>
      <w:r w:rsidRPr="008778C1">
        <w:rPr>
          <w:bCs/>
          <w:sz w:val="22"/>
          <w:szCs w:val="22"/>
          <w:u w:val="single"/>
        </w:rPr>
        <w:br w:type="page"/>
      </w:r>
    </w:p>
    <w:p w:rsidR="008778C1" w:rsidRPr="008778C1" w:rsidRDefault="008778C1" w:rsidP="008778C1">
      <w:pPr>
        <w:jc w:val="both"/>
        <w:rPr>
          <w:sz w:val="22"/>
          <w:szCs w:val="22"/>
          <w:u w:val="single"/>
        </w:rPr>
      </w:pPr>
      <w:r w:rsidRPr="008778C1">
        <w:rPr>
          <w:bCs/>
          <w:sz w:val="22"/>
          <w:szCs w:val="22"/>
          <w:u w:val="single"/>
        </w:rPr>
        <w:lastRenderedPageBreak/>
        <w:t>UNIVERSITY RULES AND PROCEDURES</w:t>
      </w:r>
    </w:p>
    <w:p w:rsidR="008778C1" w:rsidRPr="008778C1" w:rsidRDefault="008778C1" w:rsidP="008778C1">
      <w:pPr>
        <w:jc w:val="both"/>
        <w:rPr>
          <w:b/>
          <w:i/>
          <w:sz w:val="22"/>
          <w:szCs w:val="22"/>
        </w:rPr>
      </w:pPr>
    </w:p>
    <w:p w:rsidR="008778C1" w:rsidRPr="008778C1" w:rsidRDefault="008778C1" w:rsidP="008778C1">
      <w:pPr>
        <w:jc w:val="both"/>
        <w:rPr>
          <w:b/>
          <w:i/>
          <w:sz w:val="22"/>
          <w:szCs w:val="22"/>
        </w:rPr>
      </w:pPr>
      <w:r w:rsidRPr="008778C1">
        <w:rPr>
          <w:b/>
          <w:i/>
          <w:sz w:val="22"/>
          <w:szCs w:val="22"/>
        </w:rPr>
        <w:t xml:space="preserve">Disability statement (See Student Handbook)  </w:t>
      </w:r>
    </w:p>
    <w:p w:rsidR="008778C1" w:rsidRPr="008778C1" w:rsidRDefault="008778C1" w:rsidP="008778C1">
      <w:pPr>
        <w:jc w:val="both"/>
        <w:rPr>
          <w:sz w:val="22"/>
          <w:szCs w:val="22"/>
        </w:rPr>
      </w:pPr>
      <w:r w:rsidRPr="008778C1">
        <w:rPr>
          <w:sz w:val="22"/>
          <w:szCs w:val="22"/>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8778C1" w:rsidRPr="008778C1" w:rsidRDefault="008778C1" w:rsidP="008778C1">
      <w:pPr>
        <w:jc w:val="both"/>
        <w:rPr>
          <w:b/>
          <w:i/>
          <w:sz w:val="22"/>
          <w:szCs w:val="22"/>
        </w:rPr>
      </w:pPr>
    </w:p>
    <w:p w:rsidR="008778C1" w:rsidRPr="008778C1" w:rsidRDefault="008778C1" w:rsidP="008778C1">
      <w:pPr>
        <w:jc w:val="both"/>
        <w:rPr>
          <w:b/>
          <w:i/>
          <w:sz w:val="22"/>
          <w:szCs w:val="22"/>
        </w:rPr>
      </w:pPr>
      <w:r w:rsidRPr="008778C1">
        <w:rPr>
          <w:b/>
          <w:i/>
          <w:sz w:val="22"/>
          <w:szCs w:val="22"/>
        </w:rPr>
        <w:t>Academic misconduct (See Student Handbook)</w:t>
      </w:r>
    </w:p>
    <w:p w:rsidR="008778C1" w:rsidRPr="008778C1" w:rsidRDefault="008778C1" w:rsidP="008778C1">
      <w:pPr>
        <w:jc w:val="both"/>
        <w:rPr>
          <w:sz w:val="22"/>
          <w:szCs w:val="22"/>
        </w:rPr>
      </w:pPr>
      <w:r w:rsidRPr="008778C1">
        <w:rPr>
          <w:sz w:val="22"/>
          <w:szCs w:val="22"/>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8778C1" w:rsidRPr="008778C1" w:rsidRDefault="008778C1" w:rsidP="008778C1">
      <w:pPr>
        <w:jc w:val="both"/>
        <w:rPr>
          <w:b/>
          <w:i/>
          <w:sz w:val="22"/>
          <w:szCs w:val="22"/>
        </w:rPr>
      </w:pPr>
    </w:p>
    <w:p w:rsidR="008778C1" w:rsidRPr="008778C1" w:rsidRDefault="008778C1" w:rsidP="008778C1">
      <w:pPr>
        <w:jc w:val="both"/>
        <w:rPr>
          <w:sz w:val="22"/>
          <w:szCs w:val="22"/>
        </w:rPr>
      </w:pPr>
      <w:r w:rsidRPr="008778C1">
        <w:rPr>
          <w:b/>
          <w:i/>
          <w:sz w:val="22"/>
          <w:szCs w:val="22"/>
        </w:rPr>
        <w:t>Forms of academic dishonesty</w:t>
      </w:r>
      <w:r w:rsidRPr="008778C1">
        <w:rPr>
          <w:sz w:val="22"/>
          <w:szCs w:val="22"/>
        </w:rPr>
        <w:t xml:space="preserve"> </w:t>
      </w:r>
    </w:p>
    <w:p w:rsidR="008778C1" w:rsidRPr="008778C1" w:rsidRDefault="008778C1" w:rsidP="008778C1">
      <w:pPr>
        <w:widowControl w:val="0"/>
        <w:numPr>
          <w:ilvl w:val="0"/>
          <w:numId w:val="6"/>
        </w:numPr>
        <w:tabs>
          <w:tab w:val="left" w:pos="-900"/>
          <w:tab w:val="left" w:pos="0"/>
        </w:tabs>
        <w:autoSpaceDE w:val="0"/>
        <w:autoSpaceDN w:val="0"/>
        <w:adjustRightInd w:val="0"/>
        <w:ind w:left="990"/>
        <w:jc w:val="both"/>
        <w:rPr>
          <w:sz w:val="22"/>
          <w:szCs w:val="22"/>
        </w:rPr>
      </w:pPr>
      <w:r w:rsidRPr="008778C1">
        <w:rPr>
          <w:sz w:val="22"/>
          <w:szCs w:val="22"/>
        </w:rPr>
        <w:t xml:space="preserve">Cheating: deception in which a student misrepresents that he/she has mastered information on an academic exercise that he/she has not mastered; giving or receiving aid unauthorized by the instructor on assignments or examinations. </w:t>
      </w:r>
    </w:p>
    <w:p w:rsidR="008778C1" w:rsidRPr="008778C1" w:rsidRDefault="008778C1" w:rsidP="008778C1">
      <w:pPr>
        <w:widowControl w:val="0"/>
        <w:numPr>
          <w:ilvl w:val="0"/>
          <w:numId w:val="6"/>
        </w:numPr>
        <w:tabs>
          <w:tab w:val="left" w:pos="-900"/>
          <w:tab w:val="left" w:pos="0"/>
        </w:tabs>
        <w:autoSpaceDE w:val="0"/>
        <w:autoSpaceDN w:val="0"/>
        <w:adjustRightInd w:val="0"/>
        <w:ind w:left="990"/>
        <w:jc w:val="both"/>
        <w:rPr>
          <w:sz w:val="22"/>
          <w:szCs w:val="22"/>
        </w:rPr>
      </w:pPr>
      <w:r w:rsidRPr="008778C1">
        <w:rPr>
          <w:sz w:val="22"/>
          <w:szCs w:val="22"/>
        </w:rPr>
        <w:t xml:space="preserve">Academic misconduct: tampering with grades or taking part in obtaining or distributing any part of a scheduled test.  </w:t>
      </w:r>
    </w:p>
    <w:p w:rsidR="008778C1" w:rsidRPr="008778C1" w:rsidRDefault="008778C1" w:rsidP="008778C1">
      <w:pPr>
        <w:widowControl w:val="0"/>
        <w:numPr>
          <w:ilvl w:val="0"/>
          <w:numId w:val="6"/>
        </w:numPr>
        <w:tabs>
          <w:tab w:val="left" w:pos="-900"/>
          <w:tab w:val="left" w:pos="0"/>
        </w:tabs>
        <w:autoSpaceDE w:val="0"/>
        <w:autoSpaceDN w:val="0"/>
        <w:adjustRightInd w:val="0"/>
        <w:ind w:left="990"/>
        <w:jc w:val="both"/>
        <w:rPr>
          <w:sz w:val="22"/>
          <w:szCs w:val="22"/>
        </w:rPr>
      </w:pPr>
      <w:r w:rsidRPr="008778C1">
        <w:rPr>
          <w:sz w:val="22"/>
          <w:szCs w:val="22"/>
        </w:rPr>
        <w:t xml:space="preserve">Fabrication: use of invented information or falsified research.  </w:t>
      </w:r>
    </w:p>
    <w:p w:rsidR="008778C1" w:rsidRPr="008778C1" w:rsidRDefault="008778C1" w:rsidP="008778C1">
      <w:pPr>
        <w:widowControl w:val="0"/>
        <w:numPr>
          <w:ilvl w:val="0"/>
          <w:numId w:val="6"/>
        </w:numPr>
        <w:tabs>
          <w:tab w:val="left" w:pos="-900"/>
          <w:tab w:val="left" w:pos="0"/>
        </w:tabs>
        <w:autoSpaceDE w:val="0"/>
        <w:autoSpaceDN w:val="0"/>
        <w:adjustRightInd w:val="0"/>
        <w:ind w:left="990"/>
        <w:jc w:val="both"/>
        <w:rPr>
          <w:sz w:val="22"/>
          <w:szCs w:val="22"/>
        </w:rPr>
      </w:pPr>
      <w:r w:rsidRPr="008778C1">
        <w:rPr>
          <w:sz w:val="22"/>
          <w:szCs w:val="22"/>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8778C1" w:rsidRPr="008778C1" w:rsidRDefault="008778C1" w:rsidP="008778C1">
      <w:pPr>
        <w:jc w:val="both"/>
        <w:rPr>
          <w:b/>
          <w:sz w:val="22"/>
          <w:szCs w:val="22"/>
        </w:rPr>
      </w:pPr>
    </w:p>
    <w:p w:rsidR="008778C1" w:rsidRPr="008778C1" w:rsidRDefault="008778C1" w:rsidP="008778C1">
      <w:pPr>
        <w:jc w:val="both"/>
        <w:rPr>
          <w:b/>
          <w:i/>
          <w:sz w:val="22"/>
          <w:szCs w:val="22"/>
        </w:rPr>
      </w:pPr>
      <w:r w:rsidRPr="008778C1">
        <w:rPr>
          <w:b/>
          <w:i/>
          <w:sz w:val="22"/>
          <w:szCs w:val="22"/>
        </w:rPr>
        <w:t>Nonacademic misconduct (See Student Handbook)</w:t>
      </w:r>
    </w:p>
    <w:p w:rsidR="008778C1" w:rsidRPr="008778C1" w:rsidRDefault="008778C1" w:rsidP="008778C1">
      <w:pPr>
        <w:jc w:val="both"/>
        <w:rPr>
          <w:sz w:val="22"/>
          <w:szCs w:val="22"/>
        </w:rPr>
      </w:pPr>
      <w:r w:rsidRPr="008778C1">
        <w:rPr>
          <w:sz w:val="22"/>
          <w:szCs w:val="22"/>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8778C1" w:rsidRPr="008778C1" w:rsidRDefault="008778C1" w:rsidP="008778C1">
      <w:pPr>
        <w:jc w:val="both"/>
        <w:rPr>
          <w:b/>
          <w:i/>
          <w:sz w:val="22"/>
          <w:szCs w:val="22"/>
        </w:rPr>
      </w:pPr>
    </w:p>
    <w:p w:rsidR="008778C1" w:rsidRPr="008778C1" w:rsidRDefault="008778C1" w:rsidP="008778C1">
      <w:pPr>
        <w:jc w:val="both"/>
        <w:rPr>
          <w:b/>
          <w:i/>
          <w:sz w:val="22"/>
          <w:szCs w:val="22"/>
        </w:rPr>
      </w:pPr>
      <w:r w:rsidRPr="008778C1">
        <w:rPr>
          <w:b/>
          <w:i/>
          <w:sz w:val="22"/>
          <w:szCs w:val="22"/>
        </w:rPr>
        <w:t xml:space="preserve">Sexual misconduct (See Student Handbook) </w:t>
      </w:r>
    </w:p>
    <w:p w:rsidR="008778C1" w:rsidRPr="008778C1" w:rsidRDefault="008778C1" w:rsidP="008778C1">
      <w:pPr>
        <w:jc w:val="both"/>
        <w:rPr>
          <w:sz w:val="22"/>
          <w:szCs w:val="22"/>
        </w:rPr>
      </w:pPr>
      <w:r w:rsidRPr="008778C1">
        <w:rPr>
          <w:sz w:val="22"/>
          <w:szCs w:val="22"/>
        </w:rPr>
        <w:t xml:space="preserve">Sexual harassment of students and employers at Prairie View A&amp;M University is unacceptable and will not be tolerated.  Any member of the university community violating this policy will be subject to disciplinary action. </w:t>
      </w:r>
    </w:p>
    <w:p w:rsidR="008778C1" w:rsidRPr="008778C1" w:rsidRDefault="008778C1" w:rsidP="008778C1">
      <w:pPr>
        <w:jc w:val="both"/>
        <w:rPr>
          <w:b/>
          <w:bCs/>
          <w:i/>
          <w:sz w:val="22"/>
          <w:szCs w:val="22"/>
        </w:rPr>
      </w:pPr>
    </w:p>
    <w:p w:rsidR="008778C1" w:rsidRPr="008778C1" w:rsidRDefault="008778C1" w:rsidP="008778C1">
      <w:pPr>
        <w:jc w:val="both"/>
        <w:rPr>
          <w:b/>
          <w:bCs/>
          <w:i/>
          <w:sz w:val="22"/>
          <w:szCs w:val="22"/>
        </w:rPr>
      </w:pPr>
      <w:r w:rsidRPr="008778C1">
        <w:rPr>
          <w:b/>
          <w:bCs/>
          <w:i/>
          <w:sz w:val="22"/>
          <w:szCs w:val="22"/>
        </w:rPr>
        <w:t>Attendance Policy</w:t>
      </w:r>
    </w:p>
    <w:p w:rsidR="008778C1" w:rsidRPr="008778C1" w:rsidRDefault="008778C1" w:rsidP="008778C1">
      <w:pPr>
        <w:jc w:val="both"/>
        <w:rPr>
          <w:b/>
          <w:bCs/>
          <w:sz w:val="22"/>
          <w:szCs w:val="22"/>
        </w:rPr>
      </w:pPr>
      <w:r w:rsidRPr="008778C1">
        <w:rPr>
          <w:sz w:val="22"/>
          <w:szCs w:val="22"/>
        </w:rPr>
        <w:t>Prairie View A&amp;M University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8778C1" w:rsidRPr="008778C1" w:rsidRDefault="008778C1" w:rsidP="008778C1">
      <w:pPr>
        <w:jc w:val="both"/>
        <w:rPr>
          <w:i/>
          <w:sz w:val="22"/>
          <w:szCs w:val="22"/>
        </w:rPr>
      </w:pPr>
    </w:p>
    <w:p w:rsidR="008778C1" w:rsidRPr="008778C1" w:rsidRDefault="008778C1" w:rsidP="008778C1">
      <w:pPr>
        <w:jc w:val="both"/>
        <w:rPr>
          <w:b/>
          <w:bCs/>
          <w:sz w:val="22"/>
          <w:szCs w:val="22"/>
        </w:rPr>
      </w:pPr>
      <w:r w:rsidRPr="008778C1">
        <w:rPr>
          <w:b/>
          <w:bCs/>
          <w:sz w:val="22"/>
          <w:szCs w:val="22"/>
        </w:rPr>
        <w:t>Student Academic Appeals Process</w:t>
      </w:r>
    </w:p>
    <w:p w:rsidR="008778C1" w:rsidRPr="008778C1" w:rsidRDefault="008778C1" w:rsidP="008778C1">
      <w:pPr>
        <w:jc w:val="both"/>
        <w:rPr>
          <w:sz w:val="22"/>
          <w:szCs w:val="22"/>
        </w:rPr>
      </w:pPr>
      <w:r w:rsidRPr="008778C1">
        <w:rPr>
          <w:sz w:val="22"/>
          <w:szCs w:val="22"/>
        </w:rPr>
        <w:t xml:space="preserve">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 </w:t>
      </w:r>
    </w:p>
    <w:p w:rsidR="008778C1" w:rsidRPr="008778C1" w:rsidRDefault="008778C1" w:rsidP="008778C1">
      <w:pPr>
        <w:jc w:val="both"/>
        <w:rPr>
          <w:sz w:val="22"/>
          <w:szCs w:val="22"/>
        </w:rPr>
      </w:pPr>
    </w:p>
    <w:p w:rsidR="008778C1" w:rsidRPr="008778C1" w:rsidRDefault="008778C1" w:rsidP="008778C1">
      <w:pPr>
        <w:spacing w:after="200" w:line="276" w:lineRule="auto"/>
        <w:rPr>
          <w:sz w:val="22"/>
          <w:szCs w:val="22"/>
        </w:rPr>
      </w:pPr>
      <w:r w:rsidRPr="008778C1">
        <w:rPr>
          <w:sz w:val="22"/>
          <w:szCs w:val="22"/>
        </w:rPr>
        <w:br w:type="page"/>
      </w:r>
    </w:p>
    <w:p w:rsidR="008778C1" w:rsidRPr="008778C1" w:rsidRDefault="008778C1" w:rsidP="008778C1">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b/>
          <w:iCs/>
          <w:sz w:val="22"/>
          <w:szCs w:val="22"/>
        </w:rPr>
      </w:pPr>
      <w:r w:rsidRPr="008778C1">
        <w:rPr>
          <w:b/>
          <w:iCs/>
          <w:sz w:val="22"/>
          <w:szCs w:val="22"/>
        </w:rPr>
        <w:lastRenderedPageBreak/>
        <w:t>Course Outcome 1:  This outcome is the same as program outcome 8.</w:t>
      </w:r>
    </w:p>
    <w:p w:rsidR="008778C1" w:rsidRPr="008778C1" w:rsidRDefault="008778C1" w:rsidP="008778C1">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b/>
          <w:iCs/>
          <w:sz w:val="22"/>
          <w:szCs w:val="22"/>
        </w:rPr>
      </w:pPr>
      <w:r w:rsidRPr="008778C1">
        <w:rPr>
          <w:b/>
          <w:iCs/>
          <w:sz w:val="22"/>
          <w:szCs w:val="22"/>
        </w:rPr>
        <w:t>Students will have an ability to identify, formulate, and solve fundamental engineering problems by applying principles of engineering, science, and mathematics.</w:t>
      </w:r>
    </w:p>
    <w:p w:rsidR="008778C1" w:rsidRPr="008778C1" w:rsidRDefault="008778C1" w:rsidP="008778C1">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bCs/>
          <w:i/>
          <w:sz w:val="20"/>
          <w:szCs w:val="20"/>
        </w:rPr>
      </w:pPr>
    </w:p>
    <w:p w:rsidR="008778C1" w:rsidRPr="008778C1" w:rsidRDefault="008778C1" w:rsidP="008778C1">
      <w:pPr>
        <w:rPr>
          <w:sz w:val="22"/>
          <w:szCs w:val="22"/>
        </w:rPr>
      </w:pPr>
      <w:r w:rsidRPr="008778C1">
        <w:rPr>
          <w:sz w:val="22"/>
          <w:szCs w:val="22"/>
        </w:rPr>
        <w:t xml:space="preserve">The two performance criteria used to assess this outcome consist of </w:t>
      </w:r>
    </w:p>
    <w:p w:rsidR="008778C1" w:rsidRPr="008778C1" w:rsidRDefault="008778C1" w:rsidP="008778C1">
      <w:pPr>
        <w:rPr>
          <w:b/>
          <w:sz w:val="22"/>
          <w:szCs w:val="22"/>
        </w:rPr>
      </w:pPr>
      <w:r w:rsidRPr="008778C1">
        <w:rPr>
          <w:b/>
          <w:sz w:val="22"/>
          <w:szCs w:val="22"/>
        </w:rPr>
        <w:t xml:space="preserve">1. Ability to identify, sketch, or discuss concepts associated with chemical engineering. </w:t>
      </w:r>
    </w:p>
    <w:p w:rsidR="008778C1" w:rsidRPr="008778C1" w:rsidRDefault="008778C1" w:rsidP="008778C1">
      <w:pPr>
        <w:ind w:firstLine="360"/>
        <w:rPr>
          <w:sz w:val="22"/>
          <w:szCs w:val="22"/>
        </w:rPr>
      </w:pPr>
      <w:r w:rsidRPr="008778C1">
        <w:rPr>
          <w:sz w:val="22"/>
          <w:szCs w:val="22"/>
        </w:rPr>
        <w:t>Students are able to:</w:t>
      </w:r>
    </w:p>
    <w:p w:rsidR="008778C1" w:rsidRPr="008778C1" w:rsidRDefault="008778C1" w:rsidP="008778C1">
      <w:pPr>
        <w:numPr>
          <w:ilvl w:val="0"/>
          <w:numId w:val="11"/>
        </w:numPr>
        <w:spacing w:after="200" w:line="276" w:lineRule="auto"/>
        <w:ind w:left="810" w:hanging="450"/>
        <w:rPr>
          <w:sz w:val="22"/>
          <w:szCs w:val="22"/>
        </w:rPr>
      </w:pPr>
      <w:r w:rsidRPr="008778C1">
        <w:rPr>
          <w:sz w:val="22"/>
          <w:szCs w:val="22"/>
        </w:rPr>
        <w:t>Discuss or present the role of engineers in society, career opportunities, career paths, job environment, and performance expectations.</w:t>
      </w:r>
    </w:p>
    <w:p w:rsidR="008778C1" w:rsidRPr="008778C1" w:rsidRDefault="008778C1" w:rsidP="008778C1">
      <w:pPr>
        <w:numPr>
          <w:ilvl w:val="0"/>
          <w:numId w:val="11"/>
        </w:numPr>
        <w:spacing w:after="200" w:line="276" w:lineRule="auto"/>
        <w:ind w:left="810" w:hanging="450"/>
        <w:rPr>
          <w:sz w:val="22"/>
          <w:szCs w:val="22"/>
        </w:rPr>
      </w:pPr>
      <w:r w:rsidRPr="008778C1">
        <w:rPr>
          <w:sz w:val="22"/>
          <w:szCs w:val="22"/>
        </w:rPr>
        <w:t>Discuss the ethical and professional responsibilities of chemical engineers.</w:t>
      </w:r>
    </w:p>
    <w:p w:rsidR="008778C1" w:rsidRPr="008778C1" w:rsidRDefault="008778C1" w:rsidP="008778C1">
      <w:pPr>
        <w:numPr>
          <w:ilvl w:val="0"/>
          <w:numId w:val="11"/>
        </w:numPr>
        <w:spacing w:after="200" w:line="276" w:lineRule="auto"/>
        <w:ind w:left="810" w:hanging="450"/>
        <w:rPr>
          <w:sz w:val="22"/>
          <w:szCs w:val="22"/>
        </w:rPr>
      </w:pPr>
      <w:r w:rsidRPr="008778C1">
        <w:rPr>
          <w:sz w:val="22"/>
          <w:szCs w:val="22"/>
        </w:rPr>
        <w:t>Describe the different chemical processes and how the processes operate.</w:t>
      </w:r>
    </w:p>
    <w:p w:rsidR="008778C1" w:rsidRPr="008778C1" w:rsidRDefault="008778C1" w:rsidP="008778C1">
      <w:pPr>
        <w:numPr>
          <w:ilvl w:val="0"/>
          <w:numId w:val="11"/>
        </w:numPr>
        <w:tabs>
          <w:tab w:val="left" w:pos="900"/>
          <w:tab w:val="left" w:pos="1170"/>
        </w:tabs>
        <w:spacing w:after="200" w:line="276" w:lineRule="auto"/>
        <w:ind w:left="810" w:hanging="450"/>
        <w:rPr>
          <w:sz w:val="22"/>
          <w:szCs w:val="22"/>
        </w:rPr>
      </w:pPr>
      <w:r w:rsidRPr="008778C1">
        <w:rPr>
          <w:sz w:val="22"/>
          <w:szCs w:val="22"/>
        </w:rPr>
        <w:t>Effectively communicate ideas using both oral and written communications while avoiding dishonesty and plagiarism.</w:t>
      </w:r>
    </w:p>
    <w:p w:rsidR="008778C1" w:rsidRPr="008778C1" w:rsidRDefault="008778C1" w:rsidP="008778C1">
      <w:pPr>
        <w:numPr>
          <w:ilvl w:val="0"/>
          <w:numId w:val="11"/>
        </w:numPr>
        <w:spacing w:after="200" w:line="276" w:lineRule="auto"/>
        <w:ind w:left="810" w:hanging="450"/>
        <w:rPr>
          <w:sz w:val="22"/>
          <w:szCs w:val="22"/>
        </w:rPr>
      </w:pPr>
      <w:r w:rsidRPr="008778C1">
        <w:rPr>
          <w:sz w:val="22"/>
          <w:szCs w:val="22"/>
        </w:rPr>
        <w:t>Prepare a simple report discussing in class experiments.</w:t>
      </w:r>
    </w:p>
    <w:p w:rsidR="008778C1" w:rsidRPr="008778C1" w:rsidRDefault="008778C1" w:rsidP="008778C1">
      <w:pPr>
        <w:numPr>
          <w:ilvl w:val="0"/>
          <w:numId w:val="11"/>
        </w:numPr>
        <w:spacing w:after="200" w:line="276" w:lineRule="auto"/>
        <w:ind w:left="810" w:hanging="450"/>
        <w:rPr>
          <w:sz w:val="22"/>
          <w:szCs w:val="22"/>
        </w:rPr>
      </w:pPr>
      <w:r w:rsidRPr="008778C1">
        <w:rPr>
          <w:sz w:val="22"/>
          <w:szCs w:val="22"/>
        </w:rPr>
        <w:t>Create a process flow diagram, flow chart, or Gantt chart using Visio.</w:t>
      </w:r>
    </w:p>
    <w:p w:rsidR="008778C1" w:rsidRPr="008778C1" w:rsidRDefault="008778C1" w:rsidP="008778C1">
      <w:pPr>
        <w:ind w:left="810"/>
        <w:rPr>
          <w:sz w:val="22"/>
          <w:szCs w:val="22"/>
        </w:rPr>
      </w:pPr>
    </w:p>
    <w:p w:rsidR="008778C1" w:rsidRPr="008778C1" w:rsidRDefault="008778C1" w:rsidP="008778C1">
      <w:pPr>
        <w:rPr>
          <w:b/>
          <w:sz w:val="22"/>
          <w:szCs w:val="22"/>
        </w:rPr>
      </w:pPr>
      <w:r w:rsidRPr="008778C1">
        <w:rPr>
          <w:b/>
          <w:sz w:val="22"/>
          <w:szCs w:val="22"/>
        </w:rPr>
        <w:t>2.   Ability to formulate fundamental chemical engineering concepts such as mass, mole, composition, density and molecular weight.</w:t>
      </w:r>
    </w:p>
    <w:p w:rsidR="008778C1" w:rsidRPr="008778C1" w:rsidRDefault="008778C1" w:rsidP="008778C1">
      <w:pPr>
        <w:ind w:left="360"/>
        <w:rPr>
          <w:sz w:val="22"/>
          <w:szCs w:val="22"/>
        </w:rPr>
      </w:pPr>
      <w:r w:rsidRPr="008778C1">
        <w:rPr>
          <w:sz w:val="22"/>
          <w:szCs w:val="22"/>
        </w:rPr>
        <w:t>Given a problem, the student is able to:</w:t>
      </w:r>
    </w:p>
    <w:p w:rsidR="008778C1" w:rsidRPr="008778C1" w:rsidRDefault="008778C1" w:rsidP="008778C1">
      <w:pPr>
        <w:numPr>
          <w:ilvl w:val="1"/>
          <w:numId w:val="10"/>
        </w:numPr>
        <w:spacing w:after="200" w:line="276" w:lineRule="auto"/>
        <w:rPr>
          <w:sz w:val="22"/>
          <w:szCs w:val="22"/>
        </w:rPr>
      </w:pPr>
      <w:r w:rsidRPr="008778C1">
        <w:rPr>
          <w:sz w:val="22"/>
          <w:szCs w:val="22"/>
        </w:rPr>
        <w:t>Perform unit conversions given a conversion table.</w:t>
      </w:r>
    </w:p>
    <w:p w:rsidR="008778C1" w:rsidRPr="008778C1" w:rsidRDefault="008778C1" w:rsidP="008778C1">
      <w:pPr>
        <w:numPr>
          <w:ilvl w:val="1"/>
          <w:numId w:val="10"/>
        </w:numPr>
        <w:spacing w:after="200" w:line="276" w:lineRule="auto"/>
        <w:rPr>
          <w:sz w:val="22"/>
          <w:szCs w:val="22"/>
        </w:rPr>
      </w:pPr>
      <w:r w:rsidRPr="008778C1">
        <w:rPr>
          <w:sz w:val="22"/>
          <w:szCs w:val="22"/>
        </w:rPr>
        <w:t>Convert a given value from mass to moles or moles to mass using molecular weight.</w:t>
      </w:r>
    </w:p>
    <w:p w:rsidR="008778C1" w:rsidRPr="008778C1" w:rsidRDefault="008778C1" w:rsidP="008778C1">
      <w:pPr>
        <w:numPr>
          <w:ilvl w:val="1"/>
          <w:numId w:val="10"/>
        </w:numPr>
        <w:spacing w:after="200" w:line="276" w:lineRule="auto"/>
        <w:rPr>
          <w:sz w:val="22"/>
          <w:szCs w:val="22"/>
        </w:rPr>
      </w:pPr>
      <w:r w:rsidRPr="008778C1">
        <w:rPr>
          <w:sz w:val="22"/>
          <w:szCs w:val="22"/>
        </w:rPr>
        <w:t>Write values using the correct number of significant figures.</w:t>
      </w:r>
    </w:p>
    <w:p w:rsidR="008778C1" w:rsidRPr="008778C1" w:rsidRDefault="008778C1" w:rsidP="008778C1">
      <w:pPr>
        <w:numPr>
          <w:ilvl w:val="1"/>
          <w:numId w:val="10"/>
        </w:numPr>
        <w:spacing w:after="200" w:line="276" w:lineRule="auto"/>
        <w:rPr>
          <w:sz w:val="22"/>
          <w:szCs w:val="22"/>
        </w:rPr>
      </w:pPr>
      <w:r w:rsidRPr="008778C1">
        <w:rPr>
          <w:sz w:val="22"/>
          <w:szCs w:val="22"/>
        </w:rPr>
        <w:t>Depict a number using scientific notation.</w:t>
      </w:r>
    </w:p>
    <w:p w:rsidR="008778C1" w:rsidRPr="008778C1" w:rsidRDefault="008778C1" w:rsidP="008778C1">
      <w:pPr>
        <w:jc w:val="both"/>
        <w:rPr>
          <w:sz w:val="22"/>
          <w:szCs w:val="22"/>
        </w:rPr>
      </w:pPr>
    </w:p>
    <w:p w:rsidR="008778C1" w:rsidRPr="008778C1" w:rsidRDefault="008778C1" w:rsidP="008778C1">
      <w:pPr>
        <w:tabs>
          <w:tab w:val="left" w:pos="180"/>
          <w:tab w:val="decimal" w:pos="4860"/>
          <w:tab w:val="right" w:pos="5040"/>
        </w:tabs>
        <w:autoSpaceDE w:val="0"/>
        <w:autoSpaceDN w:val="0"/>
        <w:adjustRightInd w:val="0"/>
        <w:spacing w:line="210" w:lineRule="atLeast"/>
        <w:rPr>
          <w:sz w:val="22"/>
          <w:szCs w:val="22"/>
          <w:u w:val="single"/>
        </w:rPr>
      </w:pPr>
    </w:p>
    <w:p w:rsidR="008778C1" w:rsidRPr="008778C1" w:rsidRDefault="008778C1" w:rsidP="008778C1">
      <w:pPr>
        <w:rPr>
          <w:b/>
          <w:sz w:val="22"/>
          <w:szCs w:val="22"/>
        </w:rPr>
      </w:pPr>
      <w:r w:rsidRPr="008778C1">
        <w:rPr>
          <w:b/>
          <w:sz w:val="22"/>
          <w:szCs w:val="22"/>
        </w:rPr>
        <w:t>3.   Ability to solve fundamental chemical engineering problems using engineering problem solving strategies and computer applications software.</w:t>
      </w:r>
    </w:p>
    <w:p w:rsidR="008778C1" w:rsidRPr="008778C1" w:rsidRDefault="008778C1" w:rsidP="008778C1">
      <w:pPr>
        <w:ind w:left="360"/>
        <w:rPr>
          <w:sz w:val="22"/>
          <w:szCs w:val="22"/>
        </w:rPr>
      </w:pPr>
      <w:r w:rsidRPr="008778C1">
        <w:rPr>
          <w:sz w:val="22"/>
          <w:szCs w:val="22"/>
        </w:rPr>
        <w:t>Given a problem, the student is able to:</w:t>
      </w:r>
    </w:p>
    <w:p w:rsidR="008778C1" w:rsidRPr="008778C1" w:rsidRDefault="008778C1" w:rsidP="008778C1">
      <w:pPr>
        <w:numPr>
          <w:ilvl w:val="1"/>
          <w:numId w:val="12"/>
        </w:numPr>
        <w:spacing w:after="200" w:line="276" w:lineRule="auto"/>
        <w:rPr>
          <w:sz w:val="22"/>
          <w:szCs w:val="22"/>
        </w:rPr>
      </w:pPr>
      <w:r w:rsidRPr="008778C1">
        <w:rPr>
          <w:sz w:val="22"/>
          <w:szCs w:val="22"/>
        </w:rPr>
        <w:t xml:space="preserve">Input formulas and perform calculations using Excel or </w:t>
      </w:r>
      <w:proofErr w:type="spellStart"/>
      <w:r w:rsidRPr="008778C1">
        <w:rPr>
          <w:sz w:val="22"/>
          <w:szCs w:val="22"/>
        </w:rPr>
        <w:t>Matlab</w:t>
      </w:r>
      <w:proofErr w:type="spellEnd"/>
      <w:r w:rsidRPr="008778C1">
        <w:rPr>
          <w:sz w:val="22"/>
          <w:szCs w:val="22"/>
        </w:rPr>
        <w:t>.</w:t>
      </w:r>
    </w:p>
    <w:p w:rsidR="008778C1" w:rsidRPr="008778C1" w:rsidRDefault="008778C1" w:rsidP="008778C1">
      <w:pPr>
        <w:numPr>
          <w:ilvl w:val="1"/>
          <w:numId w:val="12"/>
        </w:numPr>
        <w:spacing w:after="200" w:line="276" w:lineRule="auto"/>
        <w:rPr>
          <w:sz w:val="22"/>
          <w:szCs w:val="22"/>
        </w:rPr>
      </w:pPr>
      <w:r w:rsidRPr="008778C1">
        <w:rPr>
          <w:sz w:val="22"/>
          <w:szCs w:val="22"/>
        </w:rPr>
        <w:t>Calculate mass fractions or mole fractions given mass/mole amounts.</w:t>
      </w:r>
    </w:p>
    <w:p w:rsidR="008778C1" w:rsidRPr="008778C1" w:rsidRDefault="008778C1" w:rsidP="008778C1">
      <w:pPr>
        <w:numPr>
          <w:ilvl w:val="1"/>
          <w:numId w:val="12"/>
        </w:numPr>
        <w:spacing w:after="200" w:line="276" w:lineRule="auto"/>
        <w:rPr>
          <w:sz w:val="22"/>
          <w:szCs w:val="22"/>
        </w:rPr>
      </w:pPr>
      <w:r w:rsidRPr="008778C1">
        <w:rPr>
          <w:sz w:val="22"/>
          <w:szCs w:val="22"/>
        </w:rPr>
        <w:t>Determine an unknown species through a hands-on density calculation based on measured mass and volume.</w:t>
      </w:r>
    </w:p>
    <w:p w:rsidR="008778C1" w:rsidRPr="008778C1" w:rsidRDefault="008778C1" w:rsidP="008778C1">
      <w:pPr>
        <w:spacing w:after="200" w:line="276" w:lineRule="auto"/>
        <w:rPr>
          <w:sz w:val="22"/>
          <w:szCs w:val="22"/>
          <w:u w:val="single"/>
        </w:rPr>
      </w:pPr>
    </w:p>
    <w:p w:rsidR="008778C1" w:rsidRDefault="008778C1">
      <w:pPr>
        <w:spacing w:after="200" w:line="276" w:lineRule="auto"/>
        <w:rPr>
          <w:b/>
          <w:bCs/>
          <w:sz w:val="20"/>
          <w:szCs w:val="20"/>
        </w:rPr>
      </w:pPr>
    </w:p>
    <w:p w:rsidR="008778C1" w:rsidRDefault="008778C1">
      <w:pPr>
        <w:spacing w:after="200" w:line="276" w:lineRule="auto"/>
        <w:rPr>
          <w:b/>
          <w:bCs/>
          <w:sz w:val="20"/>
          <w:szCs w:val="20"/>
        </w:rPr>
      </w:pPr>
      <w:r>
        <w:rPr>
          <w:b/>
          <w:bCs/>
          <w:sz w:val="20"/>
          <w:szCs w:val="20"/>
        </w:rPr>
        <w:br w:type="page"/>
      </w:r>
    </w:p>
    <w:p w:rsidR="008778C1" w:rsidRDefault="008778C1" w:rsidP="00E97D47">
      <w:pPr>
        <w:widowControl w:val="0"/>
        <w:autoSpaceDE w:val="0"/>
        <w:autoSpaceDN w:val="0"/>
        <w:adjustRightInd w:val="0"/>
        <w:jc w:val="center"/>
        <w:rPr>
          <w:b/>
          <w:bCs/>
          <w:sz w:val="20"/>
          <w:szCs w:val="20"/>
        </w:rPr>
        <w:sectPr w:rsidR="008778C1" w:rsidSect="008778C1">
          <w:pgSz w:w="12240" w:h="15840"/>
          <w:pgMar w:top="1440" w:right="1440" w:bottom="1440" w:left="1440" w:header="720" w:footer="720" w:gutter="0"/>
          <w:cols w:space="720"/>
          <w:docGrid w:linePitch="360"/>
        </w:sectPr>
      </w:pPr>
    </w:p>
    <w:p w:rsidR="00E97D47" w:rsidRPr="00925347" w:rsidRDefault="00E97D47" w:rsidP="00E97D47">
      <w:pPr>
        <w:widowControl w:val="0"/>
        <w:autoSpaceDE w:val="0"/>
        <w:autoSpaceDN w:val="0"/>
        <w:adjustRightInd w:val="0"/>
        <w:jc w:val="center"/>
        <w:rPr>
          <w:b/>
          <w:bCs/>
          <w:sz w:val="20"/>
          <w:szCs w:val="20"/>
        </w:rPr>
      </w:pPr>
      <w:r w:rsidRPr="00925347">
        <w:rPr>
          <w:b/>
          <w:bCs/>
          <w:sz w:val="20"/>
          <w:szCs w:val="20"/>
        </w:rPr>
        <w:lastRenderedPageBreak/>
        <w:t xml:space="preserve">END OF SEMESTER </w:t>
      </w:r>
      <w:r w:rsidR="00952F18" w:rsidRPr="00925347">
        <w:rPr>
          <w:b/>
          <w:bCs/>
          <w:sz w:val="20"/>
          <w:szCs w:val="20"/>
        </w:rPr>
        <w:t>COURSE OUTCOME</w:t>
      </w:r>
      <w:r w:rsidRPr="00925347">
        <w:rPr>
          <w:b/>
          <w:bCs/>
          <w:sz w:val="20"/>
          <w:szCs w:val="20"/>
        </w:rPr>
        <w:t xml:space="preserve"> ASSESSMENT REPORT</w:t>
      </w:r>
    </w:p>
    <w:p w:rsidR="00E97D47" w:rsidRPr="00925347" w:rsidRDefault="008778C1" w:rsidP="00E97D47">
      <w:pPr>
        <w:widowControl w:val="0"/>
        <w:autoSpaceDE w:val="0"/>
        <w:autoSpaceDN w:val="0"/>
        <w:adjustRightInd w:val="0"/>
        <w:jc w:val="center"/>
        <w:rPr>
          <w:b/>
          <w:bCs/>
          <w:sz w:val="22"/>
          <w:szCs w:val="22"/>
        </w:rPr>
      </w:pPr>
      <w:r>
        <w:rPr>
          <w:b/>
          <w:bCs/>
          <w:sz w:val="22"/>
          <w:szCs w:val="22"/>
        </w:rPr>
        <w:t>CHEG 1021-P0</w:t>
      </w:r>
      <w:r w:rsidR="00E461D2">
        <w:rPr>
          <w:b/>
          <w:bCs/>
          <w:sz w:val="22"/>
          <w:szCs w:val="22"/>
        </w:rPr>
        <w:t>1</w:t>
      </w:r>
      <w:r w:rsidR="00E97D47" w:rsidRPr="00925347">
        <w:rPr>
          <w:b/>
          <w:bCs/>
          <w:sz w:val="22"/>
          <w:szCs w:val="22"/>
        </w:rPr>
        <w:t xml:space="preserve"> INTRO CHEMICAL ENGINEERING LAB: FALL 20</w:t>
      </w:r>
      <w:r w:rsidR="00A537DC">
        <w:rPr>
          <w:b/>
          <w:bCs/>
          <w:sz w:val="22"/>
          <w:szCs w:val="22"/>
        </w:rPr>
        <w:t>1</w:t>
      </w:r>
      <w:r w:rsidR="00E461D2">
        <w:rPr>
          <w:b/>
          <w:bCs/>
          <w:sz w:val="22"/>
          <w:szCs w:val="22"/>
        </w:rPr>
        <w:t>9</w:t>
      </w:r>
      <w:r w:rsidR="00E97D47" w:rsidRPr="00925347">
        <w:rPr>
          <w:b/>
          <w:bCs/>
          <w:sz w:val="22"/>
          <w:szCs w:val="22"/>
        </w:rPr>
        <w:t xml:space="preserve"> SEMESTER</w:t>
      </w:r>
    </w:p>
    <w:p w:rsidR="00E97D47" w:rsidRPr="00E461D2" w:rsidRDefault="00E97D47" w:rsidP="00E97D47">
      <w:pPr>
        <w:keepNext/>
        <w:jc w:val="center"/>
        <w:outlineLvl w:val="3"/>
        <w:rPr>
          <w:sz w:val="22"/>
          <w:szCs w:val="22"/>
        </w:rPr>
      </w:pPr>
      <w:r w:rsidRPr="00E461D2">
        <w:rPr>
          <w:b/>
          <w:bCs/>
          <w:sz w:val="22"/>
          <w:szCs w:val="22"/>
        </w:rPr>
        <w:t xml:space="preserve">Report Prepared by: Dr. </w:t>
      </w:r>
      <w:r w:rsidR="00E461D2" w:rsidRPr="00E461D2">
        <w:rPr>
          <w:b/>
          <w:bCs/>
          <w:sz w:val="22"/>
          <w:szCs w:val="22"/>
        </w:rPr>
        <w:t>Sheena M. Reeves</w:t>
      </w:r>
      <w:r w:rsidRPr="00E461D2">
        <w:rPr>
          <w:b/>
          <w:bCs/>
          <w:sz w:val="22"/>
          <w:szCs w:val="22"/>
        </w:rPr>
        <w:tab/>
      </w:r>
      <w:r w:rsidRPr="00E461D2">
        <w:rPr>
          <w:b/>
          <w:bCs/>
          <w:sz w:val="22"/>
          <w:szCs w:val="22"/>
        </w:rPr>
        <w:tab/>
        <w:t>Report Date:</w:t>
      </w:r>
      <w:r w:rsidRPr="00E461D2">
        <w:rPr>
          <w:b/>
          <w:bCs/>
          <w:sz w:val="22"/>
          <w:szCs w:val="22"/>
        </w:rPr>
        <w:tab/>
      </w:r>
      <w:r w:rsidRPr="00E461D2">
        <w:rPr>
          <w:b/>
          <w:bCs/>
          <w:sz w:val="22"/>
          <w:szCs w:val="22"/>
        </w:rPr>
        <w:tab/>
        <w:t xml:space="preserve">December </w:t>
      </w:r>
      <w:r w:rsidR="00E461D2" w:rsidRPr="00E461D2">
        <w:rPr>
          <w:b/>
          <w:bCs/>
          <w:sz w:val="22"/>
          <w:szCs w:val="22"/>
        </w:rPr>
        <w:t>20</w:t>
      </w:r>
      <w:r w:rsidRPr="00E461D2">
        <w:rPr>
          <w:b/>
          <w:bCs/>
          <w:sz w:val="22"/>
          <w:szCs w:val="22"/>
        </w:rPr>
        <w:t>, 201</w:t>
      </w:r>
      <w:r w:rsidR="00E461D2" w:rsidRPr="00E461D2">
        <w:rPr>
          <w:b/>
          <w:bCs/>
          <w:sz w:val="22"/>
          <w:szCs w:val="22"/>
        </w:rPr>
        <w:t>9</w:t>
      </w:r>
    </w:p>
    <w:tbl>
      <w:tblPr>
        <w:tblW w:w="11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1335"/>
        <w:gridCol w:w="810"/>
        <w:gridCol w:w="793"/>
        <w:gridCol w:w="8"/>
        <w:gridCol w:w="459"/>
        <w:gridCol w:w="630"/>
        <w:gridCol w:w="468"/>
        <w:gridCol w:w="16"/>
        <w:gridCol w:w="596"/>
        <w:gridCol w:w="18"/>
        <w:gridCol w:w="630"/>
        <w:gridCol w:w="16"/>
        <w:gridCol w:w="524"/>
        <w:gridCol w:w="16"/>
        <w:gridCol w:w="434"/>
        <w:gridCol w:w="16"/>
        <w:gridCol w:w="506"/>
        <w:gridCol w:w="540"/>
        <w:gridCol w:w="540"/>
        <w:gridCol w:w="450"/>
        <w:gridCol w:w="540"/>
        <w:gridCol w:w="540"/>
        <w:gridCol w:w="518"/>
        <w:gridCol w:w="495"/>
        <w:gridCol w:w="607"/>
      </w:tblGrid>
      <w:tr w:rsidR="00E461D2" w:rsidRPr="00925347" w:rsidTr="00E461D2">
        <w:trPr>
          <w:cantSplit/>
          <w:jc w:val="center"/>
        </w:trPr>
        <w:tc>
          <w:tcPr>
            <w:tcW w:w="1335" w:type="dxa"/>
            <w:vMerge w:val="restart"/>
            <w:tcBorders>
              <w:top w:val="double" w:sz="4" w:space="0" w:color="auto"/>
              <w:left w:val="double" w:sz="4" w:space="0" w:color="auto"/>
              <w:bottom w:val="single" w:sz="24" w:space="0" w:color="auto"/>
              <w:right w:val="single" w:sz="4" w:space="0" w:color="auto"/>
            </w:tcBorders>
          </w:tcPr>
          <w:p w:rsidR="00E461D2" w:rsidRPr="00925347" w:rsidRDefault="00E461D2" w:rsidP="00E97D47">
            <w:pPr>
              <w:widowControl w:val="0"/>
              <w:autoSpaceDE w:val="0"/>
              <w:autoSpaceDN w:val="0"/>
              <w:adjustRightInd w:val="0"/>
              <w:jc w:val="center"/>
              <w:rPr>
                <w:sz w:val="20"/>
                <w:szCs w:val="20"/>
              </w:rPr>
            </w:pPr>
            <w:r w:rsidRPr="00925347">
              <w:rPr>
                <w:sz w:val="20"/>
                <w:szCs w:val="20"/>
              </w:rPr>
              <w:tab/>
            </w:r>
          </w:p>
          <w:p w:rsidR="00E461D2" w:rsidRPr="00925347" w:rsidRDefault="00E461D2" w:rsidP="00E97D47">
            <w:pPr>
              <w:widowControl w:val="0"/>
              <w:autoSpaceDE w:val="0"/>
              <w:autoSpaceDN w:val="0"/>
              <w:adjustRightInd w:val="0"/>
              <w:jc w:val="center"/>
              <w:rPr>
                <w:sz w:val="20"/>
                <w:szCs w:val="20"/>
              </w:rPr>
            </w:pPr>
          </w:p>
          <w:p w:rsidR="00E461D2" w:rsidRPr="00925347" w:rsidRDefault="00E461D2" w:rsidP="00E97D47">
            <w:pPr>
              <w:widowControl w:val="0"/>
              <w:autoSpaceDE w:val="0"/>
              <w:autoSpaceDN w:val="0"/>
              <w:adjustRightInd w:val="0"/>
              <w:jc w:val="center"/>
              <w:rPr>
                <w:sz w:val="20"/>
                <w:szCs w:val="20"/>
              </w:rPr>
            </w:pPr>
            <w:r w:rsidRPr="00925347">
              <w:rPr>
                <w:sz w:val="20"/>
                <w:szCs w:val="20"/>
              </w:rPr>
              <w:t>Semester</w:t>
            </w:r>
          </w:p>
        </w:tc>
        <w:tc>
          <w:tcPr>
            <w:tcW w:w="810" w:type="dxa"/>
            <w:vMerge w:val="restart"/>
            <w:tcBorders>
              <w:top w:val="double" w:sz="4" w:space="0" w:color="auto"/>
              <w:left w:val="single" w:sz="4" w:space="0" w:color="auto"/>
              <w:bottom w:val="single" w:sz="24" w:space="0" w:color="auto"/>
              <w:right w:val="single" w:sz="4" w:space="0" w:color="auto"/>
            </w:tcBorders>
          </w:tcPr>
          <w:p w:rsidR="00E461D2" w:rsidRPr="00925347" w:rsidRDefault="00E461D2" w:rsidP="00E97D47">
            <w:pPr>
              <w:widowControl w:val="0"/>
              <w:autoSpaceDE w:val="0"/>
              <w:autoSpaceDN w:val="0"/>
              <w:adjustRightInd w:val="0"/>
              <w:jc w:val="center"/>
              <w:rPr>
                <w:sz w:val="16"/>
                <w:szCs w:val="16"/>
              </w:rPr>
            </w:pPr>
          </w:p>
          <w:p w:rsidR="00E461D2" w:rsidRPr="00925347" w:rsidRDefault="00E461D2" w:rsidP="00E97D47">
            <w:pPr>
              <w:widowControl w:val="0"/>
              <w:autoSpaceDE w:val="0"/>
              <w:autoSpaceDN w:val="0"/>
              <w:adjustRightInd w:val="0"/>
              <w:jc w:val="center"/>
              <w:rPr>
                <w:sz w:val="16"/>
                <w:szCs w:val="16"/>
              </w:rPr>
            </w:pPr>
          </w:p>
          <w:p w:rsidR="00E461D2" w:rsidRPr="00925347" w:rsidRDefault="00E461D2" w:rsidP="00E97D47">
            <w:pPr>
              <w:widowControl w:val="0"/>
              <w:autoSpaceDE w:val="0"/>
              <w:autoSpaceDN w:val="0"/>
              <w:adjustRightInd w:val="0"/>
              <w:jc w:val="center"/>
              <w:rPr>
                <w:sz w:val="16"/>
                <w:szCs w:val="16"/>
              </w:rPr>
            </w:pPr>
            <w:r w:rsidRPr="00925347">
              <w:rPr>
                <w:sz w:val="16"/>
                <w:szCs w:val="16"/>
              </w:rPr>
              <w:t>Analysis Type</w:t>
            </w:r>
          </w:p>
        </w:tc>
        <w:tc>
          <w:tcPr>
            <w:tcW w:w="793" w:type="dxa"/>
            <w:vMerge w:val="restart"/>
            <w:tcBorders>
              <w:top w:val="double" w:sz="4" w:space="0" w:color="auto"/>
              <w:left w:val="single" w:sz="4" w:space="0" w:color="auto"/>
              <w:bottom w:val="single" w:sz="24" w:space="0" w:color="auto"/>
              <w:right w:val="single" w:sz="4" w:space="0" w:color="auto"/>
            </w:tcBorders>
          </w:tcPr>
          <w:p w:rsidR="00E461D2" w:rsidRPr="00925347" w:rsidRDefault="00E461D2" w:rsidP="00E97D47">
            <w:pPr>
              <w:widowControl w:val="0"/>
              <w:autoSpaceDE w:val="0"/>
              <w:autoSpaceDN w:val="0"/>
              <w:adjustRightInd w:val="0"/>
              <w:jc w:val="center"/>
              <w:rPr>
                <w:sz w:val="16"/>
                <w:szCs w:val="16"/>
              </w:rPr>
            </w:pPr>
          </w:p>
          <w:p w:rsidR="00E461D2" w:rsidRPr="00925347" w:rsidRDefault="00E461D2" w:rsidP="00E97D47">
            <w:pPr>
              <w:widowControl w:val="0"/>
              <w:autoSpaceDE w:val="0"/>
              <w:autoSpaceDN w:val="0"/>
              <w:adjustRightInd w:val="0"/>
              <w:jc w:val="center"/>
              <w:rPr>
                <w:sz w:val="16"/>
                <w:szCs w:val="16"/>
              </w:rPr>
            </w:pPr>
            <w:r w:rsidRPr="00925347">
              <w:rPr>
                <w:sz w:val="16"/>
                <w:szCs w:val="16"/>
              </w:rPr>
              <w:t>Number of Students</w:t>
            </w:r>
          </w:p>
        </w:tc>
        <w:tc>
          <w:tcPr>
            <w:tcW w:w="2177" w:type="dxa"/>
            <w:gridSpan w:val="6"/>
            <w:tcBorders>
              <w:top w:val="double" w:sz="4" w:space="0" w:color="auto"/>
              <w:left w:val="single" w:sz="4" w:space="0" w:color="auto"/>
              <w:bottom w:val="single" w:sz="4" w:space="0" w:color="auto"/>
              <w:right w:val="single" w:sz="4" w:space="0" w:color="auto"/>
            </w:tcBorders>
          </w:tcPr>
          <w:p w:rsidR="006C524A" w:rsidRPr="00925347" w:rsidRDefault="006C524A" w:rsidP="006C524A">
            <w:pPr>
              <w:jc w:val="center"/>
              <w:rPr>
                <w:sz w:val="20"/>
                <w:szCs w:val="20"/>
              </w:rPr>
            </w:pPr>
            <w:r w:rsidRPr="00925347">
              <w:rPr>
                <w:b/>
                <w:bCs/>
                <w:sz w:val="20"/>
                <w:szCs w:val="20"/>
              </w:rPr>
              <w:t xml:space="preserve">Outcome </w:t>
            </w:r>
            <w:r>
              <w:rPr>
                <w:b/>
                <w:bCs/>
                <w:sz w:val="20"/>
                <w:szCs w:val="20"/>
              </w:rPr>
              <w:t>8.1</w:t>
            </w:r>
          </w:p>
          <w:p w:rsidR="00E461D2" w:rsidRPr="00925347" w:rsidRDefault="00E461D2" w:rsidP="00E97D47">
            <w:pPr>
              <w:widowControl w:val="0"/>
              <w:autoSpaceDE w:val="0"/>
              <w:autoSpaceDN w:val="0"/>
              <w:adjustRightInd w:val="0"/>
              <w:jc w:val="center"/>
              <w:rPr>
                <w:b/>
                <w:sz w:val="16"/>
                <w:szCs w:val="16"/>
              </w:rPr>
            </w:pPr>
            <w:r w:rsidRPr="00925347">
              <w:rPr>
                <w:sz w:val="16"/>
                <w:szCs w:val="16"/>
              </w:rPr>
              <w:t xml:space="preserve">Ability to </w:t>
            </w:r>
            <w:r w:rsidRPr="00E461D2">
              <w:rPr>
                <w:sz w:val="16"/>
                <w:szCs w:val="16"/>
              </w:rPr>
              <w:t>identify, sketch, or discuss concepts associated with chemical engineering</w:t>
            </w:r>
            <w:r>
              <w:rPr>
                <w:sz w:val="16"/>
                <w:szCs w:val="16"/>
              </w:rPr>
              <w:t>.</w:t>
            </w:r>
          </w:p>
        </w:tc>
        <w:tc>
          <w:tcPr>
            <w:tcW w:w="2160" w:type="dxa"/>
            <w:gridSpan w:val="8"/>
            <w:tcBorders>
              <w:top w:val="double" w:sz="4" w:space="0" w:color="auto"/>
              <w:left w:val="single" w:sz="4" w:space="0" w:color="auto"/>
              <w:bottom w:val="single" w:sz="4" w:space="0" w:color="auto"/>
              <w:right w:val="single" w:sz="4" w:space="0" w:color="auto"/>
            </w:tcBorders>
            <w:shd w:val="clear" w:color="auto" w:fill="CCFFFF"/>
          </w:tcPr>
          <w:p w:rsidR="00E461D2" w:rsidRPr="00925347" w:rsidRDefault="00E461D2" w:rsidP="00E97D47">
            <w:pPr>
              <w:jc w:val="center"/>
              <w:rPr>
                <w:sz w:val="20"/>
                <w:szCs w:val="20"/>
              </w:rPr>
            </w:pPr>
            <w:r w:rsidRPr="00925347">
              <w:rPr>
                <w:b/>
                <w:bCs/>
                <w:sz w:val="20"/>
                <w:szCs w:val="20"/>
              </w:rPr>
              <w:t xml:space="preserve">Outcome </w:t>
            </w:r>
            <w:r>
              <w:rPr>
                <w:b/>
                <w:bCs/>
                <w:sz w:val="20"/>
                <w:szCs w:val="20"/>
              </w:rPr>
              <w:t>8.2</w:t>
            </w:r>
          </w:p>
          <w:p w:rsidR="00E461D2" w:rsidRPr="00925347" w:rsidRDefault="00E461D2" w:rsidP="00E97D47">
            <w:pPr>
              <w:jc w:val="center"/>
              <w:rPr>
                <w:b/>
                <w:sz w:val="16"/>
                <w:szCs w:val="16"/>
              </w:rPr>
            </w:pPr>
            <w:r>
              <w:rPr>
                <w:sz w:val="16"/>
                <w:szCs w:val="16"/>
              </w:rPr>
              <w:t xml:space="preserve">Ability to </w:t>
            </w:r>
            <w:r w:rsidRPr="00E461D2">
              <w:rPr>
                <w:sz w:val="16"/>
                <w:szCs w:val="16"/>
              </w:rPr>
              <w:t>formulate fundamental chemical engineering concepts such as mass, mole, composition, density and molecular weigh</w:t>
            </w:r>
            <w:r>
              <w:rPr>
                <w:sz w:val="16"/>
                <w:szCs w:val="16"/>
              </w:rPr>
              <w:t>t.</w:t>
            </w:r>
          </w:p>
        </w:tc>
        <w:tc>
          <w:tcPr>
            <w:tcW w:w="2070" w:type="dxa"/>
            <w:gridSpan w:val="4"/>
            <w:tcBorders>
              <w:top w:val="double" w:sz="4" w:space="0" w:color="auto"/>
              <w:left w:val="single" w:sz="4" w:space="0" w:color="auto"/>
              <w:bottom w:val="single" w:sz="4" w:space="0" w:color="auto"/>
              <w:right w:val="double" w:sz="4" w:space="0" w:color="auto"/>
            </w:tcBorders>
          </w:tcPr>
          <w:p w:rsidR="00E461D2" w:rsidRPr="00925347" w:rsidRDefault="00E461D2" w:rsidP="006C524A">
            <w:pPr>
              <w:jc w:val="center"/>
              <w:rPr>
                <w:b/>
                <w:bCs/>
                <w:sz w:val="20"/>
                <w:szCs w:val="16"/>
              </w:rPr>
            </w:pPr>
            <w:r w:rsidRPr="00925347">
              <w:rPr>
                <w:b/>
                <w:bCs/>
                <w:sz w:val="20"/>
                <w:szCs w:val="16"/>
              </w:rPr>
              <w:t>Outcome</w:t>
            </w:r>
            <w:r>
              <w:rPr>
                <w:b/>
                <w:bCs/>
                <w:sz w:val="20"/>
                <w:szCs w:val="16"/>
              </w:rPr>
              <w:t xml:space="preserve"> 8.3</w:t>
            </w:r>
          </w:p>
          <w:p w:rsidR="00E461D2" w:rsidRPr="00925347" w:rsidRDefault="00E461D2" w:rsidP="006C524A">
            <w:pPr>
              <w:jc w:val="center"/>
              <w:rPr>
                <w:sz w:val="12"/>
                <w:szCs w:val="12"/>
              </w:rPr>
            </w:pPr>
            <w:r>
              <w:rPr>
                <w:sz w:val="16"/>
                <w:szCs w:val="16"/>
              </w:rPr>
              <w:t xml:space="preserve">Ability to </w:t>
            </w:r>
            <w:r w:rsidRPr="00E461D2">
              <w:rPr>
                <w:sz w:val="16"/>
                <w:szCs w:val="16"/>
              </w:rPr>
              <w:t>solve fundamental chemical engineering problems using engineering problem solving strategies and computer applications software.</w:t>
            </w:r>
          </w:p>
        </w:tc>
        <w:tc>
          <w:tcPr>
            <w:tcW w:w="2160" w:type="dxa"/>
            <w:gridSpan w:val="4"/>
            <w:tcBorders>
              <w:top w:val="double" w:sz="4" w:space="0" w:color="auto"/>
              <w:left w:val="single" w:sz="4" w:space="0" w:color="auto"/>
              <w:bottom w:val="single" w:sz="4" w:space="0" w:color="auto"/>
              <w:right w:val="double" w:sz="4" w:space="0" w:color="auto"/>
            </w:tcBorders>
          </w:tcPr>
          <w:p w:rsidR="00E461D2" w:rsidRPr="00925347" w:rsidRDefault="00E461D2" w:rsidP="00E461D2">
            <w:pPr>
              <w:jc w:val="center"/>
              <w:rPr>
                <w:b/>
                <w:bCs/>
                <w:sz w:val="20"/>
                <w:szCs w:val="16"/>
              </w:rPr>
            </w:pPr>
            <w:r w:rsidRPr="00925347">
              <w:rPr>
                <w:b/>
                <w:bCs/>
                <w:sz w:val="20"/>
                <w:szCs w:val="16"/>
              </w:rPr>
              <w:t>Outcome</w:t>
            </w:r>
            <w:r>
              <w:rPr>
                <w:b/>
                <w:bCs/>
                <w:sz w:val="20"/>
                <w:szCs w:val="16"/>
              </w:rPr>
              <w:t xml:space="preserve"> 8</w:t>
            </w:r>
          </w:p>
          <w:p w:rsidR="00E461D2" w:rsidRPr="00925347" w:rsidRDefault="00E461D2" w:rsidP="00E461D2">
            <w:pPr>
              <w:jc w:val="center"/>
              <w:rPr>
                <w:b/>
                <w:bCs/>
                <w:sz w:val="20"/>
                <w:szCs w:val="16"/>
              </w:rPr>
            </w:pPr>
            <w:r>
              <w:rPr>
                <w:sz w:val="16"/>
                <w:szCs w:val="16"/>
              </w:rPr>
              <w:t>Ability to</w:t>
            </w:r>
            <w:r w:rsidR="006C524A">
              <w:t xml:space="preserve"> </w:t>
            </w:r>
            <w:r w:rsidR="006C524A" w:rsidRPr="006C524A">
              <w:rPr>
                <w:sz w:val="16"/>
                <w:szCs w:val="16"/>
              </w:rPr>
              <w:t>identify, formulate, and solve fundamental engineering problems by applying principles of engineering, science, and mathematics.</w:t>
            </w:r>
          </w:p>
        </w:tc>
      </w:tr>
      <w:tr w:rsidR="00E461D2" w:rsidRPr="00925347" w:rsidTr="00E461D2">
        <w:trPr>
          <w:cantSplit/>
          <w:jc w:val="center"/>
        </w:trPr>
        <w:tc>
          <w:tcPr>
            <w:tcW w:w="1335" w:type="dxa"/>
            <w:vMerge/>
            <w:tcBorders>
              <w:top w:val="double" w:sz="4" w:space="0" w:color="auto"/>
              <w:left w:val="double" w:sz="4" w:space="0" w:color="auto"/>
              <w:bottom w:val="single" w:sz="24" w:space="0" w:color="auto"/>
              <w:right w:val="single" w:sz="4" w:space="0" w:color="auto"/>
            </w:tcBorders>
            <w:vAlign w:val="center"/>
          </w:tcPr>
          <w:p w:rsidR="00E461D2" w:rsidRPr="00925347" w:rsidRDefault="00E461D2" w:rsidP="00E461D2">
            <w:pPr>
              <w:widowControl w:val="0"/>
              <w:autoSpaceDE w:val="0"/>
              <w:autoSpaceDN w:val="0"/>
              <w:adjustRightInd w:val="0"/>
              <w:rPr>
                <w:sz w:val="16"/>
                <w:szCs w:val="16"/>
              </w:rPr>
            </w:pPr>
          </w:p>
        </w:tc>
        <w:tc>
          <w:tcPr>
            <w:tcW w:w="810" w:type="dxa"/>
            <w:vMerge/>
            <w:tcBorders>
              <w:top w:val="double" w:sz="4" w:space="0" w:color="auto"/>
              <w:left w:val="single" w:sz="4" w:space="0" w:color="auto"/>
              <w:bottom w:val="single" w:sz="24" w:space="0" w:color="auto"/>
              <w:right w:val="single" w:sz="4" w:space="0" w:color="auto"/>
            </w:tcBorders>
            <w:vAlign w:val="center"/>
          </w:tcPr>
          <w:p w:rsidR="00E461D2" w:rsidRPr="00925347" w:rsidRDefault="00E461D2" w:rsidP="00E461D2">
            <w:pPr>
              <w:widowControl w:val="0"/>
              <w:autoSpaceDE w:val="0"/>
              <w:autoSpaceDN w:val="0"/>
              <w:adjustRightInd w:val="0"/>
              <w:rPr>
                <w:sz w:val="16"/>
                <w:szCs w:val="16"/>
              </w:rPr>
            </w:pPr>
          </w:p>
        </w:tc>
        <w:tc>
          <w:tcPr>
            <w:tcW w:w="793" w:type="dxa"/>
            <w:vMerge/>
            <w:tcBorders>
              <w:top w:val="double" w:sz="4" w:space="0" w:color="auto"/>
              <w:left w:val="single" w:sz="4" w:space="0" w:color="auto"/>
              <w:bottom w:val="single" w:sz="24" w:space="0" w:color="auto"/>
              <w:right w:val="single" w:sz="4" w:space="0" w:color="auto"/>
            </w:tcBorders>
            <w:vAlign w:val="center"/>
          </w:tcPr>
          <w:p w:rsidR="00E461D2" w:rsidRPr="00925347" w:rsidRDefault="00E461D2" w:rsidP="00E461D2">
            <w:pPr>
              <w:widowControl w:val="0"/>
              <w:autoSpaceDE w:val="0"/>
              <w:autoSpaceDN w:val="0"/>
              <w:adjustRightInd w:val="0"/>
              <w:rPr>
                <w:sz w:val="16"/>
                <w:szCs w:val="16"/>
              </w:rPr>
            </w:pPr>
          </w:p>
        </w:tc>
        <w:tc>
          <w:tcPr>
            <w:tcW w:w="467" w:type="dxa"/>
            <w:gridSpan w:val="2"/>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Class Average</w:t>
            </w:r>
          </w:p>
        </w:tc>
        <w:tc>
          <w:tcPr>
            <w:tcW w:w="630"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Percent of students at or above average</w:t>
            </w:r>
          </w:p>
        </w:tc>
        <w:tc>
          <w:tcPr>
            <w:tcW w:w="484" w:type="dxa"/>
            <w:gridSpan w:val="2"/>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Class Average</w:t>
            </w:r>
          </w:p>
        </w:tc>
        <w:tc>
          <w:tcPr>
            <w:tcW w:w="596"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 Students meeting Expected Average</w:t>
            </w:r>
          </w:p>
        </w:tc>
        <w:tc>
          <w:tcPr>
            <w:tcW w:w="664" w:type="dxa"/>
            <w:gridSpan w:val="3"/>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Class Average</w:t>
            </w:r>
          </w:p>
        </w:tc>
        <w:tc>
          <w:tcPr>
            <w:tcW w:w="540" w:type="dxa"/>
            <w:gridSpan w:val="2"/>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Percent of students at or above average</w:t>
            </w:r>
          </w:p>
        </w:tc>
        <w:tc>
          <w:tcPr>
            <w:tcW w:w="450" w:type="dxa"/>
            <w:gridSpan w:val="2"/>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Class Average</w:t>
            </w:r>
          </w:p>
        </w:tc>
        <w:tc>
          <w:tcPr>
            <w:tcW w:w="506"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 Students meeting Expected Average</w:t>
            </w:r>
          </w:p>
        </w:tc>
        <w:tc>
          <w:tcPr>
            <w:tcW w:w="540"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Class Average</w:t>
            </w:r>
          </w:p>
        </w:tc>
        <w:tc>
          <w:tcPr>
            <w:tcW w:w="540"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Percent of students at or above average</w:t>
            </w:r>
          </w:p>
        </w:tc>
        <w:tc>
          <w:tcPr>
            <w:tcW w:w="450"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Class Average</w:t>
            </w:r>
          </w:p>
        </w:tc>
        <w:tc>
          <w:tcPr>
            <w:tcW w:w="540" w:type="dxa"/>
            <w:tcBorders>
              <w:top w:val="single" w:sz="4" w:space="0" w:color="auto"/>
              <w:left w:val="single" w:sz="4" w:space="0" w:color="auto"/>
              <w:bottom w:val="single" w:sz="24" w:space="0" w:color="auto"/>
              <w:right w:val="doub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 Students meeting Expected Average</w:t>
            </w:r>
          </w:p>
        </w:tc>
        <w:tc>
          <w:tcPr>
            <w:tcW w:w="540"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Class Average</w:t>
            </w:r>
          </w:p>
        </w:tc>
        <w:tc>
          <w:tcPr>
            <w:tcW w:w="518"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Expected Percent of students at or above average</w:t>
            </w:r>
          </w:p>
        </w:tc>
        <w:tc>
          <w:tcPr>
            <w:tcW w:w="495" w:type="dxa"/>
            <w:tcBorders>
              <w:top w:val="single" w:sz="4" w:space="0" w:color="auto"/>
              <w:left w:val="single" w:sz="4" w:space="0" w:color="auto"/>
              <w:bottom w:val="single" w:sz="24" w:space="0" w:color="auto"/>
              <w:right w:val="sing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Class Average</w:t>
            </w:r>
          </w:p>
        </w:tc>
        <w:tc>
          <w:tcPr>
            <w:tcW w:w="607" w:type="dxa"/>
            <w:tcBorders>
              <w:top w:val="single" w:sz="4" w:space="0" w:color="auto"/>
              <w:left w:val="single" w:sz="4" w:space="0" w:color="auto"/>
              <w:bottom w:val="single" w:sz="24" w:space="0" w:color="auto"/>
              <w:right w:val="double" w:sz="4" w:space="0" w:color="auto"/>
            </w:tcBorders>
          </w:tcPr>
          <w:p w:rsidR="00E461D2" w:rsidRPr="00925347" w:rsidRDefault="00E461D2" w:rsidP="00E461D2">
            <w:pPr>
              <w:widowControl w:val="0"/>
              <w:autoSpaceDE w:val="0"/>
              <w:autoSpaceDN w:val="0"/>
              <w:adjustRightInd w:val="0"/>
              <w:jc w:val="center"/>
              <w:rPr>
                <w:sz w:val="10"/>
                <w:szCs w:val="10"/>
              </w:rPr>
            </w:pPr>
          </w:p>
          <w:p w:rsidR="00E461D2" w:rsidRPr="00925347" w:rsidRDefault="00E461D2" w:rsidP="00E461D2">
            <w:pPr>
              <w:widowControl w:val="0"/>
              <w:autoSpaceDE w:val="0"/>
              <w:autoSpaceDN w:val="0"/>
              <w:adjustRightInd w:val="0"/>
              <w:jc w:val="center"/>
              <w:rPr>
                <w:sz w:val="10"/>
                <w:szCs w:val="10"/>
              </w:rPr>
            </w:pPr>
            <w:r w:rsidRPr="00925347">
              <w:rPr>
                <w:sz w:val="10"/>
                <w:szCs w:val="10"/>
              </w:rPr>
              <w:t>% Students meeting Expected Average</w:t>
            </w:r>
          </w:p>
        </w:tc>
      </w:tr>
      <w:tr w:rsidR="00E461D2" w:rsidRPr="00925347" w:rsidTr="00E461D2">
        <w:trPr>
          <w:cantSplit/>
          <w:jc w:val="center"/>
        </w:trPr>
        <w:tc>
          <w:tcPr>
            <w:tcW w:w="1335" w:type="dxa"/>
            <w:tcBorders>
              <w:top w:val="single" w:sz="24" w:space="0" w:color="auto"/>
              <w:left w:val="double" w:sz="4" w:space="0" w:color="auto"/>
              <w:bottom w:val="single" w:sz="4" w:space="0" w:color="auto"/>
              <w:right w:val="single" w:sz="4" w:space="0" w:color="auto"/>
            </w:tcBorders>
          </w:tcPr>
          <w:p w:rsidR="00E461D2" w:rsidRPr="00925347" w:rsidRDefault="00E461D2" w:rsidP="006C524A">
            <w:pPr>
              <w:widowControl w:val="0"/>
              <w:autoSpaceDE w:val="0"/>
              <w:autoSpaceDN w:val="0"/>
              <w:adjustRightInd w:val="0"/>
              <w:jc w:val="center"/>
              <w:rPr>
                <w:b/>
                <w:bCs/>
                <w:sz w:val="18"/>
                <w:szCs w:val="18"/>
              </w:rPr>
            </w:pPr>
            <w:r w:rsidRPr="00925347">
              <w:rPr>
                <w:b/>
                <w:bCs/>
                <w:sz w:val="18"/>
                <w:szCs w:val="18"/>
              </w:rPr>
              <w:t>Fall 201</w:t>
            </w:r>
            <w:r w:rsidR="006C524A">
              <w:rPr>
                <w:b/>
                <w:bCs/>
                <w:sz w:val="18"/>
                <w:szCs w:val="18"/>
              </w:rPr>
              <w:t>9</w:t>
            </w:r>
          </w:p>
        </w:tc>
        <w:tc>
          <w:tcPr>
            <w:tcW w:w="810"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r w:rsidRPr="00925347">
              <w:rPr>
                <w:b/>
                <w:bCs/>
                <w:sz w:val="18"/>
                <w:szCs w:val="18"/>
              </w:rPr>
              <w:t>Direct</w:t>
            </w:r>
          </w:p>
        </w:tc>
        <w:tc>
          <w:tcPr>
            <w:tcW w:w="801" w:type="dxa"/>
            <w:gridSpan w:val="2"/>
            <w:tcBorders>
              <w:top w:val="single" w:sz="24" w:space="0" w:color="auto"/>
              <w:left w:val="single" w:sz="4" w:space="0" w:color="auto"/>
              <w:bottom w:val="single" w:sz="4" w:space="0" w:color="auto"/>
              <w:right w:val="sing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10</w:t>
            </w:r>
          </w:p>
        </w:tc>
        <w:tc>
          <w:tcPr>
            <w:tcW w:w="459"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630"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68" w:type="dxa"/>
            <w:tcBorders>
              <w:top w:val="single" w:sz="24" w:space="0" w:color="auto"/>
              <w:left w:val="single" w:sz="4" w:space="0" w:color="auto"/>
              <w:bottom w:val="single" w:sz="4" w:space="0" w:color="auto"/>
              <w:right w:val="sing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70.4</w:t>
            </w:r>
          </w:p>
        </w:tc>
        <w:tc>
          <w:tcPr>
            <w:tcW w:w="630" w:type="dxa"/>
            <w:gridSpan w:val="3"/>
            <w:tcBorders>
              <w:top w:val="single" w:sz="24" w:space="0" w:color="auto"/>
              <w:left w:val="single" w:sz="4" w:space="0" w:color="auto"/>
              <w:bottom w:val="single" w:sz="4" w:space="0" w:color="auto"/>
              <w:right w:val="sing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36.4</w:t>
            </w:r>
          </w:p>
        </w:tc>
        <w:tc>
          <w:tcPr>
            <w:tcW w:w="630"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40" w:type="dxa"/>
            <w:gridSpan w:val="2"/>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50" w:type="dxa"/>
            <w:gridSpan w:val="2"/>
            <w:tcBorders>
              <w:top w:val="single" w:sz="24" w:space="0" w:color="auto"/>
              <w:left w:val="single" w:sz="4" w:space="0" w:color="auto"/>
              <w:bottom w:val="single" w:sz="4" w:space="0" w:color="auto"/>
              <w:right w:val="sing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70.7</w:t>
            </w:r>
          </w:p>
        </w:tc>
        <w:tc>
          <w:tcPr>
            <w:tcW w:w="522" w:type="dxa"/>
            <w:gridSpan w:val="2"/>
            <w:tcBorders>
              <w:top w:val="single" w:sz="24" w:space="0" w:color="auto"/>
              <w:left w:val="single" w:sz="4" w:space="0" w:color="auto"/>
              <w:bottom w:val="single" w:sz="4" w:space="0" w:color="auto"/>
              <w:right w:val="sing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54.5</w:t>
            </w:r>
          </w:p>
        </w:tc>
        <w:tc>
          <w:tcPr>
            <w:tcW w:w="540"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40"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50" w:type="dxa"/>
            <w:tcBorders>
              <w:top w:val="single" w:sz="24" w:space="0" w:color="auto"/>
              <w:left w:val="single" w:sz="4" w:space="0" w:color="auto"/>
              <w:bottom w:val="single" w:sz="4" w:space="0" w:color="auto"/>
              <w:right w:val="sing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69.3</w:t>
            </w:r>
          </w:p>
        </w:tc>
        <w:tc>
          <w:tcPr>
            <w:tcW w:w="540" w:type="dxa"/>
            <w:tcBorders>
              <w:top w:val="single" w:sz="24" w:space="0" w:color="auto"/>
              <w:left w:val="single" w:sz="4" w:space="0" w:color="auto"/>
              <w:bottom w:val="single" w:sz="4" w:space="0" w:color="auto"/>
              <w:right w:val="doub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54.5</w:t>
            </w:r>
          </w:p>
        </w:tc>
        <w:tc>
          <w:tcPr>
            <w:tcW w:w="540"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18" w:type="dxa"/>
            <w:tcBorders>
              <w:top w:val="single" w:sz="2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95" w:type="dxa"/>
            <w:tcBorders>
              <w:top w:val="single" w:sz="24" w:space="0" w:color="auto"/>
              <w:left w:val="single" w:sz="4" w:space="0" w:color="auto"/>
              <w:bottom w:val="single" w:sz="4" w:space="0" w:color="auto"/>
              <w:right w:val="sing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70.1</w:t>
            </w:r>
          </w:p>
        </w:tc>
        <w:tc>
          <w:tcPr>
            <w:tcW w:w="607" w:type="dxa"/>
            <w:tcBorders>
              <w:top w:val="single" w:sz="24" w:space="0" w:color="auto"/>
              <w:left w:val="single" w:sz="4" w:space="0" w:color="auto"/>
              <w:bottom w:val="single" w:sz="4" w:space="0" w:color="auto"/>
              <w:right w:val="double" w:sz="4" w:space="0" w:color="auto"/>
            </w:tcBorders>
          </w:tcPr>
          <w:p w:rsidR="00E461D2" w:rsidRPr="00925347" w:rsidRDefault="006C524A" w:rsidP="00E461D2">
            <w:pPr>
              <w:widowControl w:val="0"/>
              <w:autoSpaceDE w:val="0"/>
              <w:autoSpaceDN w:val="0"/>
              <w:adjustRightInd w:val="0"/>
              <w:jc w:val="center"/>
              <w:rPr>
                <w:b/>
                <w:bCs/>
                <w:sz w:val="18"/>
                <w:szCs w:val="18"/>
              </w:rPr>
            </w:pPr>
            <w:r>
              <w:rPr>
                <w:b/>
                <w:bCs/>
                <w:sz w:val="18"/>
                <w:szCs w:val="18"/>
              </w:rPr>
              <w:t>63.6</w:t>
            </w:r>
          </w:p>
        </w:tc>
      </w:tr>
      <w:tr w:rsidR="00E461D2" w:rsidRPr="00925347" w:rsidTr="00E461D2">
        <w:trPr>
          <w:cantSplit/>
          <w:jc w:val="center"/>
        </w:trPr>
        <w:tc>
          <w:tcPr>
            <w:tcW w:w="1335" w:type="dxa"/>
            <w:tcBorders>
              <w:top w:val="single" w:sz="4" w:space="0" w:color="auto"/>
              <w:left w:val="double" w:sz="4" w:space="0" w:color="auto"/>
              <w:bottom w:val="single" w:sz="4" w:space="0" w:color="auto"/>
              <w:right w:val="single" w:sz="4" w:space="0" w:color="auto"/>
            </w:tcBorders>
          </w:tcPr>
          <w:p w:rsidR="00E461D2" w:rsidRPr="00925347" w:rsidRDefault="00E461D2" w:rsidP="006C524A">
            <w:pPr>
              <w:widowControl w:val="0"/>
              <w:autoSpaceDE w:val="0"/>
              <w:autoSpaceDN w:val="0"/>
              <w:adjustRightInd w:val="0"/>
              <w:jc w:val="center"/>
              <w:rPr>
                <w:b/>
                <w:bCs/>
                <w:sz w:val="18"/>
                <w:szCs w:val="18"/>
              </w:rPr>
            </w:pPr>
            <w:r w:rsidRPr="00925347">
              <w:rPr>
                <w:b/>
                <w:bCs/>
                <w:sz w:val="18"/>
                <w:szCs w:val="18"/>
              </w:rPr>
              <w:t>Fall 201</w:t>
            </w:r>
            <w:r w:rsidR="006C524A">
              <w:rPr>
                <w:b/>
                <w:bCs/>
                <w:sz w:val="18"/>
                <w:szCs w:val="18"/>
              </w:rPr>
              <w:t>8</w:t>
            </w:r>
          </w:p>
        </w:tc>
        <w:tc>
          <w:tcPr>
            <w:tcW w:w="81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r w:rsidRPr="00925347">
              <w:rPr>
                <w:b/>
                <w:bCs/>
                <w:sz w:val="18"/>
                <w:szCs w:val="18"/>
              </w:rPr>
              <w:t>Direct</w:t>
            </w:r>
          </w:p>
        </w:tc>
        <w:tc>
          <w:tcPr>
            <w:tcW w:w="801"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459"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63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68"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630" w:type="dxa"/>
            <w:gridSpan w:val="3"/>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63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40"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50"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22"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4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4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5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40" w:type="dxa"/>
            <w:tcBorders>
              <w:top w:val="single" w:sz="4" w:space="0" w:color="auto"/>
              <w:left w:val="single" w:sz="4" w:space="0" w:color="auto"/>
              <w:bottom w:val="single" w:sz="4" w:space="0" w:color="auto"/>
              <w:right w:val="doub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4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18"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95"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607" w:type="dxa"/>
            <w:tcBorders>
              <w:top w:val="single" w:sz="4" w:space="0" w:color="auto"/>
              <w:left w:val="single" w:sz="4" w:space="0" w:color="auto"/>
              <w:bottom w:val="single" w:sz="4" w:space="0" w:color="auto"/>
              <w:right w:val="double" w:sz="4" w:space="0" w:color="auto"/>
            </w:tcBorders>
          </w:tcPr>
          <w:p w:rsidR="00E461D2" w:rsidRPr="00925347" w:rsidRDefault="00E461D2" w:rsidP="00E461D2">
            <w:pPr>
              <w:widowControl w:val="0"/>
              <w:autoSpaceDE w:val="0"/>
              <w:autoSpaceDN w:val="0"/>
              <w:adjustRightInd w:val="0"/>
              <w:jc w:val="center"/>
              <w:rPr>
                <w:b/>
                <w:bCs/>
                <w:sz w:val="18"/>
                <w:szCs w:val="18"/>
              </w:rPr>
            </w:pPr>
          </w:p>
        </w:tc>
      </w:tr>
      <w:tr w:rsidR="00E461D2" w:rsidRPr="00925347" w:rsidTr="00E461D2">
        <w:trPr>
          <w:cantSplit/>
          <w:jc w:val="center"/>
        </w:trPr>
        <w:tc>
          <w:tcPr>
            <w:tcW w:w="1335" w:type="dxa"/>
            <w:tcBorders>
              <w:top w:val="single" w:sz="4" w:space="0" w:color="auto"/>
              <w:left w:val="double" w:sz="4" w:space="0" w:color="auto"/>
              <w:bottom w:val="single" w:sz="4" w:space="0" w:color="auto"/>
              <w:right w:val="single" w:sz="4" w:space="0" w:color="auto"/>
            </w:tcBorders>
          </w:tcPr>
          <w:p w:rsidR="00E461D2" w:rsidRPr="00925347" w:rsidRDefault="00E461D2" w:rsidP="006C524A">
            <w:pPr>
              <w:widowControl w:val="0"/>
              <w:autoSpaceDE w:val="0"/>
              <w:autoSpaceDN w:val="0"/>
              <w:adjustRightInd w:val="0"/>
              <w:jc w:val="center"/>
              <w:rPr>
                <w:b/>
                <w:bCs/>
                <w:sz w:val="18"/>
                <w:szCs w:val="18"/>
              </w:rPr>
            </w:pPr>
            <w:r w:rsidRPr="00925347">
              <w:rPr>
                <w:b/>
                <w:bCs/>
                <w:sz w:val="18"/>
                <w:szCs w:val="18"/>
              </w:rPr>
              <w:t>Fall 201</w:t>
            </w:r>
            <w:r w:rsidR="006C524A">
              <w:rPr>
                <w:b/>
                <w:bCs/>
                <w:sz w:val="18"/>
                <w:szCs w:val="18"/>
              </w:rPr>
              <w:t>7</w:t>
            </w:r>
          </w:p>
        </w:tc>
        <w:tc>
          <w:tcPr>
            <w:tcW w:w="81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r w:rsidRPr="00925347">
              <w:rPr>
                <w:b/>
                <w:bCs/>
                <w:sz w:val="18"/>
                <w:szCs w:val="18"/>
              </w:rPr>
              <w:t>Direct</w:t>
            </w:r>
          </w:p>
        </w:tc>
        <w:tc>
          <w:tcPr>
            <w:tcW w:w="801"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459"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63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68"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630" w:type="dxa"/>
            <w:gridSpan w:val="3"/>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63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40"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50"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22" w:type="dxa"/>
            <w:gridSpan w:val="2"/>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4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4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5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40" w:type="dxa"/>
            <w:tcBorders>
              <w:top w:val="single" w:sz="4" w:space="0" w:color="auto"/>
              <w:left w:val="single" w:sz="4" w:space="0" w:color="auto"/>
              <w:bottom w:val="single" w:sz="4" w:space="0" w:color="auto"/>
              <w:right w:val="doub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540"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75</w:t>
            </w:r>
          </w:p>
        </w:tc>
        <w:tc>
          <w:tcPr>
            <w:tcW w:w="518"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color w:val="FF0000"/>
                <w:sz w:val="18"/>
                <w:szCs w:val="18"/>
              </w:rPr>
            </w:pPr>
            <w:r w:rsidRPr="00925347">
              <w:rPr>
                <w:b/>
                <w:bCs/>
                <w:color w:val="FF0000"/>
                <w:sz w:val="18"/>
                <w:szCs w:val="18"/>
              </w:rPr>
              <w:t>70</w:t>
            </w:r>
          </w:p>
        </w:tc>
        <w:tc>
          <w:tcPr>
            <w:tcW w:w="495" w:type="dxa"/>
            <w:tcBorders>
              <w:top w:val="single" w:sz="4" w:space="0" w:color="auto"/>
              <w:left w:val="single" w:sz="4" w:space="0" w:color="auto"/>
              <w:bottom w:val="single" w:sz="4" w:space="0" w:color="auto"/>
              <w:right w:val="single" w:sz="4" w:space="0" w:color="auto"/>
            </w:tcBorders>
          </w:tcPr>
          <w:p w:rsidR="00E461D2" w:rsidRPr="00925347" w:rsidRDefault="00E461D2" w:rsidP="00E461D2">
            <w:pPr>
              <w:widowControl w:val="0"/>
              <w:autoSpaceDE w:val="0"/>
              <w:autoSpaceDN w:val="0"/>
              <w:adjustRightInd w:val="0"/>
              <w:jc w:val="center"/>
              <w:rPr>
                <w:b/>
                <w:bCs/>
                <w:sz w:val="18"/>
                <w:szCs w:val="18"/>
              </w:rPr>
            </w:pPr>
          </w:p>
        </w:tc>
        <w:tc>
          <w:tcPr>
            <w:tcW w:w="607" w:type="dxa"/>
            <w:tcBorders>
              <w:top w:val="single" w:sz="4" w:space="0" w:color="auto"/>
              <w:left w:val="single" w:sz="4" w:space="0" w:color="auto"/>
              <w:bottom w:val="single" w:sz="4" w:space="0" w:color="auto"/>
              <w:right w:val="double" w:sz="4" w:space="0" w:color="auto"/>
            </w:tcBorders>
          </w:tcPr>
          <w:p w:rsidR="00E461D2" w:rsidRPr="00925347" w:rsidRDefault="00E461D2" w:rsidP="00E461D2">
            <w:pPr>
              <w:widowControl w:val="0"/>
              <w:autoSpaceDE w:val="0"/>
              <w:autoSpaceDN w:val="0"/>
              <w:adjustRightInd w:val="0"/>
              <w:jc w:val="center"/>
              <w:rPr>
                <w:b/>
                <w:bCs/>
                <w:sz w:val="18"/>
                <w:szCs w:val="18"/>
              </w:rPr>
            </w:pPr>
          </w:p>
        </w:tc>
      </w:tr>
      <w:tr w:rsidR="00E461D2" w:rsidRPr="00925347" w:rsidTr="00E461D2">
        <w:trPr>
          <w:cantSplit/>
          <w:trHeight w:val="890"/>
          <w:jc w:val="center"/>
        </w:trPr>
        <w:tc>
          <w:tcPr>
            <w:tcW w:w="1335" w:type="dxa"/>
            <w:tcBorders>
              <w:top w:val="single" w:sz="4" w:space="0" w:color="auto"/>
              <w:left w:val="double" w:sz="4" w:space="0" w:color="auto"/>
              <w:bottom w:val="single" w:sz="4" w:space="0" w:color="auto"/>
              <w:right w:val="single" w:sz="4" w:space="0" w:color="auto"/>
            </w:tcBorders>
          </w:tcPr>
          <w:p w:rsidR="00E461D2" w:rsidRPr="00925347" w:rsidRDefault="00E461D2" w:rsidP="00E97D47">
            <w:pPr>
              <w:widowControl w:val="0"/>
              <w:autoSpaceDE w:val="0"/>
              <w:autoSpaceDN w:val="0"/>
              <w:adjustRightInd w:val="0"/>
              <w:jc w:val="center"/>
              <w:rPr>
                <w:b/>
                <w:bCs/>
                <w:sz w:val="16"/>
                <w:szCs w:val="16"/>
              </w:rPr>
            </w:pPr>
          </w:p>
          <w:p w:rsidR="00E461D2" w:rsidRPr="00925347" w:rsidRDefault="00E461D2" w:rsidP="00E97D47">
            <w:pPr>
              <w:widowControl w:val="0"/>
              <w:autoSpaceDE w:val="0"/>
              <w:autoSpaceDN w:val="0"/>
              <w:adjustRightInd w:val="0"/>
              <w:jc w:val="center"/>
              <w:rPr>
                <w:b/>
                <w:bCs/>
                <w:color w:val="FF0000"/>
                <w:sz w:val="16"/>
                <w:szCs w:val="16"/>
              </w:rPr>
            </w:pPr>
            <w:r w:rsidRPr="00925347">
              <w:rPr>
                <w:b/>
                <w:bCs/>
                <w:color w:val="FF0000"/>
                <w:sz w:val="16"/>
                <w:szCs w:val="16"/>
              </w:rPr>
              <w:t>Implementation Summary</w:t>
            </w:r>
          </w:p>
        </w:tc>
        <w:tc>
          <w:tcPr>
            <w:tcW w:w="1611" w:type="dxa"/>
            <w:gridSpan w:val="3"/>
            <w:tcBorders>
              <w:top w:val="single" w:sz="4" w:space="0" w:color="auto"/>
              <w:left w:val="single" w:sz="4" w:space="0" w:color="auto"/>
              <w:bottom w:val="single" w:sz="4" w:space="0" w:color="auto"/>
              <w:right w:val="single" w:sz="4" w:space="0" w:color="auto"/>
            </w:tcBorders>
            <w:shd w:val="clear" w:color="auto" w:fill="E6E6E6"/>
          </w:tcPr>
          <w:p w:rsidR="00E461D2" w:rsidRPr="00925347" w:rsidRDefault="00E461D2" w:rsidP="00E97D47">
            <w:pPr>
              <w:widowControl w:val="0"/>
              <w:autoSpaceDE w:val="0"/>
              <w:autoSpaceDN w:val="0"/>
              <w:adjustRightInd w:val="0"/>
              <w:rPr>
                <w:b/>
                <w:bCs/>
                <w:sz w:val="15"/>
                <w:szCs w:val="15"/>
              </w:rPr>
            </w:pPr>
            <w:r w:rsidRPr="00925347">
              <w:rPr>
                <w:b/>
                <w:bCs/>
                <w:sz w:val="15"/>
                <w:szCs w:val="15"/>
              </w:rPr>
              <w:t>Items implemented from previous report or after meeting previous instructor</w:t>
            </w:r>
          </w:p>
        </w:tc>
        <w:tc>
          <w:tcPr>
            <w:tcW w:w="2169" w:type="dxa"/>
            <w:gridSpan w:val="5"/>
            <w:tcBorders>
              <w:top w:val="single" w:sz="4" w:space="0" w:color="auto"/>
              <w:left w:val="single" w:sz="4" w:space="0" w:color="auto"/>
              <w:bottom w:val="single" w:sz="4" w:space="0" w:color="auto"/>
              <w:right w:val="single" w:sz="4" w:space="0" w:color="auto"/>
            </w:tcBorders>
          </w:tcPr>
          <w:p w:rsidR="00E461D2" w:rsidRPr="00925347" w:rsidRDefault="00E461D2" w:rsidP="00E97D47">
            <w:pPr>
              <w:widowControl w:val="0"/>
              <w:autoSpaceDE w:val="0"/>
              <w:autoSpaceDN w:val="0"/>
              <w:adjustRightInd w:val="0"/>
              <w:jc w:val="both"/>
              <w:rPr>
                <w:sz w:val="16"/>
                <w:szCs w:val="16"/>
              </w:rPr>
            </w:pPr>
          </w:p>
        </w:tc>
        <w:tc>
          <w:tcPr>
            <w:tcW w:w="2160" w:type="dxa"/>
            <w:gridSpan w:val="8"/>
            <w:tcBorders>
              <w:top w:val="single" w:sz="4" w:space="0" w:color="auto"/>
              <w:left w:val="single" w:sz="4" w:space="0" w:color="auto"/>
              <w:bottom w:val="single" w:sz="4" w:space="0" w:color="auto"/>
              <w:right w:val="single" w:sz="4" w:space="0" w:color="auto"/>
            </w:tcBorders>
          </w:tcPr>
          <w:p w:rsidR="00E461D2" w:rsidRPr="00925347" w:rsidRDefault="00E461D2" w:rsidP="00E97D47">
            <w:pPr>
              <w:widowControl w:val="0"/>
              <w:autoSpaceDE w:val="0"/>
              <w:autoSpaceDN w:val="0"/>
              <w:adjustRightInd w:val="0"/>
              <w:jc w:val="both"/>
              <w:rPr>
                <w:sz w:val="16"/>
                <w:szCs w:val="16"/>
              </w:rPr>
            </w:pPr>
          </w:p>
        </w:tc>
        <w:tc>
          <w:tcPr>
            <w:tcW w:w="2070" w:type="dxa"/>
            <w:gridSpan w:val="4"/>
            <w:tcBorders>
              <w:top w:val="single" w:sz="4" w:space="0" w:color="auto"/>
              <w:left w:val="single" w:sz="4" w:space="0" w:color="auto"/>
              <w:bottom w:val="single" w:sz="4" w:space="0" w:color="auto"/>
              <w:right w:val="double" w:sz="4" w:space="0" w:color="auto"/>
            </w:tcBorders>
          </w:tcPr>
          <w:p w:rsidR="00E461D2" w:rsidRPr="00925347" w:rsidRDefault="00E461D2" w:rsidP="00E97D47">
            <w:pPr>
              <w:widowControl w:val="0"/>
              <w:autoSpaceDE w:val="0"/>
              <w:autoSpaceDN w:val="0"/>
              <w:adjustRightInd w:val="0"/>
              <w:jc w:val="both"/>
              <w:rPr>
                <w:sz w:val="16"/>
                <w:szCs w:val="16"/>
              </w:rPr>
            </w:pPr>
          </w:p>
        </w:tc>
        <w:tc>
          <w:tcPr>
            <w:tcW w:w="2160" w:type="dxa"/>
            <w:gridSpan w:val="4"/>
            <w:tcBorders>
              <w:top w:val="single" w:sz="4" w:space="0" w:color="auto"/>
              <w:left w:val="single" w:sz="4" w:space="0" w:color="auto"/>
              <w:bottom w:val="single" w:sz="4" w:space="0" w:color="auto"/>
              <w:right w:val="double" w:sz="4" w:space="0" w:color="auto"/>
            </w:tcBorders>
          </w:tcPr>
          <w:p w:rsidR="00E461D2" w:rsidRPr="00925347" w:rsidRDefault="00012E86" w:rsidP="00E97D47">
            <w:pPr>
              <w:widowControl w:val="0"/>
              <w:autoSpaceDE w:val="0"/>
              <w:autoSpaceDN w:val="0"/>
              <w:adjustRightInd w:val="0"/>
              <w:jc w:val="both"/>
              <w:rPr>
                <w:sz w:val="16"/>
                <w:szCs w:val="16"/>
              </w:rPr>
            </w:pPr>
            <w:r>
              <w:rPr>
                <w:sz w:val="16"/>
                <w:szCs w:val="16"/>
              </w:rPr>
              <w:t>N/A</w:t>
            </w:r>
          </w:p>
        </w:tc>
      </w:tr>
      <w:tr w:rsidR="00E461D2" w:rsidRPr="00925347" w:rsidTr="00E461D2">
        <w:trPr>
          <w:cantSplit/>
          <w:trHeight w:val="1133"/>
          <w:jc w:val="center"/>
        </w:trPr>
        <w:tc>
          <w:tcPr>
            <w:tcW w:w="1335" w:type="dxa"/>
            <w:tcBorders>
              <w:top w:val="single" w:sz="4" w:space="0" w:color="auto"/>
              <w:left w:val="double" w:sz="4" w:space="0" w:color="auto"/>
              <w:bottom w:val="single" w:sz="4" w:space="0" w:color="auto"/>
              <w:right w:val="single" w:sz="4" w:space="0" w:color="auto"/>
            </w:tcBorders>
          </w:tcPr>
          <w:p w:rsidR="00E461D2" w:rsidRPr="00925347" w:rsidRDefault="00E461D2" w:rsidP="00E97D47">
            <w:pPr>
              <w:widowControl w:val="0"/>
              <w:autoSpaceDE w:val="0"/>
              <w:autoSpaceDN w:val="0"/>
              <w:adjustRightInd w:val="0"/>
              <w:jc w:val="center"/>
              <w:rPr>
                <w:b/>
                <w:bCs/>
                <w:sz w:val="16"/>
                <w:szCs w:val="16"/>
              </w:rPr>
            </w:pPr>
          </w:p>
          <w:p w:rsidR="00E461D2" w:rsidRPr="00925347" w:rsidRDefault="00E461D2" w:rsidP="00E97D47">
            <w:pPr>
              <w:widowControl w:val="0"/>
              <w:autoSpaceDE w:val="0"/>
              <w:autoSpaceDN w:val="0"/>
              <w:adjustRightInd w:val="0"/>
              <w:jc w:val="center"/>
              <w:rPr>
                <w:b/>
                <w:bCs/>
                <w:sz w:val="16"/>
                <w:szCs w:val="16"/>
              </w:rPr>
            </w:pPr>
          </w:p>
          <w:p w:rsidR="00E461D2" w:rsidRPr="00925347" w:rsidRDefault="00E461D2" w:rsidP="00E97D47">
            <w:pPr>
              <w:widowControl w:val="0"/>
              <w:autoSpaceDE w:val="0"/>
              <w:autoSpaceDN w:val="0"/>
              <w:adjustRightInd w:val="0"/>
              <w:jc w:val="center"/>
              <w:rPr>
                <w:b/>
                <w:bCs/>
                <w:sz w:val="16"/>
                <w:szCs w:val="16"/>
              </w:rPr>
            </w:pPr>
            <w:r w:rsidRPr="00925347">
              <w:rPr>
                <w:b/>
                <w:bCs/>
                <w:sz w:val="16"/>
                <w:szCs w:val="16"/>
              </w:rPr>
              <w:t>Perceived Problems</w:t>
            </w:r>
          </w:p>
        </w:tc>
        <w:tc>
          <w:tcPr>
            <w:tcW w:w="1611" w:type="dxa"/>
            <w:gridSpan w:val="3"/>
            <w:tcBorders>
              <w:top w:val="single" w:sz="4" w:space="0" w:color="auto"/>
              <w:left w:val="single" w:sz="4" w:space="0" w:color="auto"/>
              <w:bottom w:val="single" w:sz="4" w:space="0" w:color="auto"/>
              <w:right w:val="single" w:sz="4" w:space="0" w:color="auto"/>
            </w:tcBorders>
            <w:shd w:val="clear" w:color="auto" w:fill="E6E6E6"/>
          </w:tcPr>
          <w:p w:rsidR="00E461D2" w:rsidRPr="00925347" w:rsidRDefault="00E461D2" w:rsidP="00E97D47">
            <w:pPr>
              <w:widowControl w:val="0"/>
              <w:autoSpaceDE w:val="0"/>
              <w:autoSpaceDN w:val="0"/>
              <w:adjustRightInd w:val="0"/>
              <w:jc w:val="center"/>
              <w:rPr>
                <w:b/>
                <w:bCs/>
                <w:sz w:val="16"/>
                <w:szCs w:val="16"/>
              </w:rPr>
            </w:pPr>
            <w:r w:rsidRPr="00925347">
              <w:rPr>
                <w:b/>
                <w:bCs/>
                <w:sz w:val="16"/>
                <w:szCs w:val="16"/>
              </w:rPr>
              <w:t>Perceived problems are directly related to the PC and the sub items under them</w:t>
            </w:r>
          </w:p>
        </w:tc>
        <w:tc>
          <w:tcPr>
            <w:tcW w:w="2169" w:type="dxa"/>
            <w:gridSpan w:val="5"/>
            <w:tcBorders>
              <w:top w:val="single" w:sz="4" w:space="0" w:color="auto"/>
              <w:left w:val="single" w:sz="4" w:space="0" w:color="auto"/>
              <w:bottom w:val="single" w:sz="4" w:space="0" w:color="auto"/>
              <w:right w:val="single" w:sz="4" w:space="0" w:color="auto"/>
            </w:tcBorders>
          </w:tcPr>
          <w:p w:rsidR="00E461D2" w:rsidRPr="00925347" w:rsidRDefault="008B3074" w:rsidP="00012E86">
            <w:pPr>
              <w:rPr>
                <w:b/>
                <w:bCs/>
                <w:sz w:val="16"/>
                <w:szCs w:val="16"/>
              </w:rPr>
            </w:pPr>
            <w:r>
              <w:rPr>
                <w:b/>
                <w:bCs/>
                <w:sz w:val="16"/>
                <w:szCs w:val="16"/>
              </w:rPr>
              <w:t>La</w:t>
            </w:r>
            <w:r w:rsidR="00012E86">
              <w:rPr>
                <w:b/>
                <w:bCs/>
                <w:sz w:val="16"/>
                <w:szCs w:val="16"/>
              </w:rPr>
              <w:t>ck</w:t>
            </w:r>
            <w:r>
              <w:rPr>
                <w:b/>
                <w:bCs/>
                <w:sz w:val="16"/>
                <w:szCs w:val="16"/>
              </w:rPr>
              <w:t xml:space="preserve"> of participation by half of the students.</w:t>
            </w:r>
          </w:p>
        </w:tc>
        <w:tc>
          <w:tcPr>
            <w:tcW w:w="2160" w:type="dxa"/>
            <w:gridSpan w:val="8"/>
            <w:tcBorders>
              <w:top w:val="single" w:sz="4" w:space="0" w:color="auto"/>
              <w:left w:val="single" w:sz="4" w:space="0" w:color="auto"/>
              <w:bottom w:val="single" w:sz="4" w:space="0" w:color="auto"/>
              <w:right w:val="single" w:sz="4" w:space="0" w:color="auto"/>
            </w:tcBorders>
          </w:tcPr>
          <w:p w:rsidR="00E461D2" w:rsidRPr="00925347" w:rsidRDefault="00012E86" w:rsidP="00E97D47">
            <w:pPr>
              <w:rPr>
                <w:b/>
                <w:bCs/>
                <w:sz w:val="16"/>
                <w:szCs w:val="16"/>
              </w:rPr>
            </w:pPr>
            <w:r>
              <w:rPr>
                <w:b/>
                <w:bCs/>
                <w:sz w:val="16"/>
                <w:szCs w:val="16"/>
              </w:rPr>
              <w:t>Students would confuse mass with molecular weight or molar mass.</w:t>
            </w:r>
          </w:p>
        </w:tc>
        <w:tc>
          <w:tcPr>
            <w:tcW w:w="2070" w:type="dxa"/>
            <w:gridSpan w:val="4"/>
            <w:tcBorders>
              <w:top w:val="single" w:sz="4" w:space="0" w:color="auto"/>
              <w:left w:val="single" w:sz="4" w:space="0" w:color="auto"/>
              <w:bottom w:val="single" w:sz="4" w:space="0" w:color="auto"/>
              <w:right w:val="double" w:sz="4" w:space="0" w:color="auto"/>
            </w:tcBorders>
          </w:tcPr>
          <w:p w:rsidR="00E461D2" w:rsidRPr="00925347" w:rsidRDefault="00012E86" w:rsidP="008B3074">
            <w:pPr>
              <w:rPr>
                <w:b/>
                <w:bCs/>
                <w:sz w:val="16"/>
                <w:szCs w:val="16"/>
              </w:rPr>
            </w:pPr>
            <w:r>
              <w:rPr>
                <w:b/>
                <w:bCs/>
                <w:sz w:val="16"/>
                <w:szCs w:val="16"/>
              </w:rPr>
              <w:t xml:space="preserve"> Students did not properly prepare for the final exam and did not recall simple discussions from class.</w:t>
            </w:r>
          </w:p>
        </w:tc>
        <w:tc>
          <w:tcPr>
            <w:tcW w:w="2160" w:type="dxa"/>
            <w:gridSpan w:val="4"/>
            <w:tcBorders>
              <w:top w:val="single" w:sz="4" w:space="0" w:color="auto"/>
              <w:left w:val="single" w:sz="4" w:space="0" w:color="auto"/>
              <w:bottom w:val="single" w:sz="4" w:space="0" w:color="auto"/>
              <w:right w:val="double" w:sz="4" w:space="0" w:color="auto"/>
            </w:tcBorders>
          </w:tcPr>
          <w:p w:rsidR="00E461D2" w:rsidRPr="00925347" w:rsidRDefault="008778C1" w:rsidP="00E97D47">
            <w:pPr>
              <w:rPr>
                <w:b/>
                <w:bCs/>
                <w:sz w:val="16"/>
                <w:szCs w:val="16"/>
              </w:rPr>
            </w:pPr>
            <w:r>
              <w:rPr>
                <w:b/>
                <w:bCs/>
                <w:sz w:val="16"/>
                <w:szCs w:val="16"/>
              </w:rPr>
              <w:t xml:space="preserve">The biggest issue were the students who did not complete homework assignments and missed a few class days. </w:t>
            </w:r>
          </w:p>
        </w:tc>
      </w:tr>
      <w:tr w:rsidR="00E461D2" w:rsidRPr="00925347" w:rsidTr="00012E86">
        <w:trPr>
          <w:cantSplit/>
          <w:trHeight w:val="1331"/>
          <w:jc w:val="center"/>
        </w:trPr>
        <w:tc>
          <w:tcPr>
            <w:tcW w:w="1335" w:type="dxa"/>
            <w:tcBorders>
              <w:top w:val="single" w:sz="4" w:space="0" w:color="auto"/>
              <w:left w:val="double" w:sz="4" w:space="0" w:color="auto"/>
              <w:bottom w:val="single" w:sz="4" w:space="0" w:color="auto"/>
              <w:right w:val="single" w:sz="4" w:space="0" w:color="auto"/>
            </w:tcBorders>
          </w:tcPr>
          <w:p w:rsidR="00E461D2" w:rsidRPr="00925347" w:rsidRDefault="00E461D2" w:rsidP="00E97D47">
            <w:pPr>
              <w:widowControl w:val="0"/>
              <w:autoSpaceDE w:val="0"/>
              <w:autoSpaceDN w:val="0"/>
              <w:adjustRightInd w:val="0"/>
              <w:jc w:val="center"/>
              <w:rPr>
                <w:b/>
                <w:bCs/>
                <w:sz w:val="16"/>
                <w:szCs w:val="16"/>
              </w:rPr>
            </w:pPr>
          </w:p>
          <w:p w:rsidR="00E461D2" w:rsidRPr="00925347" w:rsidRDefault="00E461D2" w:rsidP="00E97D47">
            <w:pPr>
              <w:widowControl w:val="0"/>
              <w:autoSpaceDE w:val="0"/>
              <w:autoSpaceDN w:val="0"/>
              <w:adjustRightInd w:val="0"/>
              <w:rPr>
                <w:b/>
                <w:bCs/>
                <w:sz w:val="16"/>
                <w:szCs w:val="16"/>
              </w:rPr>
            </w:pPr>
          </w:p>
          <w:p w:rsidR="00E461D2" w:rsidRPr="00925347" w:rsidRDefault="00E461D2" w:rsidP="00E97D47">
            <w:pPr>
              <w:widowControl w:val="0"/>
              <w:autoSpaceDE w:val="0"/>
              <w:autoSpaceDN w:val="0"/>
              <w:adjustRightInd w:val="0"/>
              <w:jc w:val="center"/>
              <w:rPr>
                <w:b/>
                <w:bCs/>
                <w:sz w:val="16"/>
                <w:szCs w:val="16"/>
              </w:rPr>
            </w:pPr>
            <w:r w:rsidRPr="00925347">
              <w:rPr>
                <w:b/>
                <w:bCs/>
                <w:sz w:val="16"/>
                <w:szCs w:val="16"/>
              </w:rPr>
              <w:t>Plans for Addressing Problems</w:t>
            </w:r>
          </w:p>
        </w:tc>
        <w:tc>
          <w:tcPr>
            <w:tcW w:w="1611" w:type="dxa"/>
            <w:gridSpan w:val="3"/>
            <w:tcBorders>
              <w:top w:val="single" w:sz="4" w:space="0" w:color="auto"/>
              <w:left w:val="single" w:sz="4" w:space="0" w:color="auto"/>
              <w:bottom w:val="single" w:sz="4" w:space="0" w:color="auto"/>
              <w:right w:val="single" w:sz="4" w:space="0" w:color="auto"/>
            </w:tcBorders>
            <w:shd w:val="clear" w:color="auto" w:fill="E6E6E6"/>
          </w:tcPr>
          <w:p w:rsidR="00E461D2" w:rsidRPr="00925347" w:rsidRDefault="00E461D2" w:rsidP="00E97D47">
            <w:pPr>
              <w:widowControl w:val="0"/>
              <w:autoSpaceDE w:val="0"/>
              <w:autoSpaceDN w:val="0"/>
              <w:adjustRightInd w:val="0"/>
              <w:rPr>
                <w:b/>
                <w:bCs/>
                <w:sz w:val="16"/>
                <w:szCs w:val="16"/>
              </w:rPr>
            </w:pPr>
          </w:p>
          <w:p w:rsidR="00E461D2" w:rsidRPr="00925347" w:rsidRDefault="00E461D2" w:rsidP="00E97D47">
            <w:pPr>
              <w:widowControl w:val="0"/>
              <w:autoSpaceDE w:val="0"/>
              <w:autoSpaceDN w:val="0"/>
              <w:adjustRightInd w:val="0"/>
              <w:jc w:val="center"/>
              <w:rPr>
                <w:b/>
                <w:bCs/>
                <w:sz w:val="16"/>
                <w:szCs w:val="16"/>
              </w:rPr>
            </w:pPr>
            <w:r w:rsidRPr="00925347">
              <w:rPr>
                <w:b/>
                <w:bCs/>
                <w:sz w:val="16"/>
                <w:szCs w:val="16"/>
              </w:rPr>
              <w:t>Plans for address specific measures to address PC and their sub areas</w:t>
            </w:r>
          </w:p>
        </w:tc>
        <w:tc>
          <w:tcPr>
            <w:tcW w:w="2169" w:type="dxa"/>
            <w:gridSpan w:val="5"/>
            <w:tcBorders>
              <w:top w:val="single" w:sz="4" w:space="0" w:color="auto"/>
              <w:left w:val="single" w:sz="4" w:space="0" w:color="auto"/>
              <w:bottom w:val="single" w:sz="4" w:space="0" w:color="auto"/>
              <w:right w:val="single" w:sz="4" w:space="0" w:color="auto"/>
            </w:tcBorders>
          </w:tcPr>
          <w:p w:rsidR="00E461D2" w:rsidRPr="00925347" w:rsidRDefault="00012E86" w:rsidP="00E97D47">
            <w:pPr>
              <w:rPr>
                <w:b/>
                <w:bCs/>
                <w:sz w:val="16"/>
                <w:szCs w:val="16"/>
              </w:rPr>
            </w:pPr>
            <w:r>
              <w:rPr>
                <w:b/>
                <w:bCs/>
                <w:sz w:val="16"/>
                <w:szCs w:val="16"/>
              </w:rPr>
              <w:t>The plan for this area is to introduce a lecture on professionalism and how performance in class represents a level of professionalism.</w:t>
            </w:r>
          </w:p>
        </w:tc>
        <w:tc>
          <w:tcPr>
            <w:tcW w:w="2160" w:type="dxa"/>
            <w:gridSpan w:val="8"/>
            <w:tcBorders>
              <w:top w:val="single" w:sz="4" w:space="0" w:color="auto"/>
              <w:left w:val="single" w:sz="4" w:space="0" w:color="auto"/>
              <w:bottom w:val="single" w:sz="4" w:space="0" w:color="auto"/>
              <w:right w:val="single" w:sz="4" w:space="0" w:color="auto"/>
            </w:tcBorders>
          </w:tcPr>
          <w:p w:rsidR="00E461D2" w:rsidRPr="00925347" w:rsidRDefault="00012E86" w:rsidP="00E97D47">
            <w:pPr>
              <w:widowControl w:val="0"/>
              <w:autoSpaceDE w:val="0"/>
              <w:autoSpaceDN w:val="0"/>
              <w:adjustRightInd w:val="0"/>
              <w:jc w:val="both"/>
              <w:rPr>
                <w:sz w:val="16"/>
                <w:szCs w:val="16"/>
              </w:rPr>
            </w:pPr>
            <w:r>
              <w:rPr>
                <w:sz w:val="16"/>
                <w:szCs w:val="16"/>
              </w:rPr>
              <w:t>The plan for this problem is to introduce more visible examples of mass amount vs. molar mass and to include it in an in-class assignment.</w:t>
            </w:r>
          </w:p>
        </w:tc>
        <w:tc>
          <w:tcPr>
            <w:tcW w:w="2070" w:type="dxa"/>
            <w:gridSpan w:val="4"/>
            <w:tcBorders>
              <w:top w:val="single" w:sz="4" w:space="0" w:color="auto"/>
              <w:left w:val="single" w:sz="4" w:space="0" w:color="auto"/>
              <w:bottom w:val="single" w:sz="4" w:space="0" w:color="auto"/>
              <w:right w:val="double" w:sz="4" w:space="0" w:color="auto"/>
            </w:tcBorders>
          </w:tcPr>
          <w:p w:rsidR="00E461D2" w:rsidRPr="00925347" w:rsidRDefault="008778C1" w:rsidP="00E97D47">
            <w:pPr>
              <w:widowControl w:val="0"/>
              <w:autoSpaceDE w:val="0"/>
              <w:autoSpaceDN w:val="0"/>
              <w:adjustRightInd w:val="0"/>
              <w:rPr>
                <w:b/>
                <w:bCs/>
                <w:sz w:val="16"/>
                <w:szCs w:val="16"/>
              </w:rPr>
            </w:pPr>
            <w:r>
              <w:rPr>
                <w:b/>
                <w:bCs/>
                <w:sz w:val="16"/>
                <w:szCs w:val="16"/>
              </w:rPr>
              <w:t>The plan for addressing this issue is to incorporate a better exam review time for the Wednesday section of the course.</w:t>
            </w:r>
          </w:p>
        </w:tc>
        <w:tc>
          <w:tcPr>
            <w:tcW w:w="2160" w:type="dxa"/>
            <w:gridSpan w:val="4"/>
            <w:tcBorders>
              <w:top w:val="single" w:sz="4" w:space="0" w:color="auto"/>
              <w:left w:val="single" w:sz="4" w:space="0" w:color="auto"/>
              <w:bottom w:val="single" w:sz="4" w:space="0" w:color="auto"/>
              <w:right w:val="double" w:sz="4" w:space="0" w:color="auto"/>
            </w:tcBorders>
          </w:tcPr>
          <w:p w:rsidR="00E461D2" w:rsidRPr="00925347" w:rsidRDefault="008778C1" w:rsidP="00E97D47">
            <w:pPr>
              <w:widowControl w:val="0"/>
              <w:autoSpaceDE w:val="0"/>
              <w:autoSpaceDN w:val="0"/>
              <w:adjustRightInd w:val="0"/>
              <w:rPr>
                <w:b/>
                <w:bCs/>
                <w:sz w:val="16"/>
                <w:szCs w:val="16"/>
              </w:rPr>
            </w:pPr>
            <w:r>
              <w:rPr>
                <w:b/>
                <w:bCs/>
                <w:sz w:val="16"/>
                <w:szCs w:val="16"/>
              </w:rPr>
              <w:t>All plans are mentioned in the sub-outcomes.</w:t>
            </w:r>
          </w:p>
        </w:tc>
      </w:tr>
      <w:tr w:rsidR="00E461D2" w:rsidRPr="00925347" w:rsidTr="00E461D2">
        <w:trPr>
          <w:cantSplit/>
          <w:trHeight w:val="917"/>
          <w:jc w:val="center"/>
        </w:trPr>
        <w:tc>
          <w:tcPr>
            <w:tcW w:w="1335" w:type="dxa"/>
            <w:tcBorders>
              <w:top w:val="single" w:sz="4" w:space="0" w:color="auto"/>
              <w:left w:val="double" w:sz="4" w:space="0" w:color="auto"/>
              <w:bottom w:val="single" w:sz="4" w:space="0" w:color="auto"/>
              <w:right w:val="single" w:sz="4" w:space="0" w:color="auto"/>
            </w:tcBorders>
          </w:tcPr>
          <w:p w:rsidR="00E461D2" w:rsidRPr="00925347" w:rsidRDefault="00E461D2" w:rsidP="00E97D47">
            <w:pPr>
              <w:widowControl w:val="0"/>
              <w:autoSpaceDE w:val="0"/>
              <w:autoSpaceDN w:val="0"/>
              <w:adjustRightInd w:val="0"/>
              <w:jc w:val="center"/>
              <w:rPr>
                <w:b/>
                <w:bCs/>
                <w:color w:val="FF0000"/>
                <w:sz w:val="16"/>
                <w:szCs w:val="16"/>
              </w:rPr>
            </w:pPr>
            <w:r w:rsidRPr="00925347">
              <w:rPr>
                <w:b/>
                <w:bCs/>
                <w:color w:val="FF0000"/>
                <w:sz w:val="16"/>
                <w:szCs w:val="16"/>
              </w:rPr>
              <w:t>Overall Trend over Periods</w:t>
            </w:r>
          </w:p>
        </w:tc>
        <w:tc>
          <w:tcPr>
            <w:tcW w:w="1611" w:type="dxa"/>
            <w:gridSpan w:val="3"/>
            <w:tcBorders>
              <w:top w:val="single" w:sz="4" w:space="0" w:color="auto"/>
              <w:left w:val="single" w:sz="4" w:space="0" w:color="auto"/>
              <w:bottom w:val="single" w:sz="4" w:space="0" w:color="auto"/>
              <w:right w:val="single" w:sz="4" w:space="0" w:color="auto"/>
            </w:tcBorders>
            <w:shd w:val="clear" w:color="auto" w:fill="E6E6E6"/>
          </w:tcPr>
          <w:p w:rsidR="00E461D2" w:rsidRPr="00925347" w:rsidRDefault="00E461D2" w:rsidP="00E97D47">
            <w:pPr>
              <w:widowControl w:val="0"/>
              <w:autoSpaceDE w:val="0"/>
              <w:autoSpaceDN w:val="0"/>
              <w:adjustRightInd w:val="0"/>
              <w:jc w:val="center"/>
              <w:rPr>
                <w:b/>
                <w:noProof/>
                <w:sz w:val="16"/>
                <w:szCs w:val="16"/>
              </w:rPr>
            </w:pPr>
            <w:r w:rsidRPr="00925347">
              <w:rPr>
                <w:b/>
                <w:noProof/>
                <w:sz w:val="16"/>
                <w:szCs w:val="16"/>
              </w:rPr>
              <w:t>Ascertain if there were improvements over previous semesters</w:t>
            </w:r>
          </w:p>
        </w:tc>
        <w:tc>
          <w:tcPr>
            <w:tcW w:w="2169" w:type="dxa"/>
            <w:gridSpan w:val="5"/>
            <w:tcBorders>
              <w:top w:val="single" w:sz="4" w:space="0" w:color="auto"/>
              <w:left w:val="single" w:sz="4" w:space="0" w:color="auto"/>
              <w:bottom w:val="single" w:sz="4" w:space="0" w:color="auto"/>
              <w:right w:val="single" w:sz="4" w:space="0" w:color="auto"/>
            </w:tcBorders>
          </w:tcPr>
          <w:p w:rsidR="00E461D2" w:rsidRPr="00925347" w:rsidRDefault="00012E86" w:rsidP="00E97D47">
            <w:pPr>
              <w:rPr>
                <w:sz w:val="16"/>
                <w:szCs w:val="16"/>
              </w:rPr>
            </w:pPr>
            <w:r>
              <w:rPr>
                <w:sz w:val="14"/>
                <w:szCs w:val="14"/>
              </w:rPr>
              <w:t>This is the first time this sub-outcome was measured. Students performed below expected average.</w:t>
            </w:r>
          </w:p>
        </w:tc>
        <w:tc>
          <w:tcPr>
            <w:tcW w:w="2160" w:type="dxa"/>
            <w:gridSpan w:val="8"/>
            <w:tcBorders>
              <w:top w:val="single" w:sz="4" w:space="0" w:color="auto"/>
              <w:left w:val="single" w:sz="4" w:space="0" w:color="auto"/>
              <w:bottom w:val="single" w:sz="4" w:space="0" w:color="auto"/>
              <w:right w:val="single" w:sz="4" w:space="0" w:color="auto"/>
            </w:tcBorders>
          </w:tcPr>
          <w:p w:rsidR="00E461D2" w:rsidRPr="00925347" w:rsidRDefault="00012E86" w:rsidP="00E97D47">
            <w:pPr>
              <w:widowControl w:val="0"/>
              <w:autoSpaceDE w:val="0"/>
              <w:autoSpaceDN w:val="0"/>
              <w:adjustRightInd w:val="0"/>
              <w:rPr>
                <w:sz w:val="16"/>
                <w:szCs w:val="16"/>
              </w:rPr>
            </w:pPr>
            <w:r>
              <w:rPr>
                <w:sz w:val="14"/>
                <w:szCs w:val="14"/>
              </w:rPr>
              <w:t>This is the first time this sub-outcome was measured. Students performed below expected average.</w:t>
            </w:r>
          </w:p>
        </w:tc>
        <w:tc>
          <w:tcPr>
            <w:tcW w:w="2070" w:type="dxa"/>
            <w:gridSpan w:val="4"/>
            <w:tcBorders>
              <w:top w:val="single" w:sz="4" w:space="0" w:color="auto"/>
              <w:left w:val="single" w:sz="4" w:space="0" w:color="auto"/>
              <w:bottom w:val="single" w:sz="4" w:space="0" w:color="auto"/>
              <w:right w:val="double" w:sz="4" w:space="0" w:color="auto"/>
            </w:tcBorders>
          </w:tcPr>
          <w:p w:rsidR="00E461D2" w:rsidRPr="00925347" w:rsidRDefault="00012E86" w:rsidP="00E97D47">
            <w:pPr>
              <w:rPr>
                <w:sz w:val="16"/>
                <w:szCs w:val="16"/>
              </w:rPr>
            </w:pPr>
            <w:r>
              <w:rPr>
                <w:sz w:val="14"/>
                <w:szCs w:val="14"/>
              </w:rPr>
              <w:t>This is the first time this sub-outcome was measured. Students performed below expected average.</w:t>
            </w:r>
          </w:p>
        </w:tc>
        <w:tc>
          <w:tcPr>
            <w:tcW w:w="2160" w:type="dxa"/>
            <w:gridSpan w:val="4"/>
            <w:tcBorders>
              <w:top w:val="single" w:sz="4" w:space="0" w:color="auto"/>
              <w:left w:val="single" w:sz="4" w:space="0" w:color="auto"/>
              <w:bottom w:val="single" w:sz="4" w:space="0" w:color="auto"/>
              <w:right w:val="double" w:sz="4" w:space="0" w:color="auto"/>
            </w:tcBorders>
          </w:tcPr>
          <w:p w:rsidR="00E461D2" w:rsidRPr="00925347" w:rsidRDefault="00012E86" w:rsidP="008778C1">
            <w:pPr>
              <w:rPr>
                <w:sz w:val="16"/>
                <w:szCs w:val="16"/>
              </w:rPr>
            </w:pPr>
            <w:r>
              <w:rPr>
                <w:sz w:val="14"/>
                <w:szCs w:val="14"/>
              </w:rPr>
              <w:t>This is the first time this outcome was measured. Students performed below expected average.</w:t>
            </w:r>
          </w:p>
        </w:tc>
      </w:tr>
      <w:tr w:rsidR="00E461D2" w:rsidRPr="00925347" w:rsidTr="00E461D2">
        <w:trPr>
          <w:cantSplit/>
          <w:trHeight w:val="1394"/>
          <w:jc w:val="center"/>
        </w:trPr>
        <w:tc>
          <w:tcPr>
            <w:tcW w:w="1335" w:type="dxa"/>
            <w:tcBorders>
              <w:top w:val="single" w:sz="4" w:space="0" w:color="auto"/>
              <w:left w:val="double" w:sz="4" w:space="0" w:color="auto"/>
              <w:bottom w:val="double" w:sz="4" w:space="0" w:color="auto"/>
              <w:right w:val="single" w:sz="4" w:space="0" w:color="auto"/>
            </w:tcBorders>
          </w:tcPr>
          <w:p w:rsidR="00E461D2" w:rsidRPr="00925347" w:rsidRDefault="00E461D2" w:rsidP="00E97D47">
            <w:pPr>
              <w:widowControl w:val="0"/>
              <w:autoSpaceDE w:val="0"/>
              <w:autoSpaceDN w:val="0"/>
              <w:adjustRightInd w:val="0"/>
              <w:jc w:val="center"/>
              <w:rPr>
                <w:b/>
                <w:bCs/>
                <w:color w:val="FF0000"/>
                <w:sz w:val="16"/>
                <w:szCs w:val="16"/>
              </w:rPr>
            </w:pPr>
            <w:r w:rsidRPr="00925347">
              <w:rPr>
                <w:b/>
                <w:bCs/>
                <w:color w:val="FF0000"/>
                <w:sz w:val="16"/>
                <w:szCs w:val="16"/>
              </w:rPr>
              <w:t>Were Expectations Met?</w:t>
            </w:r>
          </w:p>
        </w:tc>
        <w:tc>
          <w:tcPr>
            <w:tcW w:w="1611" w:type="dxa"/>
            <w:gridSpan w:val="3"/>
            <w:tcBorders>
              <w:top w:val="single" w:sz="4" w:space="0" w:color="auto"/>
              <w:left w:val="single" w:sz="4" w:space="0" w:color="auto"/>
              <w:bottom w:val="double" w:sz="4" w:space="0" w:color="auto"/>
              <w:right w:val="single" w:sz="4" w:space="0" w:color="auto"/>
            </w:tcBorders>
            <w:shd w:val="clear" w:color="auto" w:fill="E6E6E6"/>
          </w:tcPr>
          <w:p w:rsidR="00E461D2" w:rsidRPr="00925347" w:rsidRDefault="00E461D2" w:rsidP="00E97D47">
            <w:pPr>
              <w:widowControl w:val="0"/>
              <w:autoSpaceDE w:val="0"/>
              <w:autoSpaceDN w:val="0"/>
              <w:adjustRightInd w:val="0"/>
              <w:jc w:val="center"/>
              <w:rPr>
                <w:sz w:val="16"/>
                <w:szCs w:val="16"/>
              </w:rPr>
            </w:pPr>
            <w:r w:rsidRPr="00925347">
              <w:rPr>
                <w:b/>
                <w:sz w:val="16"/>
                <w:szCs w:val="16"/>
              </w:rPr>
              <w:t>Class Average ≥75% and ≥70% of Students Performed at or Above Expected Average</w:t>
            </w:r>
            <w:r w:rsidRPr="00925347">
              <w:rPr>
                <w:sz w:val="16"/>
                <w:szCs w:val="16"/>
              </w:rPr>
              <w:t xml:space="preserve">. </w:t>
            </w:r>
          </w:p>
          <w:p w:rsidR="00E461D2" w:rsidRPr="00925347" w:rsidRDefault="00E461D2" w:rsidP="00E97D47">
            <w:pPr>
              <w:widowControl w:val="0"/>
              <w:autoSpaceDE w:val="0"/>
              <w:autoSpaceDN w:val="0"/>
              <w:adjustRightInd w:val="0"/>
              <w:jc w:val="center"/>
              <w:rPr>
                <w:sz w:val="14"/>
                <w:szCs w:val="14"/>
              </w:rPr>
            </w:pPr>
          </w:p>
          <w:p w:rsidR="00E461D2" w:rsidRPr="00925347" w:rsidRDefault="00E461D2" w:rsidP="00E97D47">
            <w:pPr>
              <w:widowControl w:val="0"/>
              <w:autoSpaceDE w:val="0"/>
              <w:autoSpaceDN w:val="0"/>
              <w:adjustRightInd w:val="0"/>
              <w:jc w:val="center"/>
              <w:rPr>
                <w:sz w:val="16"/>
                <w:szCs w:val="16"/>
              </w:rPr>
            </w:pPr>
          </w:p>
        </w:tc>
        <w:tc>
          <w:tcPr>
            <w:tcW w:w="2169" w:type="dxa"/>
            <w:gridSpan w:val="5"/>
            <w:tcBorders>
              <w:top w:val="single" w:sz="4" w:space="0" w:color="auto"/>
              <w:left w:val="single" w:sz="4" w:space="0" w:color="auto"/>
              <w:bottom w:val="double" w:sz="4" w:space="0" w:color="auto"/>
              <w:right w:val="single" w:sz="4" w:space="0" w:color="auto"/>
            </w:tcBorders>
          </w:tcPr>
          <w:p w:rsidR="00E461D2" w:rsidRPr="00925347" w:rsidRDefault="00E461D2" w:rsidP="00E97D47">
            <w:pPr>
              <w:widowControl w:val="0"/>
              <w:autoSpaceDE w:val="0"/>
              <w:autoSpaceDN w:val="0"/>
              <w:adjustRightInd w:val="0"/>
              <w:jc w:val="center"/>
              <w:rPr>
                <w:b/>
                <w:color w:val="FF0000"/>
                <w:sz w:val="16"/>
                <w:szCs w:val="16"/>
              </w:rPr>
            </w:pPr>
          </w:p>
          <w:p w:rsidR="00E461D2" w:rsidRPr="00925347" w:rsidRDefault="00012E86" w:rsidP="00E97D47">
            <w:pPr>
              <w:widowControl w:val="0"/>
              <w:autoSpaceDE w:val="0"/>
              <w:autoSpaceDN w:val="0"/>
              <w:adjustRightInd w:val="0"/>
              <w:jc w:val="center"/>
              <w:rPr>
                <w:b/>
                <w:color w:val="FF0000"/>
                <w:sz w:val="16"/>
                <w:szCs w:val="16"/>
              </w:rPr>
            </w:pPr>
            <w:r w:rsidRPr="00012E86">
              <w:rPr>
                <w:b/>
                <w:color w:val="FF0000"/>
                <w:sz w:val="16"/>
                <w:szCs w:val="16"/>
              </w:rPr>
              <w:t>NO</w:t>
            </w:r>
          </w:p>
        </w:tc>
        <w:tc>
          <w:tcPr>
            <w:tcW w:w="2160" w:type="dxa"/>
            <w:gridSpan w:val="8"/>
            <w:tcBorders>
              <w:top w:val="single" w:sz="4" w:space="0" w:color="auto"/>
              <w:left w:val="single" w:sz="4" w:space="0" w:color="auto"/>
              <w:bottom w:val="double" w:sz="4" w:space="0" w:color="auto"/>
              <w:right w:val="single" w:sz="4" w:space="0" w:color="auto"/>
            </w:tcBorders>
          </w:tcPr>
          <w:p w:rsidR="00E461D2" w:rsidRPr="00925347" w:rsidRDefault="00E461D2" w:rsidP="00E97D47">
            <w:pPr>
              <w:jc w:val="center"/>
              <w:rPr>
                <w:b/>
                <w:color w:val="FF0000"/>
                <w:sz w:val="16"/>
                <w:szCs w:val="16"/>
              </w:rPr>
            </w:pPr>
          </w:p>
          <w:p w:rsidR="00E461D2" w:rsidRPr="00925347" w:rsidRDefault="00012E86" w:rsidP="00E97D47">
            <w:pPr>
              <w:jc w:val="center"/>
              <w:rPr>
                <w:b/>
                <w:color w:val="FF0000"/>
                <w:sz w:val="16"/>
                <w:szCs w:val="16"/>
              </w:rPr>
            </w:pPr>
            <w:r w:rsidRPr="00012E86">
              <w:rPr>
                <w:b/>
                <w:color w:val="FF0000"/>
                <w:sz w:val="16"/>
                <w:szCs w:val="16"/>
              </w:rPr>
              <w:t>NO</w:t>
            </w:r>
          </w:p>
        </w:tc>
        <w:tc>
          <w:tcPr>
            <w:tcW w:w="2070" w:type="dxa"/>
            <w:gridSpan w:val="4"/>
            <w:tcBorders>
              <w:top w:val="single" w:sz="4" w:space="0" w:color="auto"/>
              <w:left w:val="single" w:sz="4" w:space="0" w:color="auto"/>
              <w:bottom w:val="double" w:sz="4" w:space="0" w:color="auto"/>
              <w:right w:val="double" w:sz="4" w:space="0" w:color="auto"/>
            </w:tcBorders>
          </w:tcPr>
          <w:p w:rsidR="00E461D2" w:rsidRPr="00925347" w:rsidRDefault="00E461D2" w:rsidP="00E97D47">
            <w:pPr>
              <w:widowControl w:val="0"/>
              <w:autoSpaceDE w:val="0"/>
              <w:autoSpaceDN w:val="0"/>
              <w:adjustRightInd w:val="0"/>
              <w:jc w:val="center"/>
              <w:rPr>
                <w:b/>
                <w:color w:val="FF0000"/>
                <w:sz w:val="16"/>
                <w:szCs w:val="16"/>
              </w:rPr>
            </w:pPr>
          </w:p>
          <w:p w:rsidR="00E461D2" w:rsidRPr="00925347" w:rsidRDefault="00E461D2" w:rsidP="00E97D47">
            <w:pPr>
              <w:widowControl w:val="0"/>
              <w:autoSpaceDE w:val="0"/>
              <w:autoSpaceDN w:val="0"/>
              <w:adjustRightInd w:val="0"/>
              <w:jc w:val="center"/>
              <w:rPr>
                <w:b/>
                <w:color w:val="FF0000"/>
                <w:sz w:val="16"/>
                <w:szCs w:val="16"/>
              </w:rPr>
            </w:pPr>
            <w:r>
              <w:rPr>
                <w:b/>
                <w:color w:val="FF0000"/>
                <w:sz w:val="16"/>
                <w:szCs w:val="16"/>
              </w:rPr>
              <w:t>NO</w:t>
            </w:r>
          </w:p>
        </w:tc>
        <w:tc>
          <w:tcPr>
            <w:tcW w:w="2160" w:type="dxa"/>
            <w:gridSpan w:val="4"/>
            <w:tcBorders>
              <w:top w:val="single" w:sz="4" w:space="0" w:color="auto"/>
              <w:left w:val="single" w:sz="4" w:space="0" w:color="auto"/>
              <w:bottom w:val="double" w:sz="4" w:space="0" w:color="auto"/>
              <w:right w:val="double" w:sz="4" w:space="0" w:color="auto"/>
            </w:tcBorders>
          </w:tcPr>
          <w:p w:rsidR="00012E86" w:rsidRDefault="00012E86" w:rsidP="00E97D47">
            <w:pPr>
              <w:widowControl w:val="0"/>
              <w:autoSpaceDE w:val="0"/>
              <w:autoSpaceDN w:val="0"/>
              <w:adjustRightInd w:val="0"/>
              <w:jc w:val="center"/>
              <w:rPr>
                <w:b/>
                <w:color w:val="FF0000"/>
                <w:sz w:val="16"/>
                <w:szCs w:val="16"/>
              </w:rPr>
            </w:pPr>
          </w:p>
          <w:p w:rsidR="00E461D2" w:rsidRPr="00925347" w:rsidRDefault="00012E86" w:rsidP="00E97D47">
            <w:pPr>
              <w:widowControl w:val="0"/>
              <w:autoSpaceDE w:val="0"/>
              <w:autoSpaceDN w:val="0"/>
              <w:adjustRightInd w:val="0"/>
              <w:jc w:val="center"/>
              <w:rPr>
                <w:b/>
                <w:color w:val="FF0000"/>
                <w:sz w:val="16"/>
                <w:szCs w:val="16"/>
              </w:rPr>
            </w:pPr>
            <w:r w:rsidRPr="00012E86">
              <w:rPr>
                <w:b/>
                <w:color w:val="FF0000"/>
                <w:sz w:val="16"/>
                <w:szCs w:val="16"/>
              </w:rPr>
              <w:t>NO</w:t>
            </w:r>
          </w:p>
        </w:tc>
      </w:tr>
    </w:tbl>
    <w:p w:rsidR="008778C1" w:rsidRPr="004A4602" w:rsidRDefault="008778C1" w:rsidP="00410BEE">
      <w:pPr>
        <w:pStyle w:val="Heading7"/>
        <w:jc w:val="center"/>
        <w:rPr>
          <w:color w:val="0000FF"/>
          <w:sz w:val="28"/>
        </w:rPr>
      </w:pPr>
      <w:r>
        <w:rPr>
          <w:color w:val="0000FF"/>
          <w:sz w:val="28"/>
        </w:rPr>
        <w:lastRenderedPageBreak/>
        <w:t xml:space="preserve">Grade Sheet Showing Student and Class </w:t>
      </w:r>
      <w:r>
        <w:rPr>
          <w:b/>
          <w:bCs/>
          <w:color w:val="0000FF"/>
          <w:sz w:val="28"/>
        </w:rPr>
        <w:t>Performance in Course Outcomes</w:t>
      </w:r>
    </w:p>
    <w:p w:rsidR="008778C1" w:rsidRDefault="008778C1" w:rsidP="008778C1">
      <w:pPr>
        <w:tabs>
          <w:tab w:val="left" w:pos="5550"/>
          <w:tab w:val="center" w:pos="7488"/>
        </w:tabs>
        <w:jc w:val="center"/>
        <w:rPr>
          <w:b/>
          <w:bCs/>
          <w:color w:val="0000FF"/>
          <w:sz w:val="28"/>
          <w:szCs w:val="40"/>
        </w:rPr>
      </w:pPr>
      <w:r>
        <w:rPr>
          <w:b/>
          <w:bCs/>
          <w:color w:val="0000FF"/>
          <w:sz w:val="28"/>
          <w:szCs w:val="40"/>
        </w:rPr>
        <w:t>CHEG 4033-P03: Process Dynamics and Controls, Fall 2019 Semester</w:t>
      </w:r>
    </w:p>
    <w:p w:rsidR="00410BEE" w:rsidRPr="004A4602" w:rsidRDefault="00410BEE" w:rsidP="008778C1">
      <w:pPr>
        <w:tabs>
          <w:tab w:val="left" w:pos="5550"/>
          <w:tab w:val="center" w:pos="7488"/>
        </w:tabs>
        <w:jc w:val="center"/>
        <w:rPr>
          <w:b/>
          <w:bCs/>
          <w:color w:val="0000FF"/>
          <w:sz w:val="28"/>
          <w:szCs w:val="40"/>
        </w:rPr>
      </w:pPr>
    </w:p>
    <w:p w:rsidR="00E97D47" w:rsidRDefault="00410BEE" w:rsidP="00E97D47">
      <w:pPr>
        <w:widowControl w:val="0"/>
        <w:autoSpaceDE w:val="0"/>
        <w:autoSpaceDN w:val="0"/>
        <w:adjustRightInd w:val="0"/>
        <w:jc w:val="center"/>
        <w:rPr>
          <w:b/>
          <w:bCs/>
          <w:sz w:val="20"/>
          <w:szCs w:val="20"/>
        </w:rPr>
      </w:pPr>
      <w:r w:rsidRPr="00410BEE">
        <w:drawing>
          <wp:inline distT="0" distB="0" distL="0" distR="0">
            <wp:extent cx="5798820" cy="3032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8820" cy="3032760"/>
                    </a:xfrm>
                    <a:prstGeom prst="rect">
                      <a:avLst/>
                    </a:prstGeom>
                    <a:noFill/>
                    <a:ln>
                      <a:noFill/>
                    </a:ln>
                  </pic:spPr>
                </pic:pic>
              </a:graphicData>
            </a:graphic>
          </wp:inline>
        </w:drawing>
      </w:r>
    </w:p>
    <w:p w:rsidR="00410BEE" w:rsidRDefault="00410BEE" w:rsidP="00E97D47">
      <w:pPr>
        <w:widowControl w:val="0"/>
        <w:autoSpaceDE w:val="0"/>
        <w:autoSpaceDN w:val="0"/>
        <w:adjustRightInd w:val="0"/>
        <w:jc w:val="center"/>
        <w:rPr>
          <w:b/>
          <w:bCs/>
          <w:sz w:val="20"/>
          <w:szCs w:val="20"/>
        </w:rPr>
      </w:pPr>
    </w:p>
    <w:p w:rsidR="00410BEE" w:rsidRDefault="00410BEE">
      <w:pPr>
        <w:spacing w:after="200" w:line="276" w:lineRule="auto"/>
        <w:rPr>
          <w:b/>
          <w:bCs/>
          <w:sz w:val="20"/>
          <w:szCs w:val="20"/>
        </w:rPr>
      </w:pPr>
      <w:r>
        <w:rPr>
          <w:b/>
          <w:bCs/>
          <w:sz w:val="20"/>
          <w:szCs w:val="20"/>
        </w:rPr>
        <w:br w:type="page"/>
      </w:r>
    </w:p>
    <w:p w:rsidR="00410BEE" w:rsidRDefault="00410BEE" w:rsidP="00E97D47">
      <w:pPr>
        <w:widowControl w:val="0"/>
        <w:autoSpaceDE w:val="0"/>
        <w:autoSpaceDN w:val="0"/>
        <w:adjustRightInd w:val="0"/>
        <w:jc w:val="center"/>
        <w:rPr>
          <w:b/>
          <w:bCs/>
          <w:sz w:val="20"/>
          <w:szCs w:val="20"/>
        </w:rPr>
      </w:pPr>
    </w:p>
    <w:p w:rsidR="00410BEE" w:rsidRDefault="00410BEE" w:rsidP="00E97D47">
      <w:pPr>
        <w:widowControl w:val="0"/>
        <w:autoSpaceDE w:val="0"/>
        <w:autoSpaceDN w:val="0"/>
        <w:adjustRightInd w:val="0"/>
        <w:jc w:val="center"/>
        <w:rPr>
          <w:b/>
          <w:bCs/>
          <w:sz w:val="20"/>
          <w:szCs w:val="20"/>
        </w:rPr>
      </w:pPr>
    </w:p>
    <w:p w:rsidR="00410BEE" w:rsidRDefault="00410BEE" w:rsidP="00410BEE">
      <w:pPr>
        <w:jc w:val="center"/>
        <w:rPr>
          <w:b/>
          <w:bCs/>
          <w:color w:val="0000FF"/>
          <w:sz w:val="48"/>
        </w:rPr>
      </w:pPr>
      <w:r>
        <w:rPr>
          <w:b/>
          <w:bCs/>
          <w:color w:val="0000FF"/>
          <w:sz w:val="48"/>
        </w:rPr>
        <w:t xml:space="preserve">ASSIGNMENTS FOR OUTCOME </w:t>
      </w:r>
      <w:r w:rsidR="00F94B92">
        <w:rPr>
          <w:b/>
          <w:bCs/>
          <w:color w:val="0000FF"/>
          <w:sz w:val="48"/>
        </w:rPr>
        <w:t>8</w:t>
      </w:r>
    </w:p>
    <w:p w:rsidR="00410BEE" w:rsidRDefault="00410BEE" w:rsidP="00410BEE">
      <w:pPr>
        <w:jc w:val="center"/>
        <w:rPr>
          <w:b/>
          <w:bCs/>
          <w:color w:val="0000FF"/>
          <w:sz w:val="28"/>
        </w:rPr>
      </w:pPr>
    </w:p>
    <w:p w:rsidR="00410BEE" w:rsidRPr="00A87BA3" w:rsidRDefault="00410BEE" w:rsidP="00410BEE">
      <w:pPr>
        <w:rPr>
          <w:b/>
          <w:sz w:val="28"/>
          <w:szCs w:val="28"/>
        </w:rPr>
      </w:pPr>
      <w:r w:rsidRPr="00A87BA3">
        <w:rPr>
          <w:b/>
          <w:sz w:val="28"/>
          <w:szCs w:val="28"/>
        </w:rPr>
        <w:t xml:space="preserve">An ability to identify, formulate, and solve </w:t>
      </w:r>
      <w:r w:rsidR="00F94B92">
        <w:rPr>
          <w:b/>
          <w:color w:val="C00000"/>
          <w:sz w:val="28"/>
          <w:szCs w:val="28"/>
        </w:rPr>
        <w:t>fundamental</w:t>
      </w:r>
      <w:r w:rsidRPr="00A87BA3">
        <w:rPr>
          <w:b/>
          <w:color w:val="C00000"/>
          <w:sz w:val="28"/>
          <w:szCs w:val="28"/>
        </w:rPr>
        <w:t xml:space="preserve"> engineering </w:t>
      </w:r>
      <w:bookmarkStart w:id="0" w:name="_GoBack"/>
      <w:bookmarkEnd w:id="0"/>
      <w:r w:rsidR="00F94B92" w:rsidRPr="00A87BA3">
        <w:rPr>
          <w:b/>
          <w:color w:val="C00000"/>
          <w:sz w:val="28"/>
          <w:szCs w:val="28"/>
        </w:rPr>
        <w:t>problems</w:t>
      </w:r>
      <w:r w:rsidR="00F94B92" w:rsidRPr="00A87BA3">
        <w:rPr>
          <w:b/>
          <w:sz w:val="28"/>
          <w:szCs w:val="28"/>
        </w:rPr>
        <w:t xml:space="preserve"> by</w:t>
      </w:r>
      <w:r w:rsidRPr="00A87BA3">
        <w:rPr>
          <w:b/>
          <w:sz w:val="28"/>
          <w:szCs w:val="28"/>
        </w:rPr>
        <w:t xml:space="preserve"> applying principles of engineering, science, and mathematics.  </w:t>
      </w:r>
    </w:p>
    <w:p w:rsidR="00410BEE" w:rsidRDefault="00410BEE" w:rsidP="00410BEE">
      <w:pPr>
        <w:jc w:val="center"/>
        <w:rPr>
          <w:color w:val="0000FF"/>
          <w:sz w:val="36"/>
        </w:rPr>
      </w:pPr>
      <w:r>
        <w:rPr>
          <w:color w:val="0000FF"/>
          <w:sz w:val="36"/>
        </w:rPr>
        <w:br w:type="page"/>
      </w:r>
    </w:p>
    <w:p w:rsidR="00410BEE" w:rsidRPr="00410BEE" w:rsidRDefault="00410BEE" w:rsidP="00410BEE">
      <w:pPr>
        <w:tabs>
          <w:tab w:val="center" w:pos="4680"/>
          <w:tab w:val="right" w:pos="9360"/>
        </w:tabs>
        <w:jc w:val="center"/>
        <w:rPr>
          <w:rFonts w:eastAsiaTheme="minorEastAsia"/>
          <w:sz w:val="28"/>
          <w:szCs w:val="28"/>
        </w:rPr>
      </w:pPr>
      <w:r w:rsidRPr="00410BEE">
        <w:rPr>
          <w:rFonts w:eastAsiaTheme="minorEastAsia"/>
          <w:sz w:val="28"/>
          <w:szCs w:val="28"/>
        </w:rPr>
        <w:lastRenderedPageBreak/>
        <w:t xml:space="preserve">CHEG 1021-P01: Intro. </w:t>
      </w:r>
      <w:proofErr w:type="gramStart"/>
      <w:r w:rsidRPr="00410BEE">
        <w:rPr>
          <w:rFonts w:eastAsiaTheme="minorEastAsia"/>
          <w:sz w:val="28"/>
          <w:szCs w:val="28"/>
        </w:rPr>
        <w:t>to</w:t>
      </w:r>
      <w:proofErr w:type="gramEnd"/>
      <w:r w:rsidRPr="00410BEE">
        <w:rPr>
          <w:rFonts w:eastAsiaTheme="minorEastAsia"/>
          <w:sz w:val="28"/>
          <w:szCs w:val="28"/>
        </w:rPr>
        <w:t xml:space="preserve"> CHEG Lab</w:t>
      </w:r>
    </w:p>
    <w:p w:rsidR="00410BEE" w:rsidRPr="00410BEE" w:rsidRDefault="00410BEE" w:rsidP="00410BEE">
      <w:pPr>
        <w:tabs>
          <w:tab w:val="center" w:pos="4680"/>
          <w:tab w:val="right" w:pos="9360"/>
        </w:tabs>
        <w:jc w:val="center"/>
        <w:rPr>
          <w:rFonts w:eastAsiaTheme="minorEastAsia"/>
          <w:sz w:val="28"/>
          <w:szCs w:val="28"/>
        </w:rPr>
      </w:pPr>
      <w:r w:rsidRPr="00410BEE">
        <w:rPr>
          <w:rFonts w:eastAsiaTheme="minorEastAsia"/>
          <w:sz w:val="28"/>
          <w:szCs w:val="28"/>
        </w:rPr>
        <w:t>Process Report Guidelines</w:t>
      </w:r>
    </w:p>
    <w:p w:rsidR="00410BEE" w:rsidRPr="00410BEE" w:rsidRDefault="00410BEE" w:rsidP="00410BEE">
      <w:pPr>
        <w:spacing w:after="200" w:line="276" w:lineRule="auto"/>
        <w:jc w:val="center"/>
        <w:rPr>
          <w:rFonts w:asciiTheme="minorHAnsi" w:eastAsiaTheme="minorEastAsia" w:hAnsiTheme="minorHAnsi" w:cstheme="minorBidi"/>
          <w:i/>
          <w:sz w:val="22"/>
          <w:szCs w:val="22"/>
        </w:rPr>
      </w:pPr>
    </w:p>
    <w:p w:rsidR="00410BEE" w:rsidRPr="00410BEE" w:rsidRDefault="00410BEE" w:rsidP="00410BEE">
      <w:pPr>
        <w:numPr>
          <w:ilvl w:val="0"/>
          <w:numId w:val="13"/>
        </w:numPr>
        <w:spacing w:after="200" w:line="276" w:lineRule="auto"/>
        <w:contextualSpacing/>
        <w:rPr>
          <w:rFonts w:eastAsiaTheme="minorEastAsia"/>
        </w:rPr>
      </w:pPr>
      <w:r w:rsidRPr="00410BEE">
        <w:rPr>
          <w:rFonts w:eastAsiaTheme="minorEastAsia"/>
        </w:rPr>
        <w:t xml:space="preserve">Overall, the report should be at least seven pages in length, double-spaced, 12 pt. Times New Romans font, and contain one inch margins. Upon completion, each group should upload the report as a PDF (no changes in document from computer to computer) to </w:t>
      </w:r>
      <w:proofErr w:type="spellStart"/>
      <w:r w:rsidRPr="00410BEE">
        <w:rPr>
          <w:rFonts w:eastAsiaTheme="minorEastAsia"/>
        </w:rPr>
        <w:t>eCourses</w:t>
      </w:r>
      <w:proofErr w:type="spellEnd"/>
      <w:r w:rsidRPr="00410BEE">
        <w:rPr>
          <w:rFonts w:eastAsiaTheme="minorEastAsia"/>
        </w:rPr>
        <w:t xml:space="preserve"> and submit a bound hardcopy in class on November 19, 2019. Everyone must sign the coversheet and submit a copy for a grade!</w:t>
      </w:r>
    </w:p>
    <w:p w:rsidR="00410BEE" w:rsidRPr="00410BEE" w:rsidRDefault="00410BEE" w:rsidP="00410BEE">
      <w:pPr>
        <w:numPr>
          <w:ilvl w:val="0"/>
          <w:numId w:val="13"/>
        </w:numPr>
        <w:spacing w:after="200" w:line="276" w:lineRule="auto"/>
        <w:contextualSpacing/>
        <w:rPr>
          <w:rFonts w:eastAsiaTheme="minorEastAsia"/>
        </w:rPr>
      </w:pPr>
      <w:r w:rsidRPr="00410BEE">
        <w:rPr>
          <w:rFonts w:eastAsiaTheme="minorEastAsia"/>
        </w:rPr>
        <w:t>The report should not contain any instances of plagiarism. All thoughts/facts not belonging to group members must be cited within text (Last Name of Author/Editor, Year) and listed in the reference section. Since this report is a technical paper, no direct quotes are allowed. MLA style references.</w:t>
      </w:r>
    </w:p>
    <w:p w:rsidR="00410BEE" w:rsidRPr="00410BEE" w:rsidRDefault="00410BEE" w:rsidP="00410BEE">
      <w:pPr>
        <w:numPr>
          <w:ilvl w:val="0"/>
          <w:numId w:val="13"/>
        </w:numPr>
        <w:spacing w:after="200" w:line="276" w:lineRule="auto"/>
        <w:contextualSpacing/>
        <w:rPr>
          <w:rFonts w:eastAsiaTheme="minorEastAsia"/>
        </w:rPr>
      </w:pPr>
      <w:r w:rsidRPr="00410BEE">
        <w:rPr>
          <w:rFonts w:eastAsiaTheme="minorEastAsia"/>
        </w:rPr>
        <w:t xml:space="preserve">The report should be grammatically correct and contain new paragraphs when a new main topic is discussed. The group should refrain from the usage of words such as </w:t>
      </w:r>
      <w:proofErr w:type="gramStart"/>
      <w:r w:rsidRPr="00410BEE">
        <w:rPr>
          <w:rFonts w:eastAsiaTheme="minorEastAsia"/>
        </w:rPr>
        <w:t>I, you, me, we, they</w:t>
      </w:r>
      <w:proofErr w:type="gramEnd"/>
      <w:r w:rsidRPr="00410BEE">
        <w:rPr>
          <w:rFonts w:eastAsiaTheme="minorEastAsia"/>
        </w:rPr>
        <w:t>, it, and us.</w:t>
      </w:r>
    </w:p>
    <w:p w:rsidR="00410BEE" w:rsidRPr="00410BEE" w:rsidRDefault="00410BEE" w:rsidP="00410BEE">
      <w:pPr>
        <w:numPr>
          <w:ilvl w:val="0"/>
          <w:numId w:val="13"/>
        </w:numPr>
        <w:spacing w:after="200" w:line="276" w:lineRule="auto"/>
        <w:contextualSpacing/>
        <w:rPr>
          <w:rFonts w:eastAsiaTheme="minorEastAsia"/>
        </w:rPr>
      </w:pPr>
      <w:r w:rsidRPr="00410BEE">
        <w:rPr>
          <w:rFonts w:eastAsiaTheme="minorEastAsia"/>
        </w:rPr>
        <w:t>The report should follow the outline of:</w:t>
      </w:r>
    </w:p>
    <w:p w:rsidR="00410BEE" w:rsidRPr="00410BEE" w:rsidRDefault="00410BEE" w:rsidP="00410BEE">
      <w:pPr>
        <w:numPr>
          <w:ilvl w:val="1"/>
          <w:numId w:val="13"/>
        </w:numPr>
        <w:spacing w:after="200" w:line="276" w:lineRule="auto"/>
        <w:contextualSpacing/>
        <w:rPr>
          <w:rFonts w:eastAsiaTheme="minorEastAsia"/>
        </w:rPr>
      </w:pPr>
      <w:r w:rsidRPr="00410BEE">
        <w:rPr>
          <w:rFonts w:eastAsiaTheme="minorEastAsia"/>
        </w:rPr>
        <w:t>Coversheet</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Title, Group members, member signatures, Due date, Course with section number, Instructor</w:t>
      </w:r>
    </w:p>
    <w:p w:rsidR="00410BEE" w:rsidRPr="00410BEE" w:rsidRDefault="00410BEE" w:rsidP="00410BEE">
      <w:pPr>
        <w:numPr>
          <w:ilvl w:val="1"/>
          <w:numId w:val="13"/>
        </w:numPr>
        <w:spacing w:after="200" w:line="276" w:lineRule="auto"/>
        <w:contextualSpacing/>
        <w:rPr>
          <w:rFonts w:eastAsiaTheme="minorEastAsia"/>
        </w:rPr>
      </w:pPr>
      <w:r w:rsidRPr="00410BEE">
        <w:rPr>
          <w:rFonts w:eastAsiaTheme="minorEastAsia"/>
        </w:rPr>
        <w:t>Introduction/Background</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Discuss the compound that is being produced</w:t>
      </w:r>
    </w:p>
    <w:p w:rsidR="00410BEE" w:rsidRPr="00410BEE" w:rsidRDefault="00410BEE" w:rsidP="009F0D1C">
      <w:pPr>
        <w:numPr>
          <w:ilvl w:val="2"/>
          <w:numId w:val="13"/>
        </w:numPr>
        <w:spacing w:after="200" w:line="276" w:lineRule="auto"/>
        <w:contextualSpacing/>
        <w:rPr>
          <w:rFonts w:eastAsiaTheme="minorEastAsia"/>
        </w:rPr>
      </w:pPr>
      <w:r w:rsidRPr="00410BEE">
        <w:rPr>
          <w:rFonts w:eastAsiaTheme="minorEastAsia"/>
        </w:rPr>
        <w:t>Who created the compound?</w:t>
      </w:r>
      <w:r w:rsidRPr="00410BEE">
        <w:rPr>
          <w:rFonts w:eastAsiaTheme="minorEastAsia"/>
        </w:rPr>
        <w:t xml:space="preserve"> </w:t>
      </w:r>
      <w:r w:rsidRPr="00410BEE">
        <w:rPr>
          <w:rFonts w:eastAsiaTheme="minorEastAsia"/>
        </w:rPr>
        <w:t>Why is the compound important?</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How much of the compound is produced in the US? In the World?</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What are the economics of the compound?</w:t>
      </w:r>
    </w:p>
    <w:p w:rsidR="00410BEE" w:rsidRPr="00410BEE" w:rsidRDefault="00410BEE" w:rsidP="00410BEE">
      <w:pPr>
        <w:numPr>
          <w:ilvl w:val="1"/>
          <w:numId w:val="13"/>
        </w:numPr>
        <w:spacing w:after="200" w:line="276" w:lineRule="auto"/>
        <w:contextualSpacing/>
        <w:rPr>
          <w:rFonts w:eastAsiaTheme="minorEastAsia"/>
        </w:rPr>
      </w:pPr>
      <w:r w:rsidRPr="00410BEE">
        <w:rPr>
          <w:rFonts w:eastAsiaTheme="minorEastAsia"/>
        </w:rPr>
        <w:t>Process Design Discussion</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Discuss each step of the process including process units and products.</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Create a Process flow diagram using Microsoft Visio or a similar approved software.</w:t>
      </w:r>
    </w:p>
    <w:p w:rsidR="00410BEE" w:rsidRPr="00410BEE" w:rsidRDefault="00410BEE" w:rsidP="00410BEE">
      <w:pPr>
        <w:numPr>
          <w:ilvl w:val="1"/>
          <w:numId w:val="13"/>
        </w:numPr>
        <w:spacing w:after="200" w:line="276" w:lineRule="auto"/>
        <w:contextualSpacing/>
        <w:rPr>
          <w:rFonts w:eastAsiaTheme="minorEastAsia"/>
        </w:rPr>
      </w:pPr>
      <w:r w:rsidRPr="00410BEE">
        <w:rPr>
          <w:rFonts w:eastAsiaTheme="minorEastAsia"/>
        </w:rPr>
        <w:t xml:space="preserve">Discussion/Conclusions </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Provide a brief overall summary of what was discussed in the main body of paper.</w:t>
      </w:r>
    </w:p>
    <w:p w:rsidR="00410BEE" w:rsidRPr="00410BEE" w:rsidRDefault="00410BEE" w:rsidP="00410BEE">
      <w:pPr>
        <w:numPr>
          <w:ilvl w:val="1"/>
          <w:numId w:val="13"/>
        </w:numPr>
        <w:spacing w:after="200" w:line="276" w:lineRule="auto"/>
        <w:contextualSpacing/>
        <w:rPr>
          <w:rFonts w:eastAsiaTheme="minorEastAsia"/>
        </w:rPr>
      </w:pPr>
      <w:r w:rsidRPr="00410BEE">
        <w:rPr>
          <w:rFonts w:eastAsiaTheme="minorEastAsia"/>
        </w:rPr>
        <w:t>References</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 xml:space="preserve">References should be from credible sources (journal articles, experts, and library books). </w:t>
      </w:r>
    </w:p>
    <w:p w:rsidR="00410BEE" w:rsidRPr="00410BEE" w:rsidRDefault="00410BEE" w:rsidP="00410BEE">
      <w:pPr>
        <w:numPr>
          <w:ilvl w:val="2"/>
          <w:numId w:val="13"/>
        </w:numPr>
        <w:spacing w:after="200" w:line="276" w:lineRule="auto"/>
        <w:contextualSpacing/>
        <w:rPr>
          <w:rFonts w:eastAsiaTheme="minorEastAsia"/>
        </w:rPr>
      </w:pPr>
      <w:r w:rsidRPr="00410BEE">
        <w:rPr>
          <w:rFonts w:eastAsiaTheme="minorEastAsia"/>
        </w:rPr>
        <w:t>One source must be a book from the library! Bring the book to class on presentation day.</w:t>
      </w:r>
    </w:p>
    <w:p w:rsidR="00410BEE" w:rsidRDefault="00410BEE" w:rsidP="00410BEE">
      <w:pPr>
        <w:jc w:val="center"/>
        <w:rPr>
          <w:color w:val="0000FF"/>
          <w:sz w:val="36"/>
        </w:rPr>
      </w:pPr>
    </w:p>
    <w:p w:rsidR="00F94B92" w:rsidRDefault="00F94B92" w:rsidP="00410BEE">
      <w:pPr>
        <w:jc w:val="center"/>
        <w:rPr>
          <w:color w:val="0000FF"/>
          <w:sz w:val="36"/>
        </w:rPr>
      </w:pPr>
    </w:p>
    <w:p w:rsidR="00F94B92" w:rsidRPr="00172650" w:rsidRDefault="00F94B92" w:rsidP="00F94B92">
      <w:pPr>
        <w:spacing w:line="480" w:lineRule="auto"/>
        <w:jc w:val="center"/>
      </w:pPr>
      <w:r w:rsidRPr="00172650">
        <w:t>Prairie View A&amp;M University</w:t>
      </w:r>
    </w:p>
    <w:p w:rsidR="00F94B92" w:rsidRPr="00172650" w:rsidRDefault="00F94B92" w:rsidP="00F94B92">
      <w:pPr>
        <w:spacing w:line="480" w:lineRule="auto"/>
        <w:jc w:val="center"/>
      </w:pPr>
    </w:p>
    <w:p w:rsidR="00F94B92" w:rsidRPr="00172650" w:rsidRDefault="00F94B92" w:rsidP="00F94B92">
      <w:pPr>
        <w:spacing w:line="480" w:lineRule="auto"/>
        <w:jc w:val="center"/>
      </w:pPr>
    </w:p>
    <w:p w:rsidR="00F94B92" w:rsidRPr="00172650" w:rsidRDefault="00F94B92" w:rsidP="00F94B92">
      <w:pPr>
        <w:spacing w:line="480" w:lineRule="auto"/>
        <w:jc w:val="center"/>
      </w:pPr>
    </w:p>
    <w:p w:rsidR="00F94B92" w:rsidRPr="00172650" w:rsidRDefault="00F94B92" w:rsidP="00F94B92">
      <w:pPr>
        <w:spacing w:line="480" w:lineRule="auto"/>
        <w:jc w:val="center"/>
      </w:pPr>
    </w:p>
    <w:p w:rsidR="00F94B92" w:rsidRPr="00172650" w:rsidRDefault="00F94B92" w:rsidP="00F94B92">
      <w:pPr>
        <w:spacing w:line="480" w:lineRule="auto"/>
        <w:jc w:val="center"/>
      </w:pPr>
    </w:p>
    <w:p w:rsidR="00F94B92" w:rsidRPr="00172650" w:rsidRDefault="00F94B92" w:rsidP="00F94B92">
      <w:pPr>
        <w:spacing w:line="480" w:lineRule="auto"/>
        <w:jc w:val="center"/>
      </w:pPr>
    </w:p>
    <w:p w:rsidR="00F94B92" w:rsidRPr="00172650" w:rsidRDefault="00F94B92" w:rsidP="00F94B92">
      <w:pPr>
        <w:spacing w:line="480" w:lineRule="auto"/>
      </w:pPr>
    </w:p>
    <w:p w:rsidR="00F94B92" w:rsidRPr="00172650" w:rsidRDefault="00F94B92" w:rsidP="00F94B92">
      <w:pPr>
        <w:spacing w:line="480" w:lineRule="auto"/>
        <w:jc w:val="center"/>
      </w:pPr>
      <w:r>
        <w:t>The Process of Creating Beer</w:t>
      </w:r>
    </w:p>
    <w:p w:rsidR="00F94B92" w:rsidRPr="00172650" w:rsidRDefault="00F94B92" w:rsidP="00F94B92">
      <w:pPr>
        <w:spacing w:line="480" w:lineRule="auto"/>
        <w:jc w:val="center"/>
      </w:pPr>
    </w:p>
    <w:p w:rsidR="00F94B92" w:rsidRPr="00172650" w:rsidRDefault="00F94B92" w:rsidP="00F94B92">
      <w:pPr>
        <w:spacing w:line="480" w:lineRule="auto"/>
        <w:jc w:val="center"/>
      </w:pPr>
    </w:p>
    <w:p w:rsidR="00F94B92" w:rsidRPr="00172650" w:rsidRDefault="00F94B92" w:rsidP="00F94B92">
      <w:pPr>
        <w:spacing w:line="480" w:lineRule="auto"/>
        <w:jc w:val="center"/>
      </w:pPr>
    </w:p>
    <w:p w:rsidR="00F94B92" w:rsidRDefault="00F94B92" w:rsidP="00F94B92">
      <w:pPr>
        <w:spacing w:line="480" w:lineRule="auto"/>
        <w:jc w:val="center"/>
      </w:pPr>
    </w:p>
    <w:p w:rsidR="00F94B92" w:rsidRPr="00172650" w:rsidRDefault="00F94B92" w:rsidP="00F94B92">
      <w:pPr>
        <w:spacing w:line="480" w:lineRule="auto"/>
        <w:jc w:val="center"/>
      </w:pPr>
    </w:p>
    <w:p w:rsidR="00F94B92" w:rsidRDefault="00F94B92" w:rsidP="00F94B92">
      <w:pPr>
        <w:spacing w:line="480" w:lineRule="auto"/>
        <w:jc w:val="center"/>
      </w:pPr>
      <w:proofErr w:type="spellStart"/>
      <w:r w:rsidRPr="00172650">
        <w:t>Jevaun</w:t>
      </w:r>
      <w:proofErr w:type="spellEnd"/>
      <w:r w:rsidRPr="00172650">
        <w:t xml:space="preserve"> Christie</w:t>
      </w:r>
      <w:r>
        <w:t xml:space="preserve"> &amp; Cherish Vaughn</w:t>
      </w:r>
    </w:p>
    <w:p w:rsidR="00F94B92" w:rsidRPr="00172650" w:rsidRDefault="00F94B92" w:rsidP="00F94B92">
      <w:pPr>
        <w:spacing w:line="480" w:lineRule="auto"/>
        <w:jc w:val="center"/>
      </w:pPr>
      <w:r>
        <w:lastRenderedPageBreak/>
        <w:t>November 20, 2019</w:t>
      </w:r>
    </w:p>
    <w:p w:rsidR="00F94B92" w:rsidRPr="00172650" w:rsidRDefault="00F94B92" w:rsidP="00F94B92">
      <w:pPr>
        <w:spacing w:line="480" w:lineRule="auto"/>
        <w:jc w:val="center"/>
      </w:pPr>
      <w:r w:rsidRPr="00172650">
        <w:t>CHEG 1021- P02</w:t>
      </w:r>
    </w:p>
    <w:p w:rsidR="00F94B92" w:rsidRDefault="00F94B92" w:rsidP="00F94B92">
      <w:pPr>
        <w:spacing w:line="480" w:lineRule="auto"/>
        <w:jc w:val="center"/>
      </w:pPr>
      <w:r w:rsidRPr="00172650">
        <w:t>Dr. Sheena M. Reeves</w:t>
      </w:r>
    </w:p>
    <w:p w:rsidR="00F94B92" w:rsidRPr="00433708" w:rsidRDefault="00F94B92" w:rsidP="00F94B92">
      <w:pPr>
        <w:spacing w:line="480" w:lineRule="auto"/>
        <w:rPr>
          <w:b/>
        </w:rPr>
      </w:pPr>
      <w:r>
        <w:rPr>
          <w:b/>
        </w:rPr>
        <w:t xml:space="preserve">The compound being produced/ </w:t>
      </w:r>
      <w:proofErr w:type="gramStart"/>
      <w:r>
        <w:rPr>
          <w:b/>
        </w:rPr>
        <w:t>Who</w:t>
      </w:r>
      <w:proofErr w:type="gramEnd"/>
      <w:r>
        <w:rPr>
          <w:b/>
        </w:rPr>
        <w:t xml:space="preserve"> created the compound</w:t>
      </w:r>
    </w:p>
    <w:p w:rsidR="00F94B92" w:rsidRDefault="00F94B92" w:rsidP="00F94B92">
      <w:pPr>
        <w:spacing w:line="480" w:lineRule="auto"/>
        <w:ind w:firstLine="720"/>
      </w:pPr>
      <w:r>
        <w:t>The creation of beer has been known to man for many years. Many might think why beer was invented in the first place. Beer is a topic that doesn’t seem to be talked about a lot but is ingested frequently during the adult population’s leisure time. However, there is a problem with the use of beer within the under age 21 population, but that topic is for another paper. The compound beer is known as one of the most consumed/oldest beverages known to man. Beer has been found to originate in the Western European region, however, there is no specific origin for this intricate compound. Also, it has never been found when the compound was invented. The establishment of beer has presumably emerged alongside the findings of these staple crops. The staple crops consist of wheat, barley, rice, and maize which are key components to making a batch of beer. These key components were initially founded by hunter-gather tribes that began to settle around the staple crop. With the curiosity to find out what potential these staple crops hold, many countries began tampering with these unique crops. The earliest known alcoholic beverage presumably started in China. The concoction is made of rice, honey, and various fruits (Andrews, 2014). The other staple crops such as barley, wheat, etc. were used by other cultures to produce their own style of “beer”. Beer can be made with many staple crops. Beer is an alcoholic based beverage made from fermenting cereal (Denny, 11). The fermented cereal is simply a grass cultivated grain that undergoes a process that makes the crop edible. The fermenting process will be discussed in greater detail later on in the paper.</w:t>
      </w:r>
    </w:p>
    <w:p w:rsidR="00F94B92" w:rsidRDefault="00F94B92" w:rsidP="00F94B92">
      <w:pPr>
        <w:spacing w:line="480" w:lineRule="auto"/>
        <w:ind w:firstLine="720"/>
      </w:pPr>
    </w:p>
    <w:p w:rsidR="00F94B92" w:rsidRDefault="00F94B92" w:rsidP="00F94B92">
      <w:pPr>
        <w:spacing w:line="480" w:lineRule="auto"/>
        <w:ind w:firstLine="720"/>
      </w:pPr>
    </w:p>
    <w:p w:rsidR="00F94B92" w:rsidRDefault="00F94B92" w:rsidP="00F94B92">
      <w:pPr>
        <w:spacing w:line="480" w:lineRule="auto"/>
        <w:ind w:firstLine="720"/>
      </w:pPr>
    </w:p>
    <w:p w:rsidR="00F94B92" w:rsidRPr="00B455DC" w:rsidRDefault="00F94B92" w:rsidP="00F94B92">
      <w:pPr>
        <w:spacing w:line="480" w:lineRule="auto"/>
        <w:rPr>
          <w:b/>
          <w:bCs/>
        </w:rPr>
      </w:pPr>
      <w:r>
        <w:rPr>
          <w:b/>
          <w:bCs/>
        </w:rPr>
        <w:t>Why is the compound important?</w:t>
      </w:r>
    </w:p>
    <w:p w:rsidR="00F94B92" w:rsidRDefault="00F94B92" w:rsidP="00F94B92">
      <w:pPr>
        <w:spacing w:line="480" w:lineRule="auto"/>
        <w:ind w:firstLine="720"/>
      </w:pPr>
      <w:r>
        <w:rPr>
          <w:b/>
          <w:bCs/>
        </w:rPr>
        <w:t xml:space="preserve"> </w:t>
      </w:r>
      <w:r>
        <w:t>Many individuals might wonder, what is so special about drinking beer. Humans don’t drink beer in order to just get drunk. In general, alcohol is a depressant meaning that it can disrupt your motor skills, feelings, and eventually your long-term health. So why is beer still around then if it seems to impact the body negatively? It has been found that key components found in beer can reduce “LDL” or bad cholesterol (American Heart Association: Circulation).</w:t>
      </w:r>
      <w:r w:rsidRPr="00243C3B">
        <w:rPr>
          <w:i/>
          <w:iCs/>
        </w:rPr>
        <w:t> </w:t>
      </w:r>
      <w:r>
        <w:t>LDL stands for low-density lipoproteins, which are responsible for transporting fat in the blood throughout the entire body. Having a drink (at a responsible age) can be very beneficial but only at moderation. Beer is a universal beverage that can be shared between various cultures without breaking certain restrictions. In many cultures, alcoholic beverages, mainly beer, are incorporated into cultural festivities to celebrate traditions/ milestone of a person or community has reached. Also, the use of beer can be found in many party scenes. From the clubs to simple kickbacks, the use of the intricate beverage helps many individuals relax before or during the event. Also, the use of alcohol can limit the reaction time and the thought process of the individual ingesting the compound. With this being said, physical alterations and other violent events tend to arise when alcoholic beverages are brought into play. However, it does truly depend on the nature of the human being because not all individuals react the same way to alcohol. With these events occurring, it doesn’t seem to slow down the production of beer across the world.</w:t>
      </w:r>
    </w:p>
    <w:p w:rsidR="00F94B92" w:rsidRDefault="00F94B92" w:rsidP="00F94B92">
      <w:pPr>
        <w:spacing w:line="480" w:lineRule="auto"/>
        <w:ind w:firstLine="720"/>
      </w:pPr>
    </w:p>
    <w:p w:rsidR="00F94B92" w:rsidRDefault="00F94B92" w:rsidP="00F94B92">
      <w:pPr>
        <w:spacing w:line="480" w:lineRule="auto"/>
        <w:ind w:firstLine="720"/>
      </w:pPr>
    </w:p>
    <w:p w:rsidR="00F94B92" w:rsidRDefault="00F94B92" w:rsidP="00F94B92">
      <w:pPr>
        <w:spacing w:line="480" w:lineRule="auto"/>
        <w:ind w:firstLine="720"/>
      </w:pPr>
    </w:p>
    <w:p w:rsidR="00F94B92" w:rsidRDefault="00F94B92" w:rsidP="00F94B92">
      <w:pPr>
        <w:spacing w:line="480" w:lineRule="auto"/>
        <w:rPr>
          <w:b/>
          <w:bCs/>
        </w:rPr>
      </w:pPr>
      <w:r w:rsidRPr="009B65A2">
        <w:rPr>
          <w:b/>
          <w:bCs/>
        </w:rPr>
        <w:t>The production of Beer in the US and in the world</w:t>
      </w:r>
    </w:p>
    <w:p w:rsidR="00F94B92" w:rsidRDefault="00F94B92" w:rsidP="00F94B92">
      <w:pPr>
        <w:spacing w:line="480" w:lineRule="auto"/>
      </w:pPr>
      <w:r>
        <w:rPr>
          <w:b/>
          <w:bCs/>
        </w:rPr>
        <w:tab/>
      </w:r>
      <w:r w:rsidRPr="00523B98">
        <w:t>A</w:t>
      </w:r>
      <w:r>
        <w:rPr>
          <w:b/>
          <w:bCs/>
        </w:rPr>
        <w:t>s</w:t>
      </w:r>
      <w:r>
        <w:t xml:space="preserve"> it pertains to beverages, alcohol especially beer, continues to be the most purchased beverage in the world. The annual consumption for beer around the world varies from 114 billion to 132 billion liters (Denny 1). With these statistics, it might raise the question, which country is responsible for consuming so much beer?</w:t>
      </w:r>
      <w:r>
        <w:rPr>
          <w:b/>
          <w:bCs/>
        </w:rPr>
        <w:t xml:space="preserve"> </w:t>
      </w:r>
      <w:r>
        <w:t xml:space="preserve">Many might assume that America is known for drinking and having a good time. However, according to the statistics Mark Denny pulled from the source: </w:t>
      </w:r>
      <w:r w:rsidRPr="00A359F8">
        <w:rPr>
          <w:i/>
          <w:iCs/>
        </w:rPr>
        <w:t>The Kirin Brewing Co.</w:t>
      </w:r>
      <w:r>
        <w:t>, America stands 13</w:t>
      </w:r>
      <w:r w:rsidRPr="00C211B7">
        <w:rPr>
          <w:vertAlign w:val="superscript"/>
        </w:rPr>
        <w:t>th</w:t>
      </w:r>
      <w:r>
        <w:t xml:space="preserve"> out of the top 20 consuming countries in terms of annual per capita beer consumption by a nation. The nation Czech Republic is 1</w:t>
      </w:r>
      <w:r w:rsidRPr="00C211B7">
        <w:rPr>
          <w:vertAlign w:val="superscript"/>
        </w:rPr>
        <w:t>st</w:t>
      </w:r>
      <w:r>
        <w:t xml:space="preserve"> followed by Ireland in 2</w:t>
      </w:r>
      <w:r w:rsidRPr="00E3308F">
        <w:rPr>
          <w:vertAlign w:val="superscript"/>
        </w:rPr>
        <w:t>nd</w:t>
      </w:r>
      <w:r>
        <w:t>, then by Germany in 3</w:t>
      </w:r>
      <w:r w:rsidRPr="00E3308F">
        <w:rPr>
          <w:vertAlign w:val="superscript"/>
        </w:rPr>
        <w:t>rd</w:t>
      </w:r>
      <w:r>
        <w:t xml:space="preserve">. These statistics might be alarming but the fact that mass beer production is at an all-time high in the European region might help to contradict the false pretense created by the outsiders. To many surprises, the United States is no longer the leading nation in the consumption beer (Denny 5). As competition in the beer industry increases amongst the nations, the more surprises that begin to be unfolded. Be aware not to associate the consumption value with the monetary value because all beers have their own distinct value. For example, in poorer countries, you might find an increased use of alcoholic beverages but the monetary value it takes to make the product might not be as much as the high-income nations. The richer countries are more likely to import the beer out of lower-income countries because it would cost less to produce a barrel of beer rather than making it in their homeland. In Figure I.2 of </w:t>
      </w:r>
      <w:r w:rsidRPr="00C42CE3">
        <w:rPr>
          <w:i/>
          <w:iCs/>
        </w:rPr>
        <w:t>Froth! The science of beer,</w:t>
      </w:r>
      <w:r>
        <w:t xml:space="preserve"> China is ranked 1</w:t>
      </w:r>
      <w:r w:rsidRPr="00C42CE3">
        <w:rPr>
          <w:vertAlign w:val="superscript"/>
        </w:rPr>
        <w:t>st</w:t>
      </w:r>
      <w:r>
        <w:t>, United States 2</w:t>
      </w:r>
      <w:r w:rsidRPr="00C42CE3">
        <w:rPr>
          <w:vertAlign w:val="superscript"/>
        </w:rPr>
        <w:t>nd</w:t>
      </w:r>
      <w:r>
        <w:t>, Germany 3</w:t>
      </w:r>
      <w:r w:rsidRPr="00C42CE3">
        <w:rPr>
          <w:vertAlign w:val="superscript"/>
        </w:rPr>
        <w:t>rd</w:t>
      </w:r>
      <w:r>
        <w:t xml:space="preserve">, and Brazil </w:t>
      </w:r>
      <w:r>
        <w:lastRenderedPageBreak/>
        <w:t>4</w:t>
      </w:r>
      <w:r w:rsidRPr="00C42CE3">
        <w:rPr>
          <w:vertAlign w:val="superscript"/>
        </w:rPr>
        <w:t>th</w:t>
      </w:r>
      <w:r>
        <w:t xml:space="preserve"> in terms of total annual consumption by nation (Denny 5). These countries are also the top 4 producers of beer, USA in 1</w:t>
      </w:r>
      <w:r w:rsidRPr="009F6D1D">
        <w:rPr>
          <w:vertAlign w:val="superscript"/>
        </w:rPr>
        <w:t>st</w:t>
      </w:r>
      <w:r>
        <w:t>, China in 2</w:t>
      </w:r>
      <w:r w:rsidRPr="009F6D1D">
        <w:rPr>
          <w:vertAlign w:val="superscript"/>
        </w:rPr>
        <w:t>nd</w:t>
      </w:r>
      <w:r>
        <w:t>, Germany in 3rd, and Brazil in 4</w:t>
      </w:r>
      <w:r w:rsidRPr="009F6D1D">
        <w:rPr>
          <w:vertAlign w:val="superscript"/>
        </w:rPr>
        <w:t>th</w:t>
      </w:r>
      <w:r>
        <w:rPr>
          <w:vertAlign w:val="superscript"/>
        </w:rPr>
        <w:t xml:space="preserve"> </w:t>
      </w:r>
      <w:r>
        <w:t>(Denny 7). The production of beer in a country is proportional to the consumption of beer in a country. However, there are many factors that can affect the proportionality of the beer produced from beer consumed. The availability of resources such as ingredients and machines can drastically affect the production of beer. The number of stores legally able to sell the compound can affect the consumption of beer. Also, the per capita income for a county can both affect the production and consumption of beer. According to the source, British Beer and Pub Association, used by Mark Denny, the United States of America production has gone down from 145,000,000 million barrels in 1991 to 143,500,000 million barrels (7). While this was occurring China production of beer drastically increased from 51,200,000 million barrels in 1991 to a staggering 138,700,000 million barrels (Denny 7). From the statistics above, China is projected to past America in the mass production of beer within the next 50 years.</w:t>
      </w:r>
    </w:p>
    <w:p w:rsidR="00F94B92" w:rsidRDefault="00F94B92" w:rsidP="00F94B92">
      <w:pPr>
        <w:spacing w:line="480" w:lineRule="auto"/>
      </w:pPr>
    </w:p>
    <w:p w:rsidR="00F94B92" w:rsidRDefault="00F94B92" w:rsidP="00F94B92">
      <w:pPr>
        <w:spacing w:line="480" w:lineRule="auto"/>
        <w:rPr>
          <w:b/>
          <w:bCs/>
        </w:rPr>
      </w:pPr>
      <w:r w:rsidRPr="006C6628">
        <w:rPr>
          <w:b/>
          <w:bCs/>
        </w:rPr>
        <w:t>What are the economics of the compound?</w:t>
      </w:r>
    </w:p>
    <w:p w:rsidR="00F94B92" w:rsidRPr="00D747BC" w:rsidRDefault="00F94B92" w:rsidP="00F94B92">
      <w:pPr>
        <w:spacing w:line="480" w:lineRule="auto"/>
      </w:pPr>
      <w:r>
        <w:rPr>
          <w:b/>
          <w:bCs/>
        </w:rPr>
        <w:tab/>
      </w:r>
      <w:r w:rsidRPr="00563E8D">
        <w:t xml:space="preserve">According to Beer Serves </w:t>
      </w:r>
      <w:r>
        <w:t xml:space="preserve">America, more than 64,745 Americans are employed by the brewers and beer importers (2). With these new jobs coming in, a substantial amount of growth for other jobs associated with brewers and beer importers began to open. Beer Serves America Report discusses the increase in distribution jobs in the beer industry (2). With the increase in distribution jobs in America, networking with other brewers outside of the United States of America limit is the key potential for expanding globally and making more money. According to Mark Denny, within the United States, 82% of beer is produced by three dominant breweries: </w:t>
      </w:r>
      <w:r>
        <w:lastRenderedPageBreak/>
        <w:t xml:space="preserve">Anheuser- Busch (52%), Miller (19%), and Coors (11%) (7). </w:t>
      </w:r>
      <w:proofErr w:type="gramStart"/>
      <w:r>
        <w:t>With</w:t>
      </w:r>
      <w:proofErr w:type="gramEnd"/>
      <w:r>
        <w:t xml:space="preserve"> these statistics, the three dominant breweries are able to earn money from within the country and also can take on the role of importing various alcoholic beverages to foreign countries. With this approach, they can compete globally and maximize their profits while maintaining a stable company in the homeland.</w:t>
      </w:r>
    </w:p>
    <w:p w:rsidR="00F94B92" w:rsidRDefault="00F94B92" w:rsidP="00F94B92">
      <w:pPr>
        <w:spacing w:line="480" w:lineRule="auto"/>
        <w:rPr>
          <w:b/>
          <w:bCs/>
        </w:rPr>
      </w:pPr>
      <w:r>
        <w:object w:dxaOrig="12315" w:dyaOrig="13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517pt;height:495.35pt" o:ole="">
            <v:imagedata r:id="rId7" o:title=""/>
          </v:shape>
          <o:OLEObject Type="Embed" ProgID="Visio.Drawing.15" ShapeID="_x0000_i1037" DrawAspect="Content" ObjectID="_1638364430" r:id="rId8"/>
        </w:object>
      </w:r>
    </w:p>
    <w:p w:rsidR="00F94B92" w:rsidRPr="007748E8" w:rsidRDefault="00F94B92" w:rsidP="00F94B92">
      <w:pPr>
        <w:spacing w:line="480" w:lineRule="auto"/>
        <w:rPr>
          <w:b/>
          <w:bCs/>
        </w:rPr>
      </w:pPr>
    </w:p>
    <w:p w:rsidR="00F94B92" w:rsidRDefault="00F94B92" w:rsidP="00F94B92">
      <w:pPr>
        <w:spacing w:line="480" w:lineRule="auto"/>
        <w:rPr>
          <w:b/>
        </w:rPr>
      </w:pPr>
    </w:p>
    <w:p w:rsidR="00F94B92" w:rsidRPr="007748E8" w:rsidRDefault="00F94B92" w:rsidP="00F94B92">
      <w:pPr>
        <w:spacing w:line="480" w:lineRule="auto"/>
        <w:rPr>
          <w:b/>
        </w:rPr>
      </w:pPr>
      <w:r>
        <w:rPr>
          <w:b/>
        </w:rPr>
        <w:t>Proce</w:t>
      </w:r>
      <w:r w:rsidRPr="00337213">
        <w:rPr>
          <w:b/>
        </w:rPr>
        <w:t>ss Design Discussion</w:t>
      </w:r>
    </w:p>
    <w:p w:rsidR="00F94B92" w:rsidRDefault="00F94B92" w:rsidP="00F94B92">
      <w:pPr>
        <w:spacing w:line="480" w:lineRule="auto"/>
        <w:ind w:firstLine="720"/>
      </w:pPr>
      <w:r>
        <w:t xml:space="preserve">In order for beer to be created, the key ingredients that need to be used are water, choice of staple crop (barley is being used in this demonstration), and yeast. First, water and barley are added to the steeping tank. The steeping tank is used to allow the grains to become fully soaked prepping the grains for germination. Next, since the grains are soaked now, the grains are placed on a tray where they will germinate and release a hormone called </w:t>
      </w:r>
      <w:r w:rsidRPr="00B203CD">
        <w:t>Gibberellic acid</w:t>
      </w:r>
      <w:r>
        <w:t xml:space="preserve"> which is vital for the synthesis of alpha- amylase (</w:t>
      </w:r>
      <w:proofErr w:type="spellStart"/>
      <w:r w:rsidRPr="007748E8">
        <w:t>Chrispeels</w:t>
      </w:r>
      <w:proofErr w:type="spellEnd"/>
      <w:r>
        <w:t xml:space="preserve"> &amp; Varner</w:t>
      </w:r>
      <w:proofErr w:type="gramStart"/>
      <w:r>
        <w:t>,1967</w:t>
      </w:r>
      <w:proofErr w:type="gramEnd"/>
      <w:r>
        <w:t xml:space="preserve">). At the end of the germination process, the kilning tank is used to heat the germinated barley grain, stopping the enzyme activity, creating the color and flavor for the beer. The malt produced is run through the roller mill to be ground up. The ground-up malt is put into the mash mixer with water to extract the natural colors and flavors for the beer. The mash is transferred to the </w:t>
      </w:r>
      <w:proofErr w:type="spellStart"/>
      <w:r>
        <w:t>lauter</w:t>
      </w:r>
      <w:proofErr w:type="spellEnd"/>
      <w:r>
        <w:t xml:space="preserve"> </w:t>
      </w:r>
      <w:proofErr w:type="spellStart"/>
      <w:r>
        <w:t>tun</w:t>
      </w:r>
      <w:proofErr w:type="spellEnd"/>
      <w:r>
        <w:t xml:space="preserve"> vessel to separate </w:t>
      </w:r>
      <w:proofErr w:type="spellStart"/>
      <w:r>
        <w:t>wort</w:t>
      </w:r>
      <w:proofErr w:type="spellEnd"/>
      <w:r>
        <w:t xml:space="preserve"> (the liquid) from the solid part of the mash.  The </w:t>
      </w:r>
      <w:proofErr w:type="spellStart"/>
      <w:r>
        <w:t>wort</w:t>
      </w:r>
      <w:proofErr w:type="spellEnd"/>
      <w:r>
        <w:t xml:space="preserve"> is now placed into the kettle and hops are added. The hops are used as a flavor and stabilizing agent for the beer. Without hops, the beer will not taste as good. The mixer is now placed in the whirlpool separator to separate the hop pallets from the </w:t>
      </w:r>
      <w:proofErr w:type="spellStart"/>
      <w:r>
        <w:t>wort</w:t>
      </w:r>
      <w:proofErr w:type="spellEnd"/>
      <w:r>
        <w:t xml:space="preserve">. Since this </w:t>
      </w:r>
      <w:proofErr w:type="spellStart"/>
      <w:r>
        <w:t>wort</w:t>
      </w:r>
      <w:proofErr w:type="spellEnd"/>
      <w:r>
        <w:t xml:space="preserve"> is extremely hot, we must put the </w:t>
      </w:r>
      <w:proofErr w:type="spellStart"/>
      <w:r>
        <w:t>wort</w:t>
      </w:r>
      <w:proofErr w:type="spellEnd"/>
      <w:r>
        <w:t xml:space="preserve"> to cool down through the plate heat exchanger. The </w:t>
      </w:r>
      <w:proofErr w:type="spellStart"/>
      <w:r>
        <w:t>wort</w:t>
      </w:r>
      <w:proofErr w:type="spellEnd"/>
      <w:r>
        <w:t xml:space="preserve"> is susceptible to bacterial contamination once the temperature drops below 160 degrees Fahrenheit (Henny 99). This is why the </w:t>
      </w:r>
      <w:proofErr w:type="spellStart"/>
      <w:r>
        <w:t>wort</w:t>
      </w:r>
      <w:proofErr w:type="spellEnd"/>
      <w:r>
        <w:t xml:space="preserve"> must be brought below between 68 degrees Fahrenheit and 99 degrees Fahrenheit. Once cooled, the </w:t>
      </w:r>
      <w:proofErr w:type="spellStart"/>
      <w:r>
        <w:t>wort</w:t>
      </w:r>
      <w:proofErr w:type="spellEnd"/>
      <w:r>
        <w:t xml:space="preserve"> is brought into the fermentation vessel where yeast is added. Yeast can take two routes in the fermentation process:</w:t>
      </w:r>
      <w:r w:rsidRPr="00827F52">
        <w:t xml:space="preserve"> </w:t>
      </w:r>
      <w:r>
        <w:t>convert directly into alcohol and carbon dioxide or directly into the lactic acid (Alba-Lois</w:t>
      </w:r>
      <w:r w:rsidRPr="00BB2509">
        <w:t xml:space="preserve"> &amp; </w:t>
      </w:r>
      <w:r>
        <w:t>Segal-</w:t>
      </w:r>
      <w:proofErr w:type="spellStart"/>
      <w:r>
        <w:t>Kischinevzky</w:t>
      </w:r>
      <w:proofErr w:type="spellEnd"/>
      <w:r>
        <w:t xml:space="preserve">, 2010). As beer </w:t>
      </w:r>
      <w:r>
        <w:lastRenderedPageBreak/>
        <w:t>makers, the alcohol route is taken by the industry. Next, the fermented beer is transferred to the maturation tank where it undergoes a second phase in the fermented phase. After the fermentation process is complete, the beer is put through the filtration unit to purify the beer and remove any debris leftover. Next, the beer is flash pasteurized in order to kill all contaminates that was leftover from all the process. The beer is now able to be packaged and shipped to local stores and distribution centers to be sold.</w:t>
      </w:r>
    </w:p>
    <w:p w:rsidR="00F94B92" w:rsidRDefault="00F94B92" w:rsidP="00F94B92">
      <w:pPr>
        <w:spacing w:line="480" w:lineRule="auto"/>
        <w:rPr>
          <w:b/>
        </w:rPr>
      </w:pPr>
      <w:r>
        <w:rPr>
          <w:b/>
        </w:rPr>
        <w:t>Conclusion</w:t>
      </w:r>
    </w:p>
    <w:p w:rsidR="00F94B92" w:rsidRPr="00EA67B5" w:rsidRDefault="00F94B92" w:rsidP="00F94B92">
      <w:pPr>
        <w:spacing w:line="480" w:lineRule="auto"/>
        <w:ind w:firstLine="720"/>
      </w:pPr>
      <w:r w:rsidRPr="00EA67B5">
        <w:t xml:space="preserve">Since </w:t>
      </w:r>
      <w:r>
        <w:t>beer has been created, it has not failed to please society. The universal use of beer has created an atmosphere for togetherness and excitement when used moderately. With multiple twists to this concoction, many have been able to profit off of the work of another person. Beer continues to be one of the top sold beverages in the world today. With sells raising in both America and the world, there doesn’t seem to be any end in sight. The increase in technology continues to provide many ways of making an intricate batch. From just changing one step in the brewing process, it can drastically alter the taste, texture, and color of beer. With the unique minds of others, there will always be a promising future for processing and producing beer.</w:t>
      </w:r>
    </w:p>
    <w:p w:rsidR="00F94B92" w:rsidRPr="00A006A5" w:rsidRDefault="00F94B92" w:rsidP="00F94B92">
      <w:pPr>
        <w:spacing w:line="480" w:lineRule="auto"/>
        <w:rPr>
          <w:b/>
        </w:rPr>
      </w:pPr>
    </w:p>
    <w:p w:rsidR="00F94B92" w:rsidRPr="00337213" w:rsidRDefault="00F94B92" w:rsidP="00F94B92">
      <w:pPr>
        <w:spacing w:line="480" w:lineRule="auto"/>
      </w:pPr>
    </w:p>
    <w:p w:rsidR="00F94B92" w:rsidRDefault="00F94B92" w:rsidP="00F94B92">
      <w:pPr>
        <w:spacing w:line="480" w:lineRule="auto"/>
        <w:ind w:firstLine="720"/>
      </w:pPr>
    </w:p>
    <w:p w:rsidR="00F94B92" w:rsidRDefault="00F94B92" w:rsidP="00F94B92">
      <w:pPr>
        <w:spacing w:line="480" w:lineRule="auto"/>
      </w:pPr>
    </w:p>
    <w:p w:rsidR="00F94B92" w:rsidRDefault="00F94B92" w:rsidP="00F94B92">
      <w:pPr>
        <w:spacing w:line="480" w:lineRule="auto"/>
      </w:pPr>
    </w:p>
    <w:p w:rsidR="00F94B92" w:rsidRDefault="00F94B92" w:rsidP="00F94B92">
      <w:pPr>
        <w:spacing w:line="480" w:lineRule="auto"/>
        <w:ind w:firstLine="720"/>
      </w:pPr>
    </w:p>
    <w:p w:rsidR="00F94B92" w:rsidRDefault="00F94B92" w:rsidP="00F94B92">
      <w:pPr>
        <w:spacing w:line="480" w:lineRule="auto"/>
        <w:ind w:firstLine="720"/>
      </w:pPr>
    </w:p>
    <w:p w:rsidR="00F94B92" w:rsidRDefault="00F94B92" w:rsidP="00F94B92">
      <w:pPr>
        <w:spacing w:line="480" w:lineRule="auto"/>
        <w:ind w:firstLine="720"/>
      </w:pPr>
    </w:p>
    <w:p w:rsidR="00F94B92" w:rsidRDefault="00F94B92" w:rsidP="00F94B92">
      <w:pPr>
        <w:spacing w:line="480" w:lineRule="auto"/>
        <w:ind w:left="720" w:hanging="720"/>
        <w:jc w:val="center"/>
      </w:pPr>
      <w:r>
        <w:t>Works Cited</w:t>
      </w:r>
    </w:p>
    <w:p w:rsidR="00F94B92" w:rsidRDefault="00F94B92" w:rsidP="00F94B92">
      <w:pPr>
        <w:spacing w:line="480" w:lineRule="auto"/>
        <w:ind w:left="720" w:hanging="720"/>
      </w:pPr>
      <w:bookmarkStart w:id="1" w:name="_Hlk25073941"/>
      <w:r w:rsidRPr="00BB2509">
        <w:t>Alba-Lois</w:t>
      </w:r>
      <w:bookmarkEnd w:id="1"/>
      <w:r w:rsidRPr="00BB2509">
        <w:t>, L. &amp; Segal-</w:t>
      </w:r>
      <w:proofErr w:type="spellStart"/>
      <w:r w:rsidRPr="00BB2509">
        <w:t>Kischinevzky</w:t>
      </w:r>
      <w:proofErr w:type="spellEnd"/>
      <w:r w:rsidRPr="00BB2509">
        <w:t>, C. (2010) Beer &amp; Wine Makers. Nature</w:t>
      </w:r>
      <w:r>
        <w:t xml:space="preserve"> </w:t>
      </w:r>
      <w:r w:rsidRPr="00BB2509">
        <w:t>Education 3(9):17</w:t>
      </w:r>
      <w:r>
        <w:t>.</w:t>
      </w:r>
    </w:p>
    <w:p w:rsidR="00F94B92" w:rsidRDefault="00F94B92" w:rsidP="00F94B92">
      <w:pPr>
        <w:spacing w:line="480" w:lineRule="auto"/>
        <w:ind w:left="720" w:hanging="720"/>
      </w:pPr>
      <w:r w:rsidRPr="00F51404">
        <w:t>American Heart Association: Circulation. “The Health Benefits of Beer.” Piedmont Healthcare, www.piedmont.org/living-better/the-health-benefits-of-beer.</w:t>
      </w:r>
    </w:p>
    <w:p w:rsidR="00F94B92" w:rsidRPr="007748E8" w:rsidRDefault="00F94B92" w:rsidP="00F94B92">
      <w:pPr>
        <w:spacing w:line="480" w:lineRule="auto"/>
        <w:ind w:left="720" w:hanging="720"/>
      </w:pPr>
      <w:r w:rsidRPr="00C905BC">
        <w:t xml:space="preserve">Andrews, Evan. “Who Invented Beer?” </w:t>
      </w:r>
      <w:r w:rsidRPr="00C905BC">
        <w:rPr>
          <w:i/>
          <w:iCs/>
        </w:rPr>
        <w:t>History.com</w:t>
      </w:r>
      <w:r w:rsidRPr="00C905BC">
        <w:t xml:space="preserve">, A&amp;E Television Networks, 8 Jan. 2014, </w:t>
      </w:r>
      <w:hyperlink r:id="rId9" w:history="1">
        <w:r w:rsidRPr="007748E8">
          <w:rPr>
            <w:rStyle w:val="Hyperlink"/>
          </w:rPr>
          <w:t>www.history.com/news/who-invented-beer</w:t>
        </w:r>
      </w:hyperlink>
      <w:r w:rsidRPr="007748E8">
        <w:t>.</w:t>
      </w:r>
    </w:p>
    <w:p w:rsidR="00F94B92" w:rsidRDefault="00F94B92" w:rsidP="00F94B92">
      <w:pPr>
        <w:spacing w:line="480" w:lineRule="auto"/>
        <w:ind w:left="720" w:hanging="720"/>
      </w:pPr>
      <w:proofErr w:type="spellStart"/>
      <w:r w:rsidRPr="007748E8">
        <w:t>Chrispeels</w:t>
      </w:r>
      <w:proofErr w:type="spellEnd"/>
      <w:r w:rsidRPr="007748E8">
        <w:t xml:space="preserve">, Maarten &amp; Varner, J. (1967). Gibberellic Acid-Enhanced Synthesis and Release of -Amylase and Ribonuclease by Isolated Barley and </w:t>
      </w:r>
      <w:proofErr w:type="spellStart"/>
      <w:r w:rsidRPr="007748E8">
        <w:t>Aleurone</w:t>
      </w:r>
      <w:proofErr w:type="spellEnd"/>
      <w:r w:rsidRPr="007748E8">
        <w:t xml:space="preserve"> Layers. Plant physiology. 42. 398-406. 10.1104/pp.42.3.398.</w:t>
      </w:r>
    </w:p>
    <w:p w:rsidR="00F94B92" w:rsidRDefault="00F94B92" w:rsidP="00F94B92">
      <w:pPr>
        <w:spacing w:line="480" w:lineRule="auto"/>
        <w:ind w:left="720" w:hanging="720"/>
      </w:pPr>
      <w:r w:rsidRPr="00C905BC">
        <w:t>Denny, Mark. </w:t>
      </w:r>
      <w:r w:rsidRPr="00C905BC">
        <w:rPr>
          <w:i/>
          <w:iCs/>
        </w:rPr>
        <w:t>Froth</w:t>
      </w:r>
      <w:proofErr w:type="gramStart"/>
      <w:r w:rsidRPr="00C905BC">
        <w:rPr>
          <w:i/>
          <w:iCs/>
        </w:rPr>
        <w:t>!:</w:t>
      </w:r>
      <w:proofErr w:type="gramEnd"/>
      <w:r w:rsidRPr="00C905BC">
        <w:rPr>
          <w:i/>
          <w:iCs/>
        </w:rPr>
        <w:t xml:space="preserve"> the Science of Beer</w:t>
      </w:r>
      <w:r w:rsidRPr="00C905BC">
        <w:t>. Johns Hopkins University Press, 2009.</w:t>
      </w:r>
    </w:p>
    <w:p w:rsidR="00F94B92" w:rsidRDefault="00F94B92" w:rsidP="00F94B92">
      <w:pPr>
        <w:spacing w:line="480" w:lineRule="auto"/>
        <w:ind w:left="720" w:hanging="720"/>
      </w:pPr>
      <w:r w:rsidRPr="00941155">
        <w:rPr>
          <w:i/>
          <w:iCs/>
        </w:rPr>
        <w:t>FoodTechInfo.com</w:t>
      </w:r>
      <w:r w:rsidRPr="00941155">
        <w:t>, Energy Solution Center, 16 Jan. 2016,</w:t>
      </w:r>
      <w:r>
        <w:t xml:space="preserve"> </w:t>
      </w:r>
      <w:r w:rsidRPr="00941155">
        <w:t>foodtechinfo.com/</w:t>
      </w:r>
      <w:proofErr w:type="spellStart"/>
      <w:r w:rsidRPr="00941155">
        <w:t>foodpro</w:t>
      </w:r>
      <w:proofErr w:type="spellEnd"/>
      <w:r w:rsidRPr="00941155">
        <w:t>/</w:t>
      </w:r>
      <w:proofErr w:type="spellStart"/>
      <w:r w:rsidRPr="00941155">
        <w:t>facility_types</w:t>
      </w:r>
      <w:proofErr w:type="spellEnd"/>
      <w:r w:rsidRPr="00941155">
        <w:t>/311213_malt_beer/.</w:t>
      </w:r>
    </w:p>
    <w:p w:rsidR="00F94B92" w:rsidRPr="00DD3010" w:rsidRDefault="00F94B92" w:rsidP="00F94B92">
      <w:pPr>
        <w:spacing w:line="480" w:lineRule="auto"/>
        <w:ind w:left="720" w:hanging="720"/>
      </w:pPr>
      <w:r w:rsidRPr="00DD3010">
        <w:t xml:space="preserve">John Dunham &amp; Associates 32 Court St. </w:t>
      </w:r>
      <w:r w:rsidRPr="00DD3010">
        <w:rPr>
          <w:i/>
          <w:iCs/>
        </w:rPr>
        <w:t>A STUDY OF THE U.S. BEER INDUSTRY’S ECONOMIC CONTRIBUTION IN 2016</w:t>
      </w:r>
      <w:r w:rsidRPr="00DD3010">
        <w:t xml:space="preserve">. Beer Serves America, 2017, pp. 1–19, </w:t>
      </w:r>
      <w:r w:rsidRPr="00DD3010">
        <w:rPr>
          <w:i/>
          <w:iCs/>
        </w:rPr>
        <w:t>A STUDY OF THE U.S. BEER INDUSTRY’S ECONOMIC CONTRIBUTION IN 2016</w:t>
      </w:r>
      <w:r w:rsidRPr="00DD3010">
        <w:t>.</w:t>
      </w:r>
    </w:p>
    <w:p w:rsidR="00F94B92" w:rsidRPr="00172650" w:rsidRDefault="00F94B92" w:rsidP="00F94B92">
      <w:pPr>
        <w:spacing w:line="480" w:lineRule="auto"/>
      </w:pPr>
    </w:p>
    <w:p w:rsidR="00F94B92" w:rsidRDefault="00F94B92" w:rsidP="00F94B92">
      <w:pPr>
        <w:rPr>
          <w:color w:val="0000FF"/>
          <w:sz w:val="36"/>
        </w:rPr>
      </w:pPr>
    </w:p>
    <w:p w:rsidR="00410BEE" w:rsidRDefault="00410BEE">
      <w:pPr>
        <w:spacing w:after="200" w:line="276" w:lineRule="auto"/>
        <w:rPr>
          <w:b/>
          <w:bCs/>
          <w:sz w:val="20"/>
          <w:szCs w:val="20"/>
        </w:rPr>
      </w:pPr>
    </w:p>
    <w:p w:rsidR="00410BEE" w:rsidRDefault="00410BEE" w:rsidP="00E97D47">
      <w:pPr>
        <w:widowControl w:val="0"/>
        <w:autoSpaceDE w:val="0"/>
        <w:autoSpaceDN w:val="0"/>
        <w:adjustRightInd w:val="0"/>
        <w:jc w:val="center"/>
        <w:rPr>
          <w:b/>
          <w:bCs/>
          <w:sz w:val="20"/>
          <w:szCs w:val="20"/>
        </w:rPr>
      </w:pPr>
      <w:r w:rsidRPr="00410BEE">
        <w:rPr>
          <w:b/>
          <w:bCs/>
          <w:noProof/>
          <w:sz w:val="20"/>
          <w:szCs w:val="20"/>
        </w:rPr>
        <w:lastRenderedPageBreak/>
        <w:drawing>
          <wp:inline distT="0" distB="0" distL="0" distR="0">
            <wp:extent cx="3970020" cy="2205229"/>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1228" cy="2211454"/>
                    </a:xfrm>
                    <a:prstGeom prst="rect">
                      <a:avLst/>
                    </a:prstGeom>
                    <a:noFill/>
                    <a:ln>
                      <a:noFill/>
                    </a:ln>
                  </pic:spPr>
                </pic:pic>
              </a:graphicData>
            </a:graphic>
          </wp:inline>
        </w:drawing>
      </w:r>
    </w:p>
    <w:p w:rsidR="00410BEE" w:rsidRDefault="00410BEE" w:rsidP="00E97D47">
      <w:pPr>
        <w:widowControl w:val="0"/>
        <w:autoSpaceDE w:val="0"/>
        <w:autoSpaceDN w:val="0"/>
        <w:adjustRightInd w:val="0"/>
        <w:jc w:val="center"/>
        <w:rPr>
          <w:b/>
          <w:bCs/>
          <w:sz w:val="20"/>
          <w:szCs w:val="20"/>
        </w:rPr>
      </w:pPr>
    </w:p>
    <w:p w:rsidR="00410BEE" w:rsidRDefault="00410BEE" w:rsidP="00E97D47">
      <w:pPr>
        <w:widowControl w:val="0"/>
        <w:autoSpaceDE w:val="0"/>
        <w:autoSpaceDN w:val="0"/>
        <w:adjustRightInd w:val="0"/>
        <w:jc w:val="center"/>
        <w:rPr>
          <w:b/>
          <w:bCs/>
          <w:sz w:val="20"/>
          <w:szCs w:val="20"/>
        </w:rPr>
      </w:pPr>
    </w:p>
    <w:p w:rsidR="00410BEE" w:rsidRDefault="00410BEE" w:rsidP="00E97D47">
      <w:pPr>
        <w:widowControl w:val="0"/>
        <w:autoSpaceDE w:val="0"/>
        <w:autoSpaceDN w:val="0"/>
        <w:adjustRightInd w:val="0"/>
        <w:jc w:val="center"/>
        <w:rPr>
          <w:b/>
          <w:bCs/>
          <w:sz w:val="20"/>
          <w:szCs w:val="20"/>
        </w:rPr>
      </w:pPr>
    </w:p>
    <w:p w:rsidR="00410BEE" w:rsidRDefault="00410BEE" w:rsidP="00E97D47">
      <w:pPr>
        <w:widowControl w:val="0"/>
        <w:autoSpaceDE w:val="0"/>
        <w:autoSpaceDN w:val="0"/>
        <w:adjustRightInd w:val="0"/>
        <w:jc w:val="center"/>
        <w:rPr>
          <w:b/>
          <w:bCs/>
          <w:sz w:val="20"/>
          <w:szCs w:val="20"/>
        </w:rPr>
      </w:pPr>
      <w:r w:rsidRPr="00410BEE">
        <w:rPr>
          <w:b/>
          <w:bCs/>
          <w:noProof/>
          <w:sz w:val="20"/>
          <w:szCs w:val="20"/>
        </w:rPr>
        <w:drawing>
          <wp:inline distT="0" distB="0" distL="0" distR="0">
            <wp:extent cx="4122420" cy="23125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9480" cy="2322147"/>
                    </a:xfrm>
                    <a:prstGeom prst="rect">
                      <a:avLst/>
                    </a:prstGeom>
                    <a:noFill/>
                    <a:ln>
                      <a:noFill/>
                    </a:ln>
                  </pic:spPr>
                </pic:pic>
              </a:graphicData>
            </a:graphic>
          </wp:inline>
        </w:drawing>
      </w:r>
    </w:p>
    <w:p w:rsidR="00410BEE" w:rsidRDefault="00410BEE" w:rsidP="00E97D47">
      <w:pPr>
        <w:widowControl w:val="0"/>
        <w:autoSpaceDE w:val="0"/>
        <w:autoSpaceDN w:val="0"/>
        <w:adjustRightInd w:val="0"/>
        <w:jc w:val="center"/>
        <w:rPr>
          <w:b/>
          <w:bCs/>
          <w:sz w:val="20"/>
          <w:szCs w:val="20"/>
        </w:rPr>
      </w:pPr>
    </w:p>
    <w:p w:rsidR="00410BEE" w:rsidRDefault="00410BEE" w:rsidP="00E97D47">
      <w:pPr>
        <w:widowControl w:val="0"/>
        <w:autoSpaceDE w:val="0"/>
        <w:autoSpaceDN w:val="0"/>
        <w:adjustRightInd w:val="0"/>
        <w:jc w:val="center"/>
        <w:rPr>
          <w:b/>
          <w:bCs/>
          <w:sz w:val="20"/>
          <w:szCs w:val="20"/>
        </w:rPr>
      </w:pPr>
      <w:r w:rsidRPr="00410BEE">
        <w:rPr>
          <w:b/>
          <w:bCs/>
          <w:noProof/>
          <w:sz w:val="20"/>
          <w:szCs w:val="20"/>
        </w:rPr>
        <w:lastRenderedPageBreak/>
        <w:drawing>
          <wp:inline distT="0" distB="0" distL="0" distR="0">
            <wp:extent cx="4960620" cy="26593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60620" cy="2659380"/>
                    </a:xfrm>
                    <a:prstGeom prst="rect">
                      <a:avLst/>
                    </a:prstGeom>
                    <a:noFill/>
                    <a:ln>
                      <a:noFill/>
                    </a:ln>
                  </pic:spPr>
                </pic:pic>
              </a:graphicData>
            </a:graphic>
          </wp:inline>
        </w:drawing>
      </w:r>
    </w:p>
    <w:p w:rsidR="00410BEE" w:rsidRDefault="00410BEE" w:rsidP="00E97D47">
      <w:pPr>
        <w:widowControl w:val="0"/>
        <w:autoSpaceDE w:val="0"/>
        <w:autoSpaceDN w:val="0"/>
        <w:adjustRightInd w:val="0"/>
        <w:jc w:val="center"/>
        <w:rPr>
          <w:b/>
          <w:bCs/>
          <w:sz w:val="20"/>
          <w:szCs w:val="20"/>
        </w:rPr>
      </w:pPr>
    </w:p>
    <w:p w:rsidR="00410BEE" w:rsidRDefault="00410BEE" w:rsidP="00E97D47">
      <w:pPr>
        <w:widowControl w:val="0"/>
        <w:autoSpaceDE w:val="0"/>
        <w:autoSpaceDN w:val="0"/>
        <w:adjustRightInd w:val="0"/>
        <w:jc w:val="center"/>
        <w:rPr>
          <w:b/>
          <w:bCs/>
          <w:sz w:val="20"/>
          <w:szCs w:val="20"/>
        </w:rPr>
      </w:pPr>
      <w:r w:rsidRPr="00410BEE">
        <w:rPr>
          <w:b/>
          <w:bCs/>
          <w:noProof/>
          <w:sz w:val="20"/>
          <w:szCs w:val="20"/>
        </w:rPr>
        <w:drawing>
          <wp:inline distT="0" distB="0" distL="0" distR="0">
            <wp:extent cx="4991100" cy="27279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1100" cy="2727960"/>
                    </a:xfrm>
                    <a:prstGeom prst="rect">
                      <a:avLst/>
                    </a:prstGeom>
                    <a:noFill/>
                    <a:ln>
                      <a:noFill/>
                    </a:ln>
                  </pic:spPr>
                </pic:pic>
              </a:graphicData>
            </a:graphic>
          </wp:inline>
        </w:drawing>
      </w:r>
      <w:r w:rsidRPr="00410BEE">
        <w:rPr>
          <w:b/>
          <w:bCs/>
          <w:sz w:val="20"/>
          <w:szCs w:val="20"/>
        </w:rPr>
        <w:t xml:space="preserve"> </w:t>
      </w:r>
      <w:r w:rsidRPr="00410BEE">
        <w:rPr>
          <w:b/>
          <w:bCs/>
          <w:noProof/>
          <w:sz w:val="20"/>
          <w:szCs w:val="20"/>
        </w:rPr>
        <w:lastRenderedPageBreak/>
        <w:drawing>
          <wp:inline distT="0" distB="0" distL="0" distR="0">
            <wp:extent cx="4869180" cy="2583180"/>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9180" cy="2583180"/>
                    </a:xfrm>
                    <a:prstGeom prst="rect">
                      <a:avLst/>
                    </a:prstGeom>
                    <a:noFill/>
                    <a:ln>
                      <a:noFill/>
                    </a:ln>
                  </pic:spPr>
                </pic:pic>
              </a:graphicData>
            </a:graphic>
          </wp:inline>
        </w:drawing>
      </w:r>
      <w:r w:rsidRPr="00410BEE">
        <w:rPr>
          <w:b/>
          <w:bCs/>
          <w:sz w:val="20"/>
          <w:szCs w:val="20"/>
        </w:rPr>
        <w:t xml:space="preserve"> </w:t>
      </w:r>
      <w:r w:rsidRPr="00410BEE">
        <w:rPr>
          <w:b/>
          <w:bCs/>
          <w:noProof/>
          <w:sz w:val="20"/>
          <w:szCs w:val="20"/>
        </w:rPr>
        <w:drawing>
          <wp:inline distT="0" distB="0" distL="0" distR="0">
            <wp:extent cx="4899660" cy="26746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9660" cy="2674620"/>
                    </a:xfrm>
                    <a:prstGeom prst="rect">
                      <a:avLst/>
                    </a:prstGeom>
                    <a:noFill/>
                    <a:ln>
                      <a:noFill/>
                    </a:ln>
                  </pic:spPr>
                </pic:pic>
              </a:graphicData>
            </a:graphic>
          </wp:inline>
        </w:drawing>
      </w:r>
      <w:r w:rsidRPr="00410BEE">
        <w:rPr>
          <w:b/>
          <w:bCs/>
          <w:sz w:val="20"/>
          <w:szCs w:val="20"/>
        </w:rPr>
        <w:t xml:space="preserve"> </w:t>
      </w:r>
      <w:r w:rsidRPr="00410BEE">
        <w:rPr>
          <w:b/>
          <w:bCs/>
          <w:noProof/>
          <w:sz w:val="20"/>
          <w:szCs w:val="20"/>
        </w:rPr>
        <w:lastRenderedPageBreak/>
        <w:drawing>
          <wp:inline distT="0" distB="0" distL="0" distR="0">
            <wp:extent cx="5021580" cy="2697480"/>
            <wp:effectExtent l="0" t="0" r="762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1580" cy="2697480"/>
                    </a:xfrm>
                    <a:prstGeom prst="rect">
                      <a:avLst/>
                    </a:prstGeom>
                    <a:noFill/>
                    <a:ln>
                      <a:noFill/>
                    </a:ln>
                  </pic:spPr>
                </pic:pic>
              </a:graphicData>
            </a:graphic>
          </wp:inline>
        </w:drawing>
      </w:r>
      <w:r w:rsidRPr="00410BEE">
        <w:rPr>
          <w:b/>
          <w:bCs/>
          <w:sz w:val="20"/>
          <w:szCs w:val="20"/>
        </w:rPr>
        <w:t xml:space="preserve"> </w:t>
      </w:r>
    </w:p>
    <w:p w:rsidR="00410BEE" w:rsidRDefault="00410BEE" w:rsidP="00E97D47">
      <w:pPr>
        <w:widowControl w:val="0"/>
        <w:autoSpaceDE w:val="0"/>
        <w:autoSpaceDN w:val="0"/>
        <w:adjustRightInd w:val="0"/>
        <w:jc w:val="center"/>
        <w:rPr>
          <w:b/>
          <w:bCs/>
          <w:sz w:val="20"/>
          <w:szCs w:val="20"/>
        </w:rPr>
      </w:pPr>
    </w:p>
    <w:p w:rsidR="00410BEE" w:rsidRDefault="00410BEE" w:rsidP="00E97D47">
      <w:pPr>
        <w:widowControl w:val="0"/>
        <w:autoSpaceDE w:val="0"/>
        <w:autoSpaceDN w:val="0"/>
        <w:adjustRightInd w:val="0"/>
        <w:jc w:val="center"/>
        <w:rPr>
          <w:b/>
          <w:bCs/>
          <w:sz w:val="20"/>
          <w:szCs w:val="20"/>
        </w:rPr>
      </w:pPr>
      <w:r w:rsidRPr="00410BEE">
        <w:rPr>
          <w:b/>
          <w:bCs/>
          <w:noProof/>
          <w:sz w:val="20"/>
          <w:szCs w:val="20"/>
        </w:rPr>
        <w:drawing>
          <wp:inline distT="0" distB="0" distL="0" distR="0">
            <wp:extent cx="5082540" cy="2872740"/>
            <wp:effectExtent l="0" t="0" r="381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2540" cy="2872740"/>
                    </a:xfrm>
                    <a:prstGeom prst="rect">
                      <a:avLst/>
                    </a:prstGeom>
                    <a:noFill/>
                    <a:ln>
                      <a:noFill/>
                    </a:ln>
                  </pic:spPr>
                </pic:pic>
              </a:graphicData>
            </a:graphic>
          </wp:inline>
        </w:drawing>
      </w:r>
      <w:r w:rsidRPr="00410BEE">
        <w:rPr>
          <w:b/>
          <w:bCs/>
          <w:sz w:val="20"/>
          <w:szCs w:val="20"/>
        </w:rPr>
        <w:t xml:space="preserve"> </w:t>
      </w:r>
      <w:r w:rsidRPr="00410BEE">
        <w:rPr>
          <w:b/>
          <w:bCs/>
          <w:noProof/>
          <w:sz w:val="20"/>
          <w:szCs w:val="20"/>
        </w:rPr>
        <w:lastRenderedPageBreak/>
        <w:drawing>
          <wp:inline distT="0" distB="0" distL="0" distR="0">
            <wp:extent cx="4930140" cy="2720340"/>
            <wp:effectExtent l="0" t="0" r="381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30140" cy="2720340"/>
                    </a:xfrm>
                    <a:prstGeom prst="rect">
                      <a:avLst/>
                    </a:prstGeom>
                    <a:noFill/>
                    <a:ln>
                      <a:noFill/>
                    </a:ln>
                  </pic:spPr>
                </pic:pic>
              </a:graphicData>
            </a:graphic>
          </wp:inline>
        </w:drawing>
      </w:r>
      <w:r w:rsidRPr="00410BEE">
        <w:rPr>
          <w:b/>
          <w:bCs/>
          <w:sz w:val="20"/>
          <w:szCs w:val="20"/>
        </w:rPr>
        <w:t xml:space="preserve"> </w:t>
      </w:r>
      <w:r w:rsidRPr="00410BEE">
        <w:rPr>
          <w:b/>
          <w:bCs/>
          <w:noProof/>
          <w:sz w:val="20"/>
          <w:szCs w:val="20"/>
        </w:rPr>
        <w:drawing>
          <wp:inline distT="0" distB="0" distL="0" distR="0">
            <wp:extent cx="4991100" cy="24155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91100" cy="2415540"/>
                    </a:xfrm>
                    <a:prstGeom prst="rect">
                      <a:avLst/>
                    </a:prstGeom>
                    <a:noFill/>
                    <a:ln>
                      <a:noFill/>
                    </a:ln>
                  </pic:spPr>
                </pic:pic>
              </a:graphicData>
            </a:graphic>
          </wp:inline>
        </w:drawing>
      </w:r>
    </w:p>
    <w:p w:rsidR="00410BEE" w:rsidRPr="00925347" w:rsidRDefault="00410BEE" w:rsidP="00E97D47">
      <w:pPr>
        <w:widowControl w:val="0"/>
        <w:autoSpaceDE w:val="0"/>
        <w:autoSpaceDN w:val="0"/>
        <w:adjustRightInd w:val="0"/>
        <w:jc w:val="center"/>
        <w:rPr>
          <w:b/>
          <w:bCs/>
          <w:sz w:val="20"/>
          <w:szCs w:val="20"/>
        </w:rPr>
      </w:pPr>
      <w:r w:rsidRPr="00410BEE">
        <w:rPr>
          <w:b/>
          <w:bCs/>
          <w:noProof/>
          <w:sz w:val="20"/>
          <w:szCs w:val="20"/>
        </w:rPr>
        <w:lastRenderedPageBreak/>
        <w:drawing>
          <wp:inline distT="0" distB="0" distL="0" distR="0">
            <wp:extent cx="4991100" cy="25450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91100" cy="2545080"/>
                    </a:xfrm>
                    <a:prstGeom prst="rect">
                      <a:avLst/>
                    </a:prstGeom>
                    <a:noFill/>
                    <a:ln>
                      <a:noFill/>
                    </a:ln>
                  </pic:spPr>
                </pic:pic>
              </a:graphicData>
            </a:graphic>
          </wp:inline>
        </w:drawing>
      </w:r>
    </w:p>
    <w:sectPr w:rsidR="00410BEE" w:rsidRPr="00925347" w:rsidSect="008778C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483C"/>
    <w:multiLevelType w:val="hybridMultilevel"/>
    <w:tmpl w:val="CCE89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1653F4"/>
    <w:multiLevelType w:val="hybridMultilevel"/>
    <w:tmpl w:val="B0AC6E1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E2B12"/>
    <w:multiLevelType w:val="hybridMultilevel"/>
    <w:tmpl w:val="3E989F50"/>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82E0CDE"/>
    <w:multiLevelType w:val="hybridMultilevel"/>
    <w:tmpl w:val="977ABD20"/>
    <w:lvl w:ilvl="0" w:tplc="96F49FF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E576C9"/>
    <w:multiLevelType w:val="multilevel"/>
    <w:tmpl w:val="70D03CD0"/>
    <w:lvl w:ilvl="0">
      <w:start w:val="3"/>
      <w:numFmt w:val="decimal"/>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46130642"/>
    <w:multiLevelType w:val="hybridMultilevel"/>
    <w:tmpl w:val="A6A6B0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8203DE8"/>
    <w:multiLevelType w:val="multilevel"/>
    <w:tmpl w:val="70D03CD0"/>
    <w:lvl w:ilvl="0">
      <w:start w:val="3"/>
      <w:numFmt w:val="decimal"/>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4D4F1B02"/>
    <w:multiLevelType w:val="hybridMultilevel"/>
    <w:tmpl w:val="BDB8B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num w:numId="1">
    <w:abstractNumId w:val="6"/>
  </w:num>
  <w:num w:numId="2">
    <w:abstractNumId w:val="1"/>
  </w:num>
  <w:num w:numId="3">
    <w:abstractNumId w:val="5"/>
  </w:num>
  <w:num w:numId="4">
    <w:abstractNumId w:val="12"/>
  </w:num>
  <w:num w:numId="5">
    <w:abstractNumId w:val="3"/>
  </w:num>
  <w:num w:numId="6">
    <w:abstractNumId w:val="4"/>
  </w:num>
  <w:num w:numId="7">
    <w:abstractNumId w:val="11"/>
  </w:num>
  <w:num w:numId="8">
    <w:abstractNumId w:val="9"/>
  </w:num>
  <w:num w:numId="9">
    <w:abstractNumId w:val="0"/>
  </w:num>
  <w:num w:numId="10">
    <w:abstractNumId w:val="10"/>
  </w:num>
  <w:num w:numId="11">
    <w:abstractNumId w:val="7"/>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D47"/>
    <w:rsid w:val="0001273A"/>
    <w:rsid w:val="00012E86"/>
    <w:rsid w:val="00247042"/>
    <w:rsid w:val="003E0E1D"/>
    <w:rsid w:val="00410BEE"/>
    <w:rsid w:val="006C524A"/>
    <w:rsid w:val="008778C1"/>
    <w:rsid w:val="008B3074"/>
    <w:rsid w:val="00952F18"/>
    <w:rsid w:val="0097498E"/>
    <w:rsid w:val="009C1337"/>
    <w:rsid w:val="00A537DC"/>
    <w:rsid w:val="00AA189D"/>
    <w:rsid w:val="00B05ADF"/>
    <w:rsid w:val="00BA5589"/>
    <w:rsid w:val="00CB1273"/>
    <w:rsid w:val="00E461D2"/>
    <w:rsid w:val="00E97D47"/>
    <w:rsid w:val="00EE6474"/>
    <w:rsid w:val="00EF33D5"/>
    <w:rsid w:val="00F94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5D5EB9F"/>
  <w15:docId w15:val="{32019BCA-F40F-4FAC-89D1-1B228F14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D4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778C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rsid w:val="00E97D47"/>
    <w:pPr>
      <w:keepNext/>
      <w:widowControl w:val="0"/>
      <w:autoSpaceDE w:val="0"/>
      <w:autoSpaceDN w:val="0"/>
      <w:adjustRightInd w:val="0"/>
      <w:outlineLvl w:val="3"/>
    </w:pPr>
    <w:rPr>
      <w:b/>
      <w:bCs/>
    </w:rPr>
  </w:style>
  <w:style w:type="paragraph" w:styleId="Heading7">
    <w:name w:val="heading 7"/>
    <w:basedOn w:val="Normal"/>
    <w:next w:val="Normal"/>
    <w:link w:val="Heading7Char"/>
    <w:uiPriority w:val="9"/>
    <w:semiHidden/>
    <w:unhideWhenUsed/>
    <w:qFormat/>
    <w:rsid w:val="008778C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uiPriority w:val="9"/>
    <w:semiHidden/>
    <w:unhideWhenUsed/>
    <w:qFormat/>
    <w:rsid w:val="003E0E1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97D47"/>
    <w:rPr>
      <w:rFonts w:ascii="Times New Roman" w:eastAsia="Times New Roman" w:hAnsi="Times New Roman" w:cs="Times New Roman"/>
      <w:b/>
      <w:bCs/>
      <w:sz w:val="24"/>
      <w:szCs w:val="24"/>
    </w:rPr>
  </w:style>
  <w:style w:type="paragraph" w:customStyle="1" w:styleId="font5">
    <w:name w:val="font5"/>
    <w:basedOn w:val="Normal"/>
    <w:uiPriority w:val="99"/>
    <w:rsid w:val="00E97D47"/>
    <w:pPr>
      <w:spacing w:before="100" w:beforeAutospacing="1" w:after="100" w:afterAutospacing="1"/>
    </w:pPr>
    <w:rPr>
      <w:rFonts w:ascii="Arial" w:hAnsi="Arial" w:cs="Arial"/>
      <w:sz w:val="20"/>
      <w:szCs w:val="20"/>
    </w:rPr>
  </w:style>
  <w:style w:type="paragraph" w:customStyle="1" w:styleId="font6">
    <w:name w:val="font6"/>
    <w:basedOn w:val="Normal"/>
    <w:rsid w:val="00E97D47"/>
    <w:pPr>
      <w:spacing w:before="100" w:beforeAutospacing="1" w:after="100" w:afterAutospacing="1"/>
    </w:pPr>
    <w:rPr>
      <w:rFonts w:ascii="Arial" w:hAnsi="Arial" w:cs="Arial"/>
      <w:sz w:val="22"/>
      <w:szCs w:val="22"/>
    </w:rPr>
  </w:style>
  <w:style w:type="paragraph" w:customStyle="1" w:styleId="xl58">
    <w:name w:val="xl58"/>
    <w:basedOn w:val="Normal"/>
    <w:uiPriority w:val="99"/>
    <w:rsid w:val="00E97D47"/>
    <w:pPr>
      <w:spacing w:before="100" w:beforeAutospacing="1" w:after="100" w:afterAutospacing="1"/>
    </w:pPr>
    <w:rPr>
      <w:rFonts w:ascii="Arial" w:hAnsi="Arial" w:cs="Arial"/>
      <w:b/>
      <w:bCs/>
    </w:rPr>
  </w:style>
  <w:style w:type="paragraph" w:customStyle="1" w:styleId="xl63">
    <w:name w:val="xl63"/>
    <w:basedOn w:val="Normal"/>
    <w:rsid w:val="00E97D47"/>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western">
    <w:name w:val="western"/>
    <w:basedOn w:val="Normal"/>
    <w:uiPriority w:val="99"/>
    <w:rsid w:val="00E97D47"/>
  </w:style>
  <w:style w:type="character" w:customStyle="1" w:styleId="Heading9Char">
    <w:name w:val="Heading 9 Char"/>
    <w:basedOn w:val="DefaultParagraphFont"/>
    <w:link w:val="Heading9"/>
    <w:uiPriority w:val="9"/>
    <w:semiHidden/>
    <w:rsid w:val="003E0E1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778C1"/>
    <w:pPr>
      <w:ind w:left="720"/>
      <w:contextualSpacing/>
    </w:pPr>
    <w:rPr>
      <w:color w:val="696867"/>
    </w:rPr>
  </w:style>
  <w:style w:type="character" w:customStyle="1" w:styleId="Heading1Char">
    <w:name w:val="Heading 1 Char"/>
    <w:basedOn w:val="DefaultParagraphFont"/>
    <w:link w:val="Heading1"/>
    <w:uiPriority w:val="9"/>
    <w:rsid w:val="008778C1"/>
    <w:rPr>
      <w:rFonts w:asciiTheme="majorHAnsi" w:eastAsiaTheme="majorEastAsia" w:hAnsiTheme="majorHAnsi" w:cstheme="majorBidi"/>
      <w:color w:val="365F91" w:themeColor="accent1" w:themeShade="BF"/>
      <w:sz w:val="32"/>
      <w:szCs w:val="32"/>
    </w:rPr>
  </w:style>
  <w:style w:type="paragraph" w:customStyle="1" w:styleId="font0">
    <w:name w:val="font0"/>
    <w:basedOn w:val="Normal"/>
    <w:rsid w:val="008778C1"/>
    <w:pPr>
      <w:spacing w:before="100" w:beforeAutospacing="1" w:after="100" w:afterAutospacing="1"/>
    </w:pPr>
    <w:rPr>
      <w:rFonts w:ascii="Arial" w:hAnsi="Arial" w:cs="Arial"/>
    </w:rPr>
  </w:style>
  <w:style w:type="paragraph" w:customStyle="1" w:styleId="QuickI">
    <w:name w:val="Quick I."/>
    <w:rsid w:val="008778C1"/>
    <w:pPr>
      <w:widowControl w:val="0"/>
      <w:autoSpaceDE w:val="0"/>
      <w:autoSpaceDN w:val="0"/>
      <w:adjustRightInd w:val="0"/>
      <w:spacing w:after="0" w:line="240" w:lineRule="auto"/>
      <w:ind w:left="-1440"/>
      <w:jc w:val="both"/>
    </w:pPr>
    <w:rPr>
      <w:rFonts w:ascii="Times New Roman" w:eastAsia="Times New Roman" w:hAnsi="Times New Roman" w:cs="Times New Roman"/>
      <w:sz w:val="20"/>
      <w:szCs w:val="20"/>
    </w:rPr>
  </w:style>
  <w:style w:type="character" w:customStyle="1" w:styleId="Heading7Char">
    <w:name w:val="Heading 7 Char"/>
    <w:basedOn w:val="DefaultParagraphFont"/>
    <w:link w:val="Heading7"/>
    <w:uiPriority w:val="9"/>
    <w:semiHidden/>
    <w:rsid w:val="008778C1"/>
    <w:rPr>
      <w:rFonts w:asciiTheme="majorHAnsi" w:eastAsiaTheme="majorEastAsia" w:hAnsiTheme="majorHAnsi" w:cstheme="majorBidi"/>
      <w:i/>
      <w:iCs/>
      <w:color w:val="243F60" w:themeColor="accent1" w:themeShade="7F"/>
      <w:sz w:val="24"/>
      <w:szCs w:val="24"/>
    </w:rPr>
  </w:style>
  <w:style w:type="character" w:styleId="Hyperlink">
    <w:name w:val="Hyperlink"/>
    <w:basedOn w:val="DefaultParagraphFont"/>
    <w:uiPriority w:val="99"/>
    <w:unhideWhenUsed/>
    <w:rsid w:val="00F94B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51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hyperlink" Target="http://www.history.com/news/who-invented-beer" TargetMode="External"/><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4EB8D-598A-43D7-9B41-4DF05630B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28</Pages>
  <Words>4438</Words>
  <Characters>25303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dc:creator>
  <cp:lastModifiedBy>User</cp:lastModifiedBy>
  <cp:revision>4</cp:revision>
  <dcterms:created xsi:type="dcterms:W3CDTF">2019-12-20T20:33:00Z</dcterms:created>
  <dcterms:modified xsi:type="dcterms:W3CDTF">2019-12-20T22:27:00Z</dcterms:modified>
</cp:coreProperties>
</file>